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6"/>
        <w:ind w:firstLine="0"/>
        <w:rPr>
          <w:rFonts w:cs="Times New Roman"/>
        </w:rPr>
      </w:pPr>
    </w:p>
    <w:p>
      <w:pPr>
        <w:pStyle w:val="46"/>
        <w:rPr>
          <w:rFonts w:cs="Times New Roman" w:eastAsiaTheme="minorEastAsia"/>
        </w:rPr>
      </w:pPr>
    </w:p>
    <w:p>
      <w:pPr>
        <w:jc w:val="center"/>
        <w:rPr>
          <w:rFonts w:ascii="Times New Roman" w:eastAsia="黑体"/>
          <w:b/>
          <w:sz w:val="36"/>
        </w:rPr>
      </w:pPr>
      <w:r>
        <w:rPr>
          <w:rFonts w:ascii="Times New Roman" w:eastAsia="黑体"/>
          <w:b/>
          <w:sz w:val="36"/>
        </w:rPr>
        <w:t>实验</w:t>
      </w:r>
      <w:r>
        <w:rPr>
          <w:rFonts w:hint="eastAsia" w:ascii="Times New Roman" w:eastAsia="黑体"/>
          <w:b/>
          <w:sz w:val="36"/>
        </w:rPr>
        <w:t>14报告</w:t>
      </w:r>
      <w:r>
        <w:rPr>
          <w:rFonts w:hint="eastAsia" w:ascii="Times New Roman" w:eastAsia="黑体"/>
          <w:b/>
          <w:sz w:val="36"/>
          <w:u w:val="single"/>
        </w:rPr>
        <w:t xml:space="preserve"> </w:t>
      </w:r>
      <w:r>
        <w:rPr>
          <w:rFonts w:ascii="Times New Roman" w:eastAsia="黑体"/>
          <w:b/>
          <w:sz w:val="36"/>
          <w:u w:val="single"/>
        </w:rPr>
        <w:t xml:space="preserve">     </w:t>
      </w:r>
    </w:p>
    <w:p>
      <w:pPr>
        <w:jc w:val="right"/>
        <w:rPr>
          <w:rFonts w:ascii="Times New Roman" w:hAnsi="Times New Roman" w:eastAsia="黑体"/>
          <w:sz w:val="24"/>
        </w:rPr>
      </w:pPr>
      <w:r>
        <w:rPr>
          <w:rFonts w:hint="eastAsia" w:ascii="Times New Roman" w:hAnsi="Times New Roman" w:eastAsia="黑体"/>
          <w:sz w:val="24"/>
        </w:rPr>
        <w:t xml:space="preserve"> </w:t>
      </w:r>
      <w:r>
        <w:rPr>
          <w:rFonts w:ascii="Times New Roman" w:hAnsi="Times New Roman" w:eastAsia="黑体"/>
          <w:sz w:val="24"/>
        </w:rPr>
        <w:t xml:space="preserve"> </w:t>
      </w:r>
      <w:r>
        <w:rPr>
          <w:rFonts w:hint="eastAsia" w:ascii="Times New Roman" w:hAnsi="Times New Roman" w:eastAsia="黑体"/>
          <w:sz w:val="24"/>
        </w:rPr>
        <w:t>学号:</w:t>
      </w:r>
      <w:r>
        <w:rPr>
          <w:rFonts w:ascii="Times New Roman" w:hAnsi="Times New Roman" w:eastAsia="黑体"/>
          <w:sz w:val="24"/>
        </w:rPr>
        <w:tab/>
      </w:r>
      <w:r>
        <w:rPr>
          <w:rFonts w:ascii="Times New Roman" w:hAnsi="Times New Roman" w:eastAsia="黑体"/>
          <w:sz w:val="24"/>
        </w:rPr>
        <w:t>2018K8009929043 2018K8009929035</w:t>
      </w:r>
      <w:r>
        <w:rPr>
          <w:rFonts w:ascii="Times New Roman" w:hAnsi="Times New Roman" w:eastAsia="黑体"/>
          <w:sz w:val="24"/>
        </w:rPr>
        <w:tab/>
      </w:r>
    </w:p>
    <w:p>
      <w:pPr>
        <w:ind w:left="5460" w:right="480"/>
        <w:jc w:val="right"/>
        <w:rPr>
          <w:rFonts w:ascii="Times New Roman" w:hAnsi="Times New Roman" w:eastAsia="黑体"/>
          <w:sz w:val="24"/>
        </w:rPr>
      </w:pPr>
      <w:r>
        <w:rPr>
          <w:rFonts w:hint="eastAsia" w:ascii="Times New Roman" w:hAnsi="Times New Roman" w:eastAsia="黑体"/>
          <w:sz w:val="24"/>
        </w:rPr>
        <w:t>姓名</w:t>
      </w:r>
      <w:r>
        <w:rPr>
          <w:rFonts w:ascii="Times New Roman" w:hAnsi="Times New Roman" w:eastAsia="黑体"/>
          <w:sz w:val="24"/>
        </w:rPr>
        <w:t xml:space="preserve">:   </w:t>
      </w:r>
      <w:r>
        <w:rPr>
          <w:rFonts w:ascii="Times New Roman" w:hAnsi="Times New Roman" w:eastAsia="黑体"/>
          <w:sz w:val="24"/>
        </w:rPr>
        <w:tab/>
      </w:r>
      <w:r>
        <w:rPr>
          <w:rFonts w:ascii="Times New Roman" w:hAnsi="Times New Roman" w:eastAsia="黑体"/>
          <w:sz w:val="24"/>
        </w:rPr>
        <w:tab/>
      </w:r>
      <w:r>
        <w:rPr>
          <w:rFonts w:ascii="Times New Roman" w:hAnsi="Times New Roman" w:eastAsia="黑体"/>
          <w:sz w:val="24"/>
        </w:rPr>
        <w:t xml:space="preserve">  </w:t>
      </w:r>
      <w:r>
        <w:rPr>
          <w:rFonts w:hint="eastAsia" w:ascii="Times New Roman" w:hAnsi="Times New Roman" w:eastAsia="黑体"/>
          <w:sz w:val="24"/>
        </w:rPr>
        <w:t xml:space="preserve">曾冕 </w:t>
      </w:r>
      <w:r>
        <w:rPr>
          <w:rFonts w:ascii="Times New Roman" w:hAnsi="Times New Roman" w:eastAsia="黑体"/>
          <w:sz w:val="24"/>
        </w:rPr>
        <w:t xml:space="preserve">         </w:t>
      </w:r>
      <w:r>
        <w:rPr>
          <w:rFonts w:ascii="Times New Roman" w:hAnsi="Times New Roman" w:eastAsia="黑体"/>
          <w:sz w:val="24"/>
        </w:rPr>
        <w:tab/>
      </w:r>
      <w:r>
        <w:rPr>
          <w:rFonts w:ascii="Times New Roman" w:hAnsi="Times New Roman" w:eastAsia="黑体"/>
          <w:sz w:val="24"/>
        </w:rPr>
        <w:t xml:space="preserve">             </w:t>
      </w:r>
      <w:r>
        <w:rPr>
          <w:rFonts w:hint="eastAsia" w:ascii="Times New Roman" w:hAnsi="Times New Roman" w:eastAsia="黑体"/>
          <w:sz w:val="24"/>
        </w:rPr>
        <w:t>张翔雨</w:t>
      </w:r>
    </w:p>
    <w:p>
      <w:pPr>
        <w:wordWrap w:val="0"/>
        <w:ind w:left="5460" w:right="960" w:firstLine="480" w:firstLineChars="200"/>
        <w:rPr>
          <w:rFonts w:ascii="Times New Roman" w:hAnsi="Times New Roman" w:eastAsia="黑体"/>
          <w:sz w:val="24"/>
        </w:rPr>
      </w:pPr>
      <w:r>
        <w:rPr>
          <w:rFonts w:hint="eastAsia" w:ascii="Times New Roman" w:hAnsi="Times New Roman" w:eastAsia="黑体"/>
          <w:sz w:val="24"/>
        </w:rPr>
        <w:t>箱子号：</w:t>
      </w:r>
      <w:r>
        <w:rPr>
          <w:rFonts w:ascii="Times New Roman" w:hAnsi="Times New Roman" w:eastAsia="黑体"/>
          <w:sz w:val="24"/>
        </w:rPr>
        <w:tab/>
      </w:r>
      <w:r>
        <w:rPr>
          <w:rFonts w:ascii="Times New Roman" w:hAnsi="Times New Roman" w:eastAsia="黑体"/>
          <w:sz w:val="24"/>
        </w:rPr>
        <w:t xml:space="preserve">                       </w:t>
      </w:r>
      <w:r>
        <w:rPr>
          <w:rFonts w:hint="eastAsia" w:ascii="Times New Roman" w:hAnsi="Times New Roman" w:eastAsia="黑体"/>
          <w:sz w:val="24"/>
        </w:rPr>
        <w:t>06</w:t>
      </w:r>
      <w:r>
        <w:rPr>
          <w:rFonts w:ascii="Times New Roman" w:hAnsi="Times New Roman" w:eastAsia="黑体"/>
          <w:sz w:val="24"/>
        </w:rPr>
        <w:tab/>
      </w:r>
      <w:r>
        <w:rPr>
          <w:rFonts w:ascii="Times New Roman" w:hAnsi="Times New Roman" w:eastAsia="黑体"/>
          <w:sz w:val="24"/>
        </w:rPr>
        <w:tab/>
      </w:r>
    </w:p>
    <w:p>
      <w:pPr>
        <w:spacing w:before="156" w:beforeLines="50" w:after="156" w:afterLines="50"/>
        <w:rPr>
          <w:rFonts w:ascii="Times New Roman" w:hAnsi="Times New Roman" w:eastAsia="黑体"/>
          <w:sz w:val="30"/>
        </w:rPr>
      </w:pPr>
      <w:r>
        <w:rPr>
          <w:rFonts w:hint="eastAsia" w:ascii="Times New Roman" w:hAnsi="Times New Roman" w:eastAsia="黑体"/>
          <w:sz w:val="30"/>
        </w:rPr>
        <w:t>一、实验任务（10%）</w:t>
      </w:r>
    </w:p>
    <w:p>
      <w:pPr>
        <w:pStyle w:val="96"/>
        <w:spacing w:before="78" w:beforeLines="25" w:after="78" w:afterLines="25" w:line="360" w:lineRule="auto"/>
        <w:ind w:left="420"/>
        <w:rPr>
          <w:rFonts w:asciiTheme="majorEastAsia" w:hAnsiTheme="majorEastAsia" w:eastAsiaTheme="majorEastAsia"/>
        </w:rPr>
      </w:pPr>
      <w:r>
        <w:rPr>
          <w:rFonts w:hint="eastAsia" w:asciiTheme="majorEastAsia" w:hAnsiTheme="majorEastAsia" w:eastAsiaTheme="majorEastAsia"/>
        </w:rPr>
        <w:t>本实验主要在lab13的基础上将T</w:t>
      </w:r>
      <w:r>
        <w:rPr>
          <w:rFonts w:asciiTheme="majorEastAsia" w:hAnsiTheme="majorEastAsia" w:eastAsiaTheme="majorEastAsia"/>
        </w:rPr>
        <w:t>LB</w:t>
      </w:r>
      <w:r>
        <w:rPr>
          <w:rFonts w:hint="eastAsia" w:asciiTheme="majorEastAsia" w:hAnsiTheme="majorEastAsia" w:eastAsiaTheme="majorEastAsia"/>
        </w:rPr>
        <w:t xml:space="preserve">模块集成到lab12完成的 </w:t>
      </w:r>
      <w:r>
        <w:rPr>
          <w:rFonts w:asciiTheme="majorEastAsia" w:hAnsiTheme="majorEastAsia" w:eastAsiaTheme="majorEastAsia"/>
        </w:rPr>
        <w:t>AXI</w:t>
      </w:r>
      <w:r>
        <w:rPr>
          <w:rFonts w:hint="eastAsia" w:asciiTheme="majorEastAsia" w:hAnsiTheme="majorEastAsia" w:eastAsiaTheme="majorEastAsia"/>
        </w:rPr>
        <w:t>总线的C</w:t>
      </w:r>
      <w:r>
        <w:rPr>
          <w:rFonts w:asciiTheme="majorEastAsia" w:hAnsiTheme="majorEastAsia" w:eastAsiaTheme="majorEastAsia"/>
        </w:rPr>
        <w:t>PU</w:t>
      </w:r>
      <w:r>
        <w:rPr>
          <w:rFonts w:hint="eastAsia" w:asciiTheme="majorEastAsia" w:hAnsiTheme="majorEastAsia" w:eastAsiaTheme="majorEastAsia"/>
        </w:rPr>
        <w:t>中。主要涉及C</w:t>
      </w:r>
      <w:r>
        <w:rPr>
          <w:rFonts w:asciiTheme="majorEastAsia" w:hAnsiTheme="majorEastAsia" w:eastAsiaTheme="majorEastAsia"/>
        </w:rPr>
        <w:t>P</w:t>
      </w:r>
      <w:r>
        <w:rPr>
          <w:rFonts w:hint="eastAsia" w:asciiTheme="majorEastAsia" w:hAnsiTheme="majorEastAsia" w:eastAsiaTheme="majorEastAsia"/>
        </w:rPr>
        <w:t>0寄存器的更新以及相关流水级的处理</w:t>
      </w:r>
    </w:p>
    <w:p>
      <w:pPr>
        <w:spacing w:before="156" w:beforeLines="50" w:after="156" w:afterLines="50"/>
        <w:rPr>
          <w:rFonts w:ascii="Times New Roman" w:hAnsi="Times New Roman" w:eastAsia="黑体"/>
          <w:sz w:val="30"/>
        </w:rPr>
      </w:pPr>
      <w:r>
        <w:rPr>
          <w:rFonts w:hint="eastAsia" w:ascii="Times New Roman" w:hAnsi="Times New Roman" w:eastAsia="黑体"/>
          <w:sz w:val="30"/>
        </w:rPr>
        <w:t>二、实验设计（40%）</w:t>
      </w:r>
    </w:p>
    <w:p>
      <w:pPr>
        <w:spacing w:before="78" w:beforeLines="25" w:after="78" w:afterLines="25"/>
        <w:rPr>
          <w:rFonts w:ascii="Times New Roman" w:hAnsi="Times New Roman" w:eastAsia="黑体"/>
          <w:sz w:val="28"/>
        </w:rPr>
      </w:pPr>
      <w:r>
        <w:rPr>
          <w:rFonts w:ascii="Times New Roman" w:hAnsi="Times New Roman" w:eastAsia="黑体"/>
          <w:sz w:val="28"/>
        </w:rPr>
        <w:t>（一）总体设计思路</w:t>
      </w:r>
    </w:p>
    <w:p>
      <w:pPr>
        <w:spacing w:line="360" w:lineRule="auto"/>
        <w:ind w:left="420" w:firstLine="415" w:firstLineChars="198"/>
        <w:rPr>
          <w:rFonts w:hint="eastAsia" w:ascii="Times New Roman" w:hAnsi="Times New Roman"/>
        </w:rPr>
      </w:pPr>
      <w:r>
        <w:rPr>
          <w:rFonts w:hint="eastAsia" w:ascii="Times New Roman" w:hAnsi="Times New Roman"/>
        </w:rPr>
        <w:t>本次实验的原理并不复杂，把实验所需要的工作分为两部分，一部分是将现有的tlb模块接入之前完成的C</w:t>
      </w:r>
      <w:r>
        <w:rPr>
          <w:rFonts w:ascii="Times New Roman" w:hAnsi="Times New Roman"/>
        </w:rPr>
        <w:t>PU</w:t>
      </w:r>
      <w:r>
        <w:rPr>
          <w:rFonts w:hint="eastAsia" w:ascii="Times New Roman" w:hAnsi="Times New Roman"/>
        </w:rPr>
        <w:t>中。第二部分是将tlb指令添加，这个部分耗费了我较长的时间去进行设计，tlbp指令的设计比较简单，直接阻塞即可，对于tlbr和tlbwi指令，并没有采取讲义上设计的重取方式，而是为了尽可能的复用例外处理的逻辑，将写回级报出重取信号的指令定为tlbwi和tlbr指令本身而不是他们的下一条指令（这两条指令本身一拍就可以执行完成），在这种情况下，只需要在译码级发现当前指令是tlbwi或者tlbr时向取指级传递一个重取信号，if阶段用寄存器存储下此时的nextpc，当wb阶段报出tlb指令的刷新信号时，复用例外处理的bus和bus有效信号，重取之前存储的pc即可完成重取。</w:t>
      </w:r>
    </w:p>
    <w:p>
      <w:pPr>
        <w:widowControl/>
        <w:spacing w:line="360" w:lineRule="auto"/>
        <w:ind w:left="420" w:firstLine="420"/>
        <w:jc w:val="left"/>
        <w:rPr>
          <w:rFonts w:ascii="Times New Roman" w:hAnsi="Times New Roman"/>
          <w:color w:val="000000"/>
        </w:rPr>
      </w:pPr>
      <w:r>
        <w:rPr>
          <w:rFonts w:ascii="Times New Roman" w:hAnsi="Times New Roman"/>
          <w:color w:val="000000"/>
        </w:rPr>
        <w:t>本次实验将tlb块作为与五个流水阶段并列的板块，在sram_cpu顶层文件中实现例化。其次在cp0寄存器中完成了新的cp0寄存器的设计。Tlb与cpu的交互部分如下：s0查找端口用于指令的地址映射，s1查找端口用于数据的地址映射，主要在IF，EXE段进行相关更新。Cp0寄存器的写入和读取功能在WB阶段实现。具体分功能描述如下：</w:t>
      </w:r>
    </w:p>
    <w:p>
      <w:pPr>
        <w:pStyle w:val="96"/>
        <w:widowControl/>
        <w:numPr>
          <w:ilvl w:val="0"/>
          <w:numId w:val="2"/>
        </w:numPr>
        <w:spacing w:line="360" w:lineRule="auto"/>
        <w:jc w:val="left"/>
        <w:rPr>
          <w:rFonts w:ascii="Times New Roman" w:hAnsi="Times New Roman" w:cs="Times New Roman"/>
          <w:color w:val="000000"/>
        </w:rPr>
      </w:pPr>
      <w:r>
        <w:rPr>
          <w:rFonts w:ascii="Times New Roman" w:hAnsi="Times New Roman" w:cs="Times New Roman"/>
          <w:color w:val="000000"/>
          <w:szCs w:val="21"/>
        </w:rPr>
        <w:t>IF模块：</w:t>
      </w:r>
      <w:r>
        <w:rPr>
          <w:rFonts w:hint="eastAsia" w:ascii="Times New Roman" w:hAnsi="Times New Roman" w:cs="Times New Roman"/>
          <w:color w:val="000000"/>
          <w:szCs w:val="21"/>
        </w:rPr>
        <w:t>利用s</w:t>
      </w:r>
      <w:r>
        <w:rPr>
          <w:rFonts w:ascii="Times New Roman" w:hAnsi="Times New Roman" w:cs="Times New Roman"/>
          <w:color w:val="000000"/>
          <w:szCs w:val="21"/>
        </w:rPr>
        <w:t>0</w:t>
      </w:r>
      <w:r>
        <w:rPr>
          <w:rFonts w:hint="eastAsia" w:ascii="Times New Roman" w:hAnsi="Times New Roman" w:cs="Times New Roman"/>
          <w:color w:val="000000"/>
          <w:szCs w:val="21"/>
        </w:rPr>
        <w:t>查找端口，</w:t>
      </w:r>
      <w:r>
        <w:rPr>
          <w:rFonts w:ascii="Times New Roman" w:hAnsi="Times New Roman" w:cs="Times New Roman"/>
          <w:color w:val="000000"/>
          <w:szCs w:val="21"/>
        </w:rPr>
        <w:t>输出虚地址信息，接受tlb返回的查找信息，响应来自WB模块的tlb_</w:t>
      </w:r>
      <w:r>
        <w:rPr>
          <w:rFonts w:hint="eastAsia" w:ascii="Times New Roman" w:hAnsi="Times New Roman" w:cs="Times New Roman"/>
          <w:color w:val="000000"/>
          <w:szCs w:val="21"/>
        </w:rPr>
        <w:t>reflush</w:t>
      </w:r>
      <w:r>
        <w:rPr>
          <w:rFonts w:ascii="Times New Roman" w:hAnsi="Times New Roman" w:cs="Times New Roman"/>
          <w:color w:val="000000"/>
          <w:szCs w:val="21"/>
        </w:rPr>
        <w:t>信号</w:t>
      </w:r>
      <w:r>
        <w:rPr>
          <w:rFonts w:hint="eastAsia" w:ascii="Times New Roman" w:hAnsi="Times New Roman" w:cs="Times New Roman"/>
          <w:color w:val="000000"/>
          <w:szCs w:val="21"/>
        </w:rPr>
        <w:t>，同时保存指令重取情况出现的pc。</w:t>
      </w:r>
    </w:p>
    <w:p>
      <w:pPr>
        <w:pStyle w:val="96"/>
        <w:widowControl/>
        <w:numPr>
          <w:ilvl w:val="0"/>
          <w:numId w:val="2"/>
        </w:numPr>
        <w:spacing w:line="360" w:lineRule="auto"/>
        <w:jc w:val="left"/>
        <w:rPr>
          <w:rFonts w:ascii="Times New Roman" w:hAnsi="Times New Roman" w:cs="Times New Roman"/>
          <w:color w:val="000000"/>
        </w:rPr>
      </w:pPr>
      <w:r>
        <w:rPr>
          <w:rFonts w:hint="eastAsia" w:ascii="Times New Roman" w:hAnsi="Times New Roman" w:cs="Times New Roman"/>
          <w:color w:val="000000"/>
        </w:rPr>
        <w:t>E</w:t>
      </w:r>
      <w:r>
        <w:rPr>
          <w:rFonts w:ascii="Times New Roman" w:hAnsi="Times New Roman" w:cs="Times New Roman"/>
          <w:color w:val="000000"/>
        </w:rPr>
        <w:t>XE</w:t>
      </w:r>
      <w:r>
        <w:rPr>
          <w:rFonts w:hint="eastAsia" w:ascii="Times New Roman" w:hAnsi="Times New Roman" w:cs="Times New Roman"/>
          <w:color w:val="000000"/>
        </w:rPr>
        <w:t>模块：</w:t>
      </w:r>
      <w:r>
        <w:rPr>
          <w:rFonts w:hint="eastAsia" w:ascii="Times New Roman" w:hAnsi="Times New Roman" w:cs="Times New Roman"/>
          <w:color w:val="000000"/>
          <w:szCs w:val="21"/>
        </w:rPr>
        <w:t>利用s1查找端口，</w:t>
      </w:r>
      <w:r>
        <w:rPr>
          <w:rFonts w:ascii="Times New Roman" w:hAnsi="Times New Roman" w:cs="Times New Roman"/>
          <w:color w:val="000000"/>
          <w:szCs w:val="21"/>
        </w:rPr>
        <w:t>输出虚地址信息，接受tlb返回的查找信息，</w:t>
      </w:r>
      <w:r>
        <w:rPr>
          <w:rFonts w:hint="eastAsia" w:ascii="Times New Roman" w:hAnsi="Times New Roman" w:cs="Times New Roman"/>
          <w:color w:val="000000"/>
          <w:szCs w:val="21"/>
        </w:rPr>
        <w:t>同时接受entryhi寄存器的信息以实现查找和tlbp指令复用s1查找端口的设计要求。</w:t>
      </w:r>
    </w:p>
    <w:p>
      <w:pPr>
        <w:pStyle w:val="96"/>
        <w:widowControl/>
        <w:numPr>
          <w:ilvl w:val="0"/>
          <w:numId w:val="2"/>
        </w:numPr>
        <w:spacing w:line="360" w:lineRule="auto"/>
        <w:jc w:val="left"/>
        <w:rPr>
          <w:rFonts w:ascii="Times New Roman" w:hAnsi="Times New Roman" w:cs="Times New Roman"/>
          <w:color w:val="000000"/>
        </w:rPr>
      </w:pPr>
      <w:r>
        <w:rPr>
          <w:rFonts w:hint="eastAsia" w:ascii="Times New Roman" w:hAnsi="Times New Roman" w:cs="Times New Roman"/>
          <w:color w:val="000000"/>
          <w:szCs w:val="21"/>
        </w:rPr>
        <w:t>W</w:t>
      </w:r>
      <w:r>
        <w:rPr>
          <w:rFonts w:ascii="Times New Roman" w:hAnsi="Times New Roman" w:cs="Times New Roman"/>
          <w:color w:val="000000"/>
          <w:szCs w:val="21"/>
        </w:rPr>
        <w:t>B</w:t>
      </w:r>
      <w:r>
        <w:rPr>
          <w:rFonts w:hint="eastAsia" w:ascii="Times New Roman" w:hAnsi="Times New Roman" w:cs="Times New Roman"/>
          <w:color w:val="000000"/>
          <w:szCs w:val="21"/>
        </w:rPr>
        <w:t>&amp;</w:t>
      </w:r>
      <w:r>
        <w:rPr>
          <w:rFonts w:ascii="Times New Roman" w:hAnsi="Times New Roman" w:cs="Times New Roman"/>
          <w:color w:val="000000"/>
          <w:szCs w:val="21"/>
        </w:rPr>
        <w:t>CP0</w:t>
      </w:r>
      <w:r>
        <w:rPr>
          <w:rFonts w:hint="eastAsia" w:ascii="Times New Roman" w:hAnsi="Times New Roman" w:cs="Times New Roman"/>
          <w:color w:val="000000"/>
          <w:szCs w:val="21"/>
        </w:rPr>
        <w:t>模块：cp</w:t>
      </w:r>
      <w:r>
        <w:rPr>
          <w:rFonts w:ascii="Times New Roman" w:hAnsi="Times New Roman" w:cs="Times New Roman"/>
          <w:color w:val="000000"/>
          <w:szCs w:val="21"/>
        </w:rPr>
        <w:t>0</w:t>
      </w:r>
      <w:r>
        <w:rPr>
          <w:rFonts w:hint="eastAsia" w:ascii="Times New Roman" w:hAnsi="Times New Roman" w:cs="Times New Roman"/>
          <w:color w:val="000000"/>
          <w:szCs w:val="21"/>
        </w:rPr>
        <w:t>模块中增添了entryhi，entrylo0，entrylo</w:t>
      </w:r>
      <w:r>
        <w:rPr>
          <w:rFonts w:ascii="Times New Roman" w:hAnsi="Times New Roman" w:cs="Times New Roman"/>
          <w:color w:val="000000"/>
          <w:szCs w:val="21"/>
        </w:rPr>
        <w:t>1</w:t>
      </w:r>
      <w:r>
        <w:rPr>
          <w:rFonts w:hint="eastAsia" w:ascii="Times New Roman" w:hAnsi="Times New Roman" w:cs="Times New Roman"/>
          <w:color w:val="000000"/>
          <w:szCs w:val="21"/>
        </w:rPr>
        <w:t>，index等和tlb项有关的寄存器，在W</w:t>
      </w:r>
      <w:r>
        <w:rPr>
          <w:rFonts w:ascii="Times New Roman" w:hAnsi="Times New Roman" w:cs="Times New Roman"/>
          <w:color w:val="000000"/>
          <w:szCs w:val="21"/>
        </w:rPr>
        <w:t>B</w:t>
      </w:r>
      <w:r>
        <w:rPr>
          <w:rFonts w:hint="eastAsia" w:ascii="Times New Roman" w:hAnsi="Times New Roman" w:cs="Times New Roman"/>
          <w:color w:val="000000"/>
          <w:szCs w:val="21"/>
        </w:rPr>
        <w:t>模块中完成了例化，同时在tlbwi和tlbr指令到达时发出tlb_</w:t>
      </w:r>
      <w:r>
        <w:rPr>
          <w:rFonts w:ascii="Times New Roman" w:hAnsi="Times New Roman" w:cs="Times New Roman"/>
          <w:color w:val="000000"/>
          <w:szCs w:val="21"/>
        </w:rPr>
        <w:t>reflush</w:t>
      </w:r>
      <w:r>
        <w:rPr>
          <w:rFonts w:hint="eastAsia" w:ascii="Times New Roman" w:hAnsi="Times New Roman" w:cs="Times New Roman"/>
          <w:color w:val="000000"/>
          <w:szCs w:val="21"/>
        </w:rPr>
        <w:t>信号</w:t>
      </w:r>
    </w:p>
    <w:p>
      <w:pPr>
        <w:pStyle w:val="96"/>
        <w:widowControl/>
        <w:numPr>
          <w:ilvl w:val="0"/>
          <w:numId w:val="2"/>
        </w:numPr>
        <w:spacing w:line="360" w:lineRule="auto"/>
        <w:jc w:val="left"/>
        <w:rPr>
          <w:rFonts w:ascii="Times New Roman" w:hAnsi="Times New Roman" w:cs="Times New Roman"/>
          <w:color w:val="000000"/>
        </w:rPr>
      </w:pPr>
      <w:r>
        <w:rPr>
          <w:rFonts w:hint="eastAsia" w:ascii="Times New Roman" w:hAnsi="Times New Roman" w:cs="Times New Roman"/>
          <w:color w:val="000000"/>
          <w:szCs w:val="21"/>
        </w:rPr>
        <w:t>在</w:t>
      </w:r>
      <w:r>
        <w:rPr>
          <w:rFonts w:ascii="Times New Roman" w:hAnsi="Times New Roman" w:cs="Times New Roman"/>
          <w:color w:val="000000"/>
          <w:szCs w:val="21"/>
        </w:rPr>
        <w:t>ID</w:t>
      </w:r>
      <w:r>
        <w:rPr>
          <w:rFonts w:hint="eastAsia" w:ascii="Times New Roman" w:hAnsi="Times New Roman" w:cs="Times New Roman"/>
          <w:color w:val="000000"/>
          <w:szCs w:val="21"/>
        </w:rPr>
        <w:t>阶段利用br_</w:t>
      </w:r>
      <w:r>
        <w:rPr>
          <w:rFonts w:ascii="Times New Roman" w:hAnsi="Times New Roman" w:cs="Times New Roman"/>
          <w:color w:val="000000"/>
          <w:szCs w:val="21"/>
        </w:rPr>
        <w:t>bus</w:t>
      </w:r>
      <w:r>
        <w:rPr>
          <w:rFonts w:hint="eastAsia" w:ascii="Times New Roman" w:hAnsi="Times New Roman" w:cs="Times New Roman"/>
          <w:color w:val="000000"/>
          <w:szCs w:val="21"/>
        </w:rPr>
        <w:t>传递refetch信号，当重取信号到达时保存当时的nextpc，以保证下一拍取得的是正确的P</w:t>
      </w:r>
      <w:r>
        <w:rPr>
          <w:rFonts w:ascii="Times New Roman" w:hAnsi="Times New Roman" w:cs="Times New Roman"/>
          <w:color w:val="000000"/>
          <w:szCs w:val="21"/>
        </w:rPr>
        <w:t>C</w:t>
      </w:r>
      <w:r>
        <w:rPr>
          <w:rFonts w:hint="eastAsia" w:ascii="Times New Roman" w:hAnsi="Times New Roman" w:cs="Times New Roman"/>
          <w:color w:val="000000"/>
          <w:szCs w:val="21"/>
        </w:rPr>
        <w:t>，还有一些流水向下的数据，模块中均有修改，见后面分模块详细设计部分。</w:t>
      </w:r>
    </w:p>
    <w:p>
      <w:pPr>
        <w:widowControl/>
        <w:spacing w:line="360" w:lineRule="auto"/>
        <w:ind w:left="840"/>
        <w:jc w:val="left"/>
        <w:rPr>
          <w:rFonts w:ascii="Times New Roman" w:hAnsi="Times New Roman"/>
          <w:color w:val="000000"/>
        </w:rPr>
      </w:pPr>
      <w:r>
        <w:rPr>
          <w:color w:val="000000"/>
        </w:rPr>
        <w:br w:type="textWrapping"/>
      </w:r>
      <w:r>
        <w:rPr>
          <w:rFonts w:ascii="Times New Roman" w:hAnsi="Times New Roman"/>
          <w:color w:val="000000"/>
        </w:rPr>
        <w:t>CPU总体设计图如下图所示：</w:t>
      </w:r>
    </w:p>
    <w:p>
      <w:pPr>
        <w:widowControl/>
        <w:jc w:val="left"/>
        <w:rPr>
          <w:rFonts w:hint="eastAsia" w:eastAsia="宋体"/>
          <w:color w:val="000000"/>
          <w:sz w:val="19"/>
          <w:lang w:eastAsia="zh-CN"/>
        </w:rPr>
      </w:pPr>
    </w:p>
    <w:p>
      <w:pPr>
        <w:widowControl/>
        <w:jc w:val="left"/>
        <w:rPr>
          <w:rFonts w:hint="eastAsia" w:eastAsia="宋体"/>
          <w:color w:val="000000"/>
          <w:sz w:val="19"/>
          <w:lang w:eastAsia="zh-CN"/>
        </w:rPr>
      </w:pPr>
      <w:r>
        <w:rPr>
          <w:rFonts w:hint="eastAsia" w:eastAsia="宋体"/>
          <w:color w:val="000000"/>
          <w:sz w:val="19"/>
          <w:lang w:eastAsia="zh-CN"/>
        </w:rPr>
        <w:drawing>
          <wp:inline distT="0" distB="0" distL="114300" distR="114300">
            <wp:extent cx="6804025" cy="4036695"/>
            <wp:effectExtent l="0" t="0" r="6350" b="1905"/>
            <wp:docPr id="2" name="图片 2" descr="CPU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PU结构图"/>
                    <pic:cNvPicPr>
                      <a:picLocks noChangeAspect="1"/>
                    </pic:cNvPicPr>
                  </pic:nvPicPr>
                  <pic:blipFill>
                    <a:blip r:embed="rId10"/>
                    <a:srcRect l="10766"/>
                    <a:stretch>
                      <a:fillRect/>
                    </a:stretch>
                  </pic:blipFill>
                  <pic:spPr>
                    <a:xfrm>
                      <a:off x="0" y="0"/>
                      <a:ext cx="6804025" cy="4036695"/>
                    </a:xfrm>
                    <a:prstGeom prst="rect">
                      <a:avLst/>
                    </a:prstGeom>
                  </pic:spPr>
                </pic:pic>
              </a:graphicData>
            </a:graphic>
          </wp:inline>
        </w:drawing>
      </w:r>
    </w:p>
    <w:p>
      <w:pPr>
        <w:widowControl/>
        <w:spacing w:before="156" w:beforeLines="50" w:after="156" w:afterLines="50"/>
        <w:jc w:val="center"/>
        <w:rPr>
          <w:color w:val="000000"/>
          <w:sz w:val="18"/>
          <w:szCs w:val="18"/>
        </w:rPr>
      </w:pPr>
      <w:r>
        <w:rPr>
          <w:rFonts w:hint="eastAsia"/>
          <w:color w:val="000000"/>
          <w:sz w:val="18"/>
          <w:szCs w:val="18"/>
        </w:rPr>
        <w:t>图01: 整体C</w:t>
      </w:r>
      <w:r>
        <w:rPr>
          <w:color w:val="000000"/>
          <w:sz w:val="18"/>
          <w:szCs w:val="18"/>
        </w:rPr>
        <w:t>PU</w:t>
      </w:r>
      <w:r>
        <w:rPr>
          <w:rFonts w:hint="eastAsia"/>
          <w:color w:val="000000"/>
          <w:sz w:val="18"/>
          <w:szCs w:val="18"/>
        </w:rPr>
        <w:t>设计</w:t>
      </w:r>
    </w:p>
    <w:p>
      <w:pPr>
        <w:spacing w:before="78" w:beforeLines="25" w:after="78" w:afterLines="25"/>
        <w:rPr>
          <w:rFonts w:ascii="Times New Roman" w:hAnsi="Times New Roman" w:eastAsia="黑体"/>
          <w:sz w:val="28"/>
        </w:rPr>
      </w:pPr>
      <w:r>
        <w:rPr>
          <w:rFonts w:hint="eastAsia" w:ascii="Times New Roman" w:hAnsi="Times New Roman" w:eastAsia="黑体"/>
          <w:sz w:val="28"/>
        </w:rPr>
        <w:t>（二）重要模块1设计：</w:t>
      </w:r>
      <w:r>
        <w:rPr>
          <w:rFonts w:ascii="Times New Roman" w:hAnsi="Times New Roman" w:eastAsia="黑体"/>
          <w:sz w:val="28"/>
        </w:rPr>
        <w:t>IF</w:t>
      </w:r>
      <w:r>
        <w:rPr>
          <w:rFonts w:hint="eastAsia" w:ascii="Times New Roman" w:hAnsi="Times New Roman" w:eastAsia="黑体"/>
          <w:sz w:val="28"/>
        </w:rPr>
        <w:t>模块（描述lab14更新）</w:t>
      </w:r>
    </w:p>
    <w:p>
      <w:pPr>
        <w:pStyle w:val="96"/>
        <w:numPr>
          <w:ilvl w:val="0"/>
          <w:numId w:val="3"/>
        </w:numPr>
        <w:spacing w:line="360" w:lineRule="auto"/>
        <w:rPr>
          <w:rFonts w:ascii="Times New Roman" w:hAnsi="Times New Roman" w:eastAsia="黑体"/>
          <w:sz w:val="24"/>
        </w:rPr>
      </w:pPr>
      <w:r>
        <w:rPr>
          <w:rFonts w:hint="eastAsia" w:ascii="Times New Roman" w:hAnsi="Times New Roman" w:eastAsia="黑体"/>
          <w:sz w:val="24"/>
        </w:rPr>
        <w:t>工作原理（内容描述）</w:t>
      </w:r>
      <w:r>
        <w:rPr>
          <w:rFonts w:ascii="Times New Roman" w:hAnsi="Times New Roman" w:eastAsia="黑体"/>
          <w:sz w:val="24"/>
        </w:rPr>
        <w:br w:type="textWrapping"/>
      </w:r>
      <w:r>
        <w:rPr>
          <w:rFonts w:ascii="Times New Roman" w:hAnsi="Times New Roman" w:eastAsia="黑体"/>
          <w:sz w:val="24"/>
        </w:rPr>
        <w:t xml:space="preserve"> </w:t>
      </w:r>
      <w:r>
        <w:rPr>
          <w:rFonts w:hint="eastAsia" w:ascii="Times New Roman" w:hAnsi="Times New Roman" w:eastAsia="宋体"/>
          <w:color w:val="auto"/>
        </w:rPr>
        <w:t>利用</w:t>
      </w:r>
      <w:r>
        <w:rPr>
          <w:rFonts w:ascii="Times New Roman" w:hAnsi="Times New Roman" w:eastAsia="宋体"/>
          <w:color w:val="auto"/>
        </w:rPr>
        <w:t>TLB</w:t>
      </w:r>
      <w:r>
        <w:rPr>
          <w:rFonts w:hint="eastAsia" w:ascii="Times New Roman" w:hAnsi="Times New Roman" w:eastAsia="宋体"/>
          <w:color w:val="auto"/>
        </w:rPr>
        <w:t>表项的s0查找端口作为指令的虚实地址查找。 同时根据其余模块来的信号进行流水线刷新/重新取指令等。</w:t>
      </w:r>
    </w:p>
    <w:p>
      <w:pPr>
        <w:pStyle w:val="96"/>
        <w:numPr>
          <w:ilvl w:val="0"/>
          <w:numId w:val="3"/>
        </w:numPr>
        <w:spacing w:line="360" w:lineRule="auto"/>
        <w:rPr>
          <w:rFonts w:ascii="Times New Roman" w:hAnsi="Times New Roman" w:eastAsia="黑体"/>
          <w:sz w:val="24"/>
        </w:rPr>
      </w:pPr>
      <w:r>
        <w:rPr>
          <w:rFonts w:hint="eastAsia" w:ascii="Times New Roman" w:hAnsi="Times New Roman" w:eastAsia="黑体"/>
          <w:sz w:val="24"/>
        </w:rPr>
        <w:t>接口定义（仅展示lab14更新）</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blHeader/>
          <w:jc w:val="center"/>
        </w:trPr>
        <w:tc>
          <w:tcPr>
            <w:tcW w:w="1970" w:type="dxa"/>
            <w:tcBorders>
              <w:bottom w:val="double" w:color="auto" w:sz="4" w:space="0"/>
            </w:tcBorders>
            <w:vAlign w:val="center"/>
          </w:tcPr>
          <w:p>
            <w:pPr>
              <w:jc w:val="center"/>
              <w:rPr>
                <w:rFonts w:ascii="Arial"/>
                <w:b/>
              </w:rPr>
            </w:pPr>
            <w:r>
              <w:rPr>
                <w:rFonts w:hint="eastAsia" w:ascii="Arial"/>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b/>
              </w:rPr>
            </w:pPr>
            <w:r>
              <w:rPr>
                <w:rFonts w:ascii="Arial"/>
                <w:b/>
              </w:rPr>
              <w:t>位宽</w:t>
            </w:r>
          </w:p>
        </w:tc>
        <w:tc>
          <w:tcPr>
            <w:tcW w:w="5226" w:type="dxa"/>
            <w:tcBorders>
              <w:bottom w:val="double" w:color="auto" w:sz="4" w:space="0"/>
            </w:tcBorders>
            <w:vAlign w:val="center"/>
          </w:tcPr>
          <w:p>
            <w:pPr>
              <w:jc w:val="center"/>
              <w:rPr>
                <w:rFonts w:ascii="Arial"/>
                <w:b/>
              </w:rPr>
            </w:pPr>
            <w:r>
              <w:rPr>
                <w:rFonts w:hint="eastAsia" w:ascii="Arial"/>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Tlb</w:t>
            </w:r>
            <w:r>
              <w:rPr>
                <w:rFonts w:ascii="TimesNewRomanPSMT" w:hAnsi="TimesNewRomanPSMT"/>
                <w:color w:val="000000"/>
                <w:sz w:val="18"/>
                <w:szCs w:val="18"/>
              </w:rPr>
              <w:t>_refl</w:t>
            </w:r>
            <w:r>
              <w:rPr>
                <w:rFonts w:hint="eastAsia" w:ascii="TimesNewRomanPSMT" w:hAnsi="TimesNewRomanPSMT"/>
                <w:color w:val="000000"/>
                <w:sz w:val="18"/>
                <w:szCs w:val="18"/>
              </w:rPr>
              <w:t>u</w:t>
            </w:r>
            <w:r>
              <w:rPr>
                <w:rFonts w:ascii="TimesNewRomanPSMT" w:hAnsi="TimesNewRomanPSMT"/>
                <w:color w:val="000000"/>
                <w:sz w:val="18"/>
                <w:szCs w:val="18"/>
              </w:rPr>
              <w:t>sh</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ascii="Times New Roman"/>
                <w:sz w:val="18"/>
              </w:rPr>
              <w:t>1</w:t>
            </w:r>
          </w:p>
        </w:tc>
        <w:tc>
          <w:tcPr>
            <w:tcW w:w="5226" w:type="dxa"/>
            <w:tcBorders>
              <w:top w:val="single" w:color="auto" w:sz="4" w:space="0"/>
              <w:bottom w:val="single" w:color="auto" w:sz="4" w:space="0"/>
            </w:tcBorders>
            <w:vAlign w:val="center"/>
          </w:tcPr>
          <w:p>
            <w:pPr>
              <w:jc w:val="center"/>
              <w:rPr>
                <w:rFonts w:ascii="Times New Roman"/>
                <w:sz w:val="18"/>
              </w:rPr>
            </w:pPr>
            <w:r>
              <w:rPr>
                <w:rFonts w:ascii="Times New Roman"/>
                <w:sz w:val="18"/>
              </w:rPr>
              <w:t>TLBWI</w:t>
            </w:r>
            <w:r>
              <w:rPr>
                <w:rFonts w:hint="eastAsia" w:ascii="Times New Roman"/>
                <w:sz w:val="18"/>
              </w:rPr>
              <w:t>和</w:t>
            </w:r>
            <w:r>
              <w:rPr>
                <w:rFonts w:ascii="Times New Roman"/>
                <w:sz w:val="18"/>
              </w:rPr>
              <w:t>TLBR</w:t>
            </w:r>
            <w:r>
              <w:rPr>
                <w:rFonts w:hint="eastAsia" w:ascii="Times New Roman"/>
                <w:sz w:val="18"/>
              </w:rPr>
              <w:t>的冲突消除信号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 xml:space="preserve">  S</w:t>
            </w:r>
            <w:r>
              <w:rPr>
                <w:rFonts w:ascii="TimesNewRomanPSMT" w:hAnsi="TimesNewRomanPSMT"/>
                <w:color w:val="000000"/>
                <w:sz w:val="18"/>
                <w:szCs w:val="18"/>
              </w:rPr>
              <w:t>0_vpn2</w:t>
            </w:r>
          </w:p>
        </w:tc>
        <w:tc>
          <w:tcPr>
            <w:tcW w:w="709" w:type="dxa"/>
            <w:tcBorders>
              <w:top w:val="single" w:color="auto" w:sz="4" w:space="0"/>
              <w:bottom w:val="single" w:color="auto" w:sz="4" w:space="0"/>
            </w:tcBorders>
            <w:vAlign w:val="center"/>
          </w:tcPr>
          <w:p>
            <w:pPr>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输入虚拟地址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w:t>
            </w:r>
            <w:r>
              <w:rPr>
                <w:rFonts w:ascii="TimesNewRomanPSMT" w:hAnsi="TimesNewRomanPSMT"/>
                <w:color w:val="000000"/>
                <w:sz w:val="18"/>
                <w:szCs w:val="18"/>
              </w:rPr>
              <w:t>0_odd_page</w:t>
            </w:r>
          </w:p>
        </w:tc>
        <w:tc>
          <w:tcPr>
            <w:tcW w:w="709" w:type="dxa"/>
            <w:tcBorders>
              <w:top w:val="single" w:color="auto" w:sz="4" w:space="0"/>
              <w:bottom w:val="single" w:color="auto" w:sz="4" w:space="0"/>
            </w:tcBorders>
            <w:vAlign w:val="center"/>
          </w:tcPr>
          <w:p>
            <w:pPr>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是否为奇数页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S0_</w:t>
            </w:r>
            <w:r>
              <w:rPr>
                <w:rFonts w:ascii="TimesNewRomanPSMT" w:hAnsi="TimesNewRomanPSMT"/>
                <w:color w:val="000000"/>
                <w:sz w:val="18"/>
                <w:szCs w:val="18"/>
              </w:rPr>
              <w:t>found</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输出是否找到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S0_</w:t>
            </w:r>
            <w:r>
              <w:rPr>
                <w:rFonts w:ascii="TimesNewRomanPSMT" w:hAnsi="TimesNewRomanPSMT"/>
                <w:color w:val="000000"/>
                <w:sz w:val="18"/>
                <w:szCs w:val="18"/>
              </w:rPr>
              <w:t>index</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4</w:t>
            </w:r>
          </w:p>
        </w:tc>
        <w:tc>
          <w:tcPr>
            <w:tcW w:w="5226"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命中时</w:t>
            </w:r>
            <w:r>
              <w:rPr>
                <w:rFonts w:hint="eastAsia" w:ascii="Times New Roman" w:hAnsi="Times New Roman"/>
                <w:sz w:val="18"/>
                <w:szCs w:val="18"/>
              </w:rPr>
              <w:t>T</w:t>
            </w:r>
            <w:r>
              <w:rPr>
                <w:rFonts w:ascii="Times New Roman"/>
                <w:sz w:val="18"/>
                <w:szCs w:val="18"/>
              </w:rPr>
              <w:t>LB</w:t>
            </w:r>
            <w:r>
              <w:rPr>
                <w:rFonts w:hint="eastAsia" w:ascii="Times New Roman"/>
                <w:sz w:val="18"/>
                <w:szCs w:val="18"/>
              </w:rPr>
              <w:t>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S0_</w:t>
            </w:r>
            <w:r>
              <w:rPr>
                <w:rFonts w:ascii="TimesNewRomanPSMT" w:hAnsi="TimesNewRomanPSMT"/>
                <w:color w:val="000000"/>
                <w:sz w:val="18"/>
                <w:szCs w:val="18"/>
              </w:rPr>
              <w:t>pfn</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20</w:t>
            </w:r>
          </w:p>
        </w:tc>
        <w:tc>
          <w:tcPr>
            <w:tcW w:w="5226"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物理页框号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w:t>
            </w:r>
            <w:r>
              <w:rPr>
                <w:rFonts w:ascii="TimesNewRomanPSMT" w:hAnsi="TimesNewRomanPSMT"/>
                <w:color w:val="000000"/>
                <w:sz w:val="18"/>
                <w:szCs w:val="18"/>
              </w:rPr>
              <w:t>0_c</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jc w:val="center"/>
              <w:rPr>
                <w:rFonts w:ascii="Times New Roman"/>
                <w:sz w:val="18"/>
              </w:rPr>
            </w:pP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w:t>
            </w:r>
            <w:r>
              <w:rPr>
                <w:rFonts w:ascii="TimesNewRomanPSMT" w:hAnsi="TimesNewRomanPSMT"/>
                <w:color w:val="000000"/>
                <w:sz w:val="18"/>
                <w:szCs w:val="18"/>
              </w:rPr>
              <w:t>0_d</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jc w:val="center"/>
              <w:rPr>
                <w:rFonts w:ascii="Times New Roman"/>
                <w:sz w:val="18"/>
              </w:rPr>
            </w:pP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S0_</w:t>
            </w:r>
            <w:r>
              <w:rPr>
                <w:rFonts w:ascii="TimesNewRomanPSMT" w:hAnsi="TimesNewRomanPSMT"/>
                <w:color w:val="000000"/>
                <w:sz w:val="18"/>
                <w:szCs w:val="18"/>
              </w:rPr>
              <w:t>v</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jc w:val="center"/>
              <w:rPr>
                <w:rFonts w:ascii="Times New Roman"/>
                <w:sz w:val="18"/>
              </w:rPr>
            </w:pPr>
            <w:r>
              <w:rPr>
                <w:rFonts w:ascii="Times New Roman"/>
                <w:sz w:val="18"/>
                <w:szCs w:val="18"/>
              </w:rPr>
              <w:t>Valid(</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jc w:val="center"/>
              <w:rPr>
                <w:rFonts w:hint="eastAsia" w:ascii="TimesNewRomanPSMT" w:hAnsi="TimesNewRomanPSMT"/>
                <w:color w:val="000000"/>
                <w:sz w:val="18"/>
                <w:szCs w:val="18"/>
              </w:rPr>
            </w:pPr>
            <w:r>
              <w:rPr>
                <w:rFonts w:hint="eastAsia" w:ascii="TimesNewRomanPSMT" w:hAnsi="TimesNewRomanPSMT"/>
                <w:color w:val="000000"/>
                <w:sz w:val="18"/>
                <w:szCs w:val="18"/>
              </w:rPr>
              <w:t>Br</w:t>
            </w:r>
            <w:r>
              <w:rPr>
                <w:rFonts w:ascii="TimesNewRomanPSMT" w:hAnsi="TimesNewRomanPSMT"/>
                <w:color w:val="000000"/>
                <w:sz w:val="18"/>
                <w:szCs w:val="18"/>
              </w:rPr>
              <w:t>_bus</w:t>
            </w:r>
          </w:p>
        </w:tc>
        <w:tc>
          <w:tcPr>
            <w:tcW w:w="709" w:type="dxa"/>
            <w:tcBorders>
              <w:top w:val="single" w:color="auto" w:sz="4" w:space="0"/>
              <w:bottom w:val="single" w:color="auto" w:sz="4" w:space="0"/>
            </w:tcBorders>
            <w:vAlign w:val="center"/>
          </w:tcPr>
          <w:p>
            <w:pPr>
              <w:jc w:val="center"/>
              <w:rPr>
                <w:rFonts w:ascii="Times New Roman"/>
                <w:sz w:val="18"/>
              </w:rPr>
            </w:pPr>
            <w:r>
              <w:rPr>
                <w:rFonts w:hint="eastAsia" w:ascii="Times New Roman"/>
                <w:sz w:val="18"/>
              </w:rPr>
              <w:t>I</w:t>
            </w:r>
            <w:r>
              <w:rPr>
                <w:rFonts w:ascii="Times New Roman"/>
                <w:sz w:val="18"/>
              </w:rPr>
              <w:t>N</w:t>
            </w:r>
          </w:p>
        </w:tc>
        <w:tc>
          <w:tcPr>
            <w:tcW w:w="708" w:type="dxa"/>
            <w:tcBorders>
              <w:top w:val="single" w:color="auto" w:sz="4" w:space="0"/>
              <w:bottom w:val="single" w:color="auto" w:sz="4" w:space="0"/>
            </w:tcBorders>
            <w:vAlign w:val="center"/>
          </w:tcPr>
          <w:p>
            <w:pPr>
              <w:jc w:val="center"/>
              <w:rPr>
                <w:rFonts w:ascii="Times New Roman"/>
                <w:sz w:val="18"/>
                <w:szCs w:val="18"/>
              </w:rPr>
            </w:pPr>
            <w:r>
              <w:rPr>
                <w:rFonts w:hint="eastAsia" w:ascii="Times New Roman"/>
                <w:sz w:val="18"/>
                <w:szCs w:val="18"/>
              </w:rPr>
              <w:t>35</w:t>
            </w:r>
          </w:p>
        </w:tc>
        <w:tc>
          <w:tcPr>
            <w:tcW w:w="5226" w:type="dxa"/>
            <w:tcBorders>
              <w:top w:val="single" w:color="auto" w:sz="4" w:space="0"/>
              <w:bottom w:val="single" w:color="auto" w:sz="4" w:space="0"/>
            </w:tcBorders>
            <w:vAlign w:val="center"/>
          </w:tcPr>
          <w:p>
            <w:pPr>
              <w:jc w:val="center"/>
              <w:rPr>
                <w:rFonts w:ascii="Times New Roman"/>
                <w:sz w:val="18"/>
                <w:szCs w:val="18"/>
              </w:rPr>
            </w:pPr>
            <w:r>
              <w:rPr>
                <w:rFonts w:hint="eastAsia" w:ascii="Times New Roman"/>
                <w:sz w:val="18"/>
                <w:szCs w:val="18"/>
              </w:rPr>
              <w:t>添加了refetch信号的br总线</w:t>
            </w:r>
          </w:p>
        </w:tc>
      </w:tr>
    </w:tbl>
    <w:p>
      <w:pPr>
        <w:rPr>
          <w:rFonts w:ascii="Times New Roman" w:hAnsi="Times New Roman" w:eastAsia="黑体"/>
          <w:sz w:val="24"/>
        </w:rPr>
      </w:pPr>
    </w:p>
    <w:p>
      <w:pPr>
        <w:pStyle w:val="96"/>
        <w:numPr>
          <w:ilvl w:val="0"/>
          <w:numId w:val="3"/>
        </w:numPr>
        <w:spacing w:line="360" w:lineRule="auto"/>
        <w:rPr>
          <w:rFonts w:ascii="Times New Roman" w:hAnsi="Times New Roman" w:eastAsia="宋体"/>
          <w:color w:val="auto"/>
        </w:rPr>
      </w:pPr>
      <w:r>
        <w:rPr>
          <w:rFonts w:hint="eastAsia" w:ascii="Times New Roman" w:hAnsi="Times New Roman" w:eastAsia="黑体"/>
          <w:sz w:val="24"/>
        </w:rPr>
        <w:t>功能描述</w:t>
      </w:r>
      <w:r>
        <w:rPr>
          <w:rFonts w:ascii="Times New Roman" w:hAnsi="Times New Roman" w:eastAsia="黑体"/>
          <w:sz w:val="24"/>
        </w:rPr>
        <w:br w:type="textWrapping"/>
      </w:r>
      <w:r>
        <w:rPr>
          <w:rFonts w:hint="eastAsia" w:ascii="Times New Roman" w:hAnsi="Times New Roman" w:eastAsia="宋体"/>
          <w:color w:val="auto"/>
        </w:rPr>
        <w:t>增添了refetch_</w:t>
      </w:r>
      <w:r>
        <w:rPr>
          <w:rFonts w:ascii="Times New Roman" w:hAnsi="Times New Roman" w:eastAsia="宋体"/>
          <w:color w:val="auto"/>
        </w:rPr>
        <w:t>pc</w:t>
      </w:r>
      <w:r>
        <w:rPr>
          <w:rFonts w:hint="eastAsia" w:ascii="Times New Roman" w:hAnsi="Times New Roman" w:eastAsia="宋体"/>
          <w:color w:val="auto"/>
        </w:rPr>
        <w:t>寄存器，当出现需要refetch的情况下，利用该寄存器暂存nextpc的值，如下图02所示：</w:t>
      </w:r>
    </w:p>
    <w:p>
      <w:pPr>
        <w:widowControl/>
        <w:spacing w:before="156" w:beforeLines="50" w:after="156" w:afterLines="50"/>
        <w:jc w:val="center"/>
        <w:rPr>
          <w:color w:val="000000"/>
          <w:sz w:val="18"/>
          <w:szCs w:val="18"/>
        </w:rPr>
      </w:pPr>
      <w:r>
        <w:drawing>
          <wp:anchor distT="0" distB="0" distL="114300" distR="114300" simplePos="0" relativeHeight="251883520" behindDoc="0" locked="0" layoutInCell="1" allowOverlap="1">
            <wp:simplePos x="0" y="0"/>
            <wp:positionH relativeFrom="margin">
              <wp:align>center</wp:align>
            </wp:positionH>
            <wp:positionV relativeFrom="paragraph">
              <wp:posOffset>95885</wp:posOffset>
            </wp:positionV>
            <wp:extent cx="2520315" cy="13754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375397"/>
                    </a:xfrm>
                    <a:prstGeom prst="rect">
                      <a:avLst/>
                    </a:prstGeom>
                  </pic:spPr>
                </pic:pic>
              </a:graphicData>
            </a:graphic>
          </wp:anchor>
        </w:drawing>
      </w:r>
      <w:r>
        <w:rPr>
          <w:rFonts w:hint="eastAsia"/>
          <w:color w:val="000000"/>
          <w:sz w:val="18"/>
          <w:szCs w:val="18"/>
        </w:rPr>
        <w:t>图0</w:t>
      </w:r>
      <w:r>
        <w:rPr>
          <w:color w:val="000000"/>
          <w:sz w:val="18"/>
          <w:szCs w:val="18"/>
        </w:rPr>
        <w:t>2</w:t>
      </w:r>
      <w:r>
        <w:rPr>
          <w:rFonts w:hint="eastAsia"/>
          <w:color w:val="000000"/>
          <w:sz w:val="18"/>
          <w:szCs w:val="18"/>
        </w:rPr>
        <w:t>: 时序refetch</w:t>
      </w:r>
      <w:r>
        <w:rPr>
          <w:color w:val="000000"/>
          <w:sz w:val="18"/>
          <w:szCs w:val="18"/>
        </w:rPr>
        <w:t>_pc</w:t>
      </w:r>
      <w:r>
        <w:rPr>
          <w:rFonts w:hint="eastAsia"/>
          <w:color w:val="000000"/>
          <w:sz w:val="18"/>
          <w:szCs w:val="18"/>
        </w:rPr>
        <w:t>的设计</w:t>
      </w:r>
    </w:p>
    <w:p>
      <w:pPr>
        <w:pStyle w:val="96"/>
        <w:spacing w:line="360" w:lineRule="auto"/>
        <w:ind w:left="780" w:firstLine="0"/>
        <w:rPr>
          <w:rFonts w:ascii="Times New Roman" w:hAnsi="Times New Roman" w:eastAsia="宋体"/>
          <w:color w:val="auto"/>
        </w:rPr>
      </w:pPr>
      <w:r>
        <w:drawing>
          <wp:anchor distT="0" distB="0" distL="114300" distR="114300" simplePos="0" relativeHeight="251884544" behindDoc="0" locked="0" layoutInCell="1" allowOverlap="1">
            <wp:simplePos x="0" y="0"/>
            <wp:positionH relativeFrom="margin">
              <wp:align>center</wp:align>
            </wp:positionH>
            <wp:positionV relativeFrom="paragraph">
              <wp:posOffset>607695</wp:posOffset>
            </wp:positionV>
            <wp:extent cx="2160270" cy="147828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478483"/>
                    </a:xfrm>
                    <a:prstGeom prst="rect">
                      <a:avLst/>
                    </a:prstGeom>
                  </pic:spPr>
                </pic:pic>
              </a:graphicData>
            </a:graphic>
          </wp:anchor>
        </w:drawing>
      </w:r>
      <w:r>
        <w:rPr>
          <w:rFonts w:hint="eastAsia" w:ascii="Times New Roman" w:hAnsi="Times New Roman" w:eastAsia="宋体"/>
          <w:color w:val="auto"/>
        </w:rPr>
        <w:t>当tlbwi或者tlbr指令到达写回级时刷新流水线的情况下，例外地址寄存器会选用refetch_</w:t>
      </w:r>
      <w:r>
        <w:rPr>
          <w:rFonts w:ascii="Times New Roman" w:hAnsi="Times New Roman" w:eastAsia="宋体"/>
          <w:color w:val="auto"/>
        </w:rPr>
        <w:t>pc</w:t>
      </w:r>
      <w:r>
        <w:rPr>
          <w:rFonts w:hint="eastAsia" w:ascii="Times New Roman" w:hAnsi="Times New Roman" w:eastAsia="宋体"/>
          <w:color w:val="auto"/>
        </w:rPr>
        <w:t>作为下一拍跳转地址，如下图03所示：</w:t>
      </w:r>
    </w:p>
    <w:p>
      <w:pPr>
        <w:spacing w:line="360" w:lineRule="auto"/>
        <w:jc w:val="center"/>
        <w:rPr>
          <w:color w:val="000000"/>
          <w:sz w:val="18"/>
          <w:szCs w:val="18"/>
        </w:rPr>
      </w:pPr>
      <w:r>
        <w:rPr>
          <w:rFonts w:hint="eastAsia"/>
          <w:color w:val="000000"/>
          <w:sz w:val="18"/>
          <w:szCs w:val="18"/>
        </w:rPr>
        <w:t>图0</w:t>
      </w:r>
      <w:r>
        <w:rPr>
          <w:color w:val="000000"/>
          <w:sz w:val="18"/>
          <w:szCs w:val="18"/>
        </w:rPr>
        <w:t>3</w:t>
      </w:r>
      <w:r>
        <w:rPr>
          <w:rFonts w:hint="eastAsia"/>
          <w:color w:val="000000"/>
          <w:sz w:val="18"/>
          <w:szCs w:val="18"/>
        </w:rPr>
        <w:t>: 新增例外地址寄存器的逻辑</w:t>
      </w:r>
    </w:p>
    <w:p>
      <w:pPr>
        <w:spacing w:line="360" w:lineRule="auto"/>
        <w:jc w:val="left"/>
        <w:rPr>
          <w:rFonts w:ascii="Times New Roman" w:hAnsi="Times New Roman"/>
        </w:rPr>
      </w:pPr>
      <w:r>
        <w:drawing>
          <wp:anchor distT="0" distB="0" distL="114300" distR="114300" simplePos="0" relativeHeight="251885568" behindDoc="0" locked="0" layoutInCell="1" allowOverlap="1">
            <wp:simplePos x="0" y="0"/>
            <wp:positionH relativeFrom="margin">
              <wp:align>center</wp:align>
            </wp:positionH>
            <wp:positionV relativeFrom="paragraph">
              <wp:posOffset>631190</wp:posOffset>
            </wp:positionV>
            <wp:extent cx="3599815" cy="810260"/>
            <wp:effectExtent l="0" t="0" r="635"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0000" cy="810427"/>
                    </a:xfrm>
                    <a:prstGeom prst="rect">
                      <a:avLst/>
                    </a:prstGeom>
                  </pic:spPr>
                </pic:pic>
              </a:graphicData>
            </a:graphic>
          </wp:anchor>
        </w:drawing>
      </w:r>
      <w:r>
        <w:rPr>
          <w:color w:val="000000"/>
          <w:sz w:val="18"/>
          <w:szCs w:val="18"/>
        </w:rPr>
        <w:tab/>
      </w:r>
      <w:r>
        <w:rPr>
          <w:color w:val="000000"/>
          <w:sz w:val="18"/>
          <w:szCs w:val="18"/>
        </w:rPr>
        <w:tab/>
      </w:r>
      <w:r>
        <w:rPr>
          <w:rFonts w:hint="eastAsia" w:ascii="Times New Roman" w:hAnsi="Times New Roman"/>
        </w:rPr>
        <w:t>对于tlb_</w:t>
      </w:r>
      <w:r>
        <w:rPr>
          <w:rFonts w:ascii="Times New Roman" w:hAnsi="Times New Roman"/>
        </w:rPr>
        <w:t>reflush</w:t>
      </w:r>
      <w:r>
        <w:rPr>
          <w:rFonts w:hint="eastAsia" w:ascii="Times New Roman" w:hAnsi="Times New Roman"/>
        </w:rPr>
        <w:t>的响应处理与之前的ws级例外和eret</w:t>
      </w:r>
      <w:r>
        <w:rPr>
          <w:rFonts w:ascii="Times New Roman" w:hAnsi="Times New Roman"/>
        </w:rPr>
        <w:t>_flush</w:t>
      </w:r>
      <w:r>
        <w:rPr>
          <w:rFonts w:hint="eastAsia" w:ascii="Times New Roman" w:hAnsi="Times New Roman"/>
        </w:rPr>
        <w:t>信号同级别处理，当出现即无效化下一拍的取值，由于涉及改动较多，这里仅贴出一个always块中的代码设计，表明如何进行无效化的：</w:t>
      </w:r>
    </w:p>
    <w:p>
      <w:pPr>
        <w:spacing w:line="360" w:lineRule="auto"/>
        <w:jc w:val="center"/>
        <w:rPr>
          <w:color w:val="000000"/>
          <w:sz w:val="18"/>
          <w:szCs w:val="18"/>
        </w:rPr>
      </w:pPr>
      <w:r>
        <w:rPr>
          <w:rFonts w:hint="eastAsia"/>
          <w:color w:val="000000"/>
          <w:sz w:val="18"/>
          <w:szCs w:val="18"/>
        </w:rPr>
        <w:t>图04: 刷新掉整个流水的处理示例</w:t>
      </w:r>
    </w:p>
    <w:p>
      <w:pPr>
        <w:spacing w:line="360" w:lineRule="auto"/>
        <w:jc w:val="left"/>
        <w:rPr>
          <w:rFonts w:ascii="Times New Roman" w:hAnsi="Times New Roman"/>
        </w:rPr>
      </w:pPr>
      <w:r>
        <w:rPr>
          <w:rFonts w:ascii="Times New Roman" w:hAnsi="Times New Roman"/>
        </w:rPr>
        <w:tab/>
      </w:r>
      <w:r>
        <w:rPr>
          <w:rFonts w:ascii="Times New Roman" w:hAnsi="Times New Roman"/>
        </w:rPr>
        <w:tab/>
      </w:r>
      <w:r>
        <w:rPr>
          <w:rFonts w:hint="eastAsia" w:ascii="Times New Roman" w:hAnsi="Times New Roman"/>
        </w:rPr>
        <w:t>相同的处理同样使用于fs</w:t>
      </w:r>
      <w:r>
        <w:rPr>
          <w:rFonts w:ascii="Times New Roman" w:hAnsi="Times New Roman"/>
        </w:rPr>
        <w:t xml:space="preserve">_valid, request_control, </w:t>
      </w:r>
      <w:r>
        <w:rPr>
          <w:rFonts w:hint="eastAsia" w:ascii="Times New Roman" w:hAnsi="Times New Roman"/>
        </w:rPr>
        <w:t>cancel， ex</w:t>
      </w:r>
      <w:r>
        <w:rPr>
          <w:rFonts w:ascii="Times New Roman" w:hAnsi="Times New Roman"/>
        </w:rPr>
        <w:t>_eret, br_bus</w:t>
      </w:r>
      <w:r>
        <w:rPr>
          <w:rFonts w:hint="eastAsia" w:ascii="Times New Roman" w:hAnsi="Times New Roman"/>
        </w:rPr>
        <w:t>_</w:t>
      </w:r>
      <w:r>
        <w:rPr>
          <w:rFonts w:ascii="Times New Roman" w:hAnsi="Times New Roman"/>
        </w:rPr>
        <w:t>valid</w:t>
      </w:r>
      <w:r>
        <w:rPr>
          <w:rFonts w:hint="eastAsia" w:ascii="Times New Roman" w:hAnsi="Times New Roman"/>
        </w:rPr>
        <w:t>等一切和流水线控制有关的寄存器。</w:t>
      </w:r>
    </w:p>
    <w:p>
      <w:pPr>
        <w:spacing w:line="360" w:lineRule="auto"/>
        <w:jc w:val="left"/>
        <w:rPr>
          <w:rFonts w:ascii="Times New Roman" w:hAnsi="Times New Roman"/>
        </w:rPr>
      </w:pPr>
      <w:r>
        <w:drawing>
          <wp:anchor distT="0" distB="0" distL="114300" distR="114300" simplePos="0" relativeHeight="251886592" behindDoc="0" locked="0" layoutInCell="1" allowOverlap="1">
            <wp:simplePos x="0" y="0"/>
            <wp:positionH relativeFrom="margin">
              <wp:posOffset>2040255</wp:posOffset>
            </wp:positionH>
            <wp:positionV relativeFrom="paragraph">
              <wp:posOffset>687705</wp:posOffset>
            </wp:positionV>
            <wp:extent cx="2520315" cy="395605"/>
            <wp:effectExtent l="0" t="0" r="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395733"/>
                    </a:xfrm>
                    <a:prstGeom prst="rect">
                      <a:avLst/>
                    </a:prstGeom>
                  </pic:spPr>
                </pic:pic>
              </a:graphicData>
            </a:graphic>
          </wp:anchor>
        </w:drawing>
      </w:r>
      <w:r>
        <w:rPr>
          <w:rFonts w:ascii="Times New Roman" w:hAnsi="Times New Roman"/>
        </w:rPr>
        <w:tab/>
      </w:r>
      <w:r>
        <w:rPr>
          <w:rFonts w:ascii="Times New Roman" w:hAnsi="Times New Roman"/>
        </w:rPr>
        <w:tab/>
      </w:r>
      <w:r>
        <w:rPr>
          <w:rFonts w:hint="eastAsia" w:ascii="Times New Roman" w:hAnsi="Times New Roman"/>
        </w:rPr>
        <w:t>有关指令虚实映射发出的部分较为简单，就是使用nextpc作为地址查询，这部分设计将在Lab</w:t>
      </w:r>
      <w:r>
        <w:rPr>
          <w:rFonts w:ascii="Times New Roman" w:hAnsi="Times New Roman"/>
        </w:rPr>
        <w:t>15</w:t>
      </w:r>
      <w:r>
        <w:rPr>
          <w:rFonts w:hint="eastAsia" w:ascii="Times New Roman" w:hAnsi="Times New Roman"/>
        </w:rPr>
        <w:t>中更改，以使得</w:t>
      </w:r>
      <w:r>
        <w:rPr>
          <w:rFonts w:ascii="Times New Roman" w:hAnsi="Times New Roman"/>
        </w:rPr>
        <w:t>CPU</w:t>
      </w:r>
      <w:r>
        <w:rPr>
          <w:rFonts w:hint="eastAsia" w:ascii="Times New Roman" w:hAnsi="Times New Roman"/>
        </w:rPr>
        <w:t>能正确进行虚实地址转换，如下图05所示:</w:t>
      </w:r>
    </w:p>
    <w:p>
      <w:pPr>
        <w:spacing w:line="360" w:lineRule="auto"/>
        <w:jc w:val="center"/>
        <w:rPr>
          <w:color w:val="000000"/>
          <w:sz w:val="18"/>
          <w:szCs w:val="18"/>
        </w:rPr>
      </w:pPr>
      <w:r>
        <w:rPr>
          <w:rFonts w:hint="eastAsia"/>
          <w:color w:val="000000"/>
          <w:sz w:val="18"/>
          <w:szCs w:val="18"/>
        </w:rPr>
        <w:t>图0</w:t>
      </w:r>
      <w:r>
        <w:rPr>
          <w:color w:val="000000"/>
          <w:sz w:val="18"/>
          <w:szCs w:val="18"/>
        </w:rPr>
        <w:t>5</w:t>
      </w:r>
      <w:r>
        <w:rPr>
          <w:rFonts w:hint="eastAsia"/>
          <w:color w:val="000000"/>
          <w:sz w:val="18"/>
          <w:szCs w:val="18"/>
        </w:rPr>
        <w:t>: 取值阶段指令虚地址转换发出信号</w:t>
      </w:r>
    </w:p>
    <w:p>
      <w:pPr>
        <w:spacing w:before="78" w:beforeLines="25" w:after="78" w:afterLines="25"/>
        <w:rPr>
          <w:rFonts w:ascii="Times New Roman" w:hAnsi="Times New Roman" w:eastAsia="黑体"/>
          <w:sz w:val="28"/>
        </w:rPr>
      </w:pPr>
      <w:r>
        <w:rPr>
          <w:rFonts w:hint="eastAsia" w:ascii="Times New Roman" w:hAnsi="Times New Roman" w:eastAsia="黑体"/>
          <w:sz w:val="28"/>
        </w:rPr>
        <w:t>（三）重要模块</w:t>
      </w:r>
      <w:r>
        <w:rPr>
          <w:rFonts w:ascii="Times New Roman" w:hAnsi="Times New Roman" w:eastAsia="黑体"/>
          <w:sz w:val="28"/>
        </w:rPr>
        <w:t>2</w:t>
      </w:r>
      <w:r>
        <w:rPr>
          <w:rFonts w:hint="eastAsia" w:ascii="Times New Roman" w:hAnsi="Times New Roman" w:eastAsia="黑体"/>
          <w:sz w:val="28"/>
        </w:rPr>
        <w:t>设计：</w:t>
      </w:r>
      <w:r>
        <w:rPr>
          <w:rFonts w:ascii="Times New Roman" w:hAnsi="Times New Roman" w:eastAsia="黑体"/>
          <w:sz w:val="28"/>
        </w:rPr>
        <w:t>ID</w:t>
      </w:r>
      <w:r>
        <w:rPr>
          <w:rFonts w:hint="eastAsia" w:ascii="Times New Roman" w:hAnsi="Times New Roman" w:eastAsia="黑体"/>
          <w:sz w:val="28"/>
        </w:rPr>
        <w:t>模块</w:t>
      </w:r>
    </w:p>
    <w:p>
      <w:pPr>
        <w:pStyle w:val="96"/>
        <w:numPr>
          <w:ilvl w:val="0"/>
          <w:numId w:val="4"/>
        </w:numPr>
        <w:rPr>
          <w:rFonts w:ascii="Times New Roman" w:hAnsi="Times New Roman" w:eastAsia="黑体"/>
          <w:sz w:val="24"/>
        </w:rPr>
      </w:pPr>
      <w:r>
        <w:rPr>
          <w:rFonts w:hint="eastAsia" w:ascii="Times New Roman" w:hAnsi="Times New Roman" w:eastAsia="黑体"/>
          <w:sz w:val="24"/>
        </w:rPr>
        <w:t>工作原理</w:t>
      </w:r>
    </w:p>
    <w:p>
      <w:pPr>
        <w:widowControl/>
        <w:spacing w:line="360" w:lineRule="auto"/>
        <w:ind w:firstLine="420"/>
        <w:jc w:val="left"/>
        <w:rPr>
          <w:color w:val="000000"/>
        </w:rPr>
      </w:pPr>
      <w:r>
        <w:rPr>
          <w:rFonts w:hint="eastAsia" w:ascii="Times New Roman" w:hAnsi="Times New Roman"/>
        </w:rPr>
        <w:t>（lab14新增）</w:t>
      </w:r>
      <w:r>
        <w:rPr>
          <w:rFonts w:hint="eastAsia"/>
          <w:color w:val="000000"/>
        </w:rPr>
        <w:t>更新br_</w:t>
      </w:r>
      <w:r>
        <w:rPr>
          <w:color w:val="000000"/>
        </w:rPr>
        <w:t>bus</w:t>
      </w:r>
      <w:r>
        <w:rPr>
          <w:rFonts w:hint="eastAsia"/>
          <w:color w:val="000000"/>
        </w:rPr>
        <w:t>，多了一位信号用于判断是否可能发生tlb冲突。向下一级流水的信号增添了tlb的三个指令</w:t>
      </w:r>
    </w:p>
    <w:p>
      <w:pPr>
        <w:pStyle w:val="96"/>
        <w:numPr>
          <w:ilvl w:val="0"/>
          <w:numId w:val="4"/>
        </w:numPr>
        <w:rPr>
          <w:rFonts w:ascii="Times New Roman" w:hAnsi="Times New Roman" w:eastAsia="黑体"/>
          <w:sz w:val="24"/>
        </w:rPr>
      </w:pPr>
      <w:r>
        <w:rPr>
          <w:rFonts w:hint="eastAsia" w:ascii="Times New Roman" w:hAnsi="Times New Roman" w:eastAsia="黑体"/>
          <w:sz w:val="24"/>
        </w:rPr>
        <w:t>接口定义（lab14更新）</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blHeader/>
          <w:jc w:val="center"/>
        </w:trPr>
        <w:tc>
          <w:tcPr>
            <w:tcW w:w="1970" w:type="dxa"/>
            <w:tcBorders>
              <w:bottom w:val="double" w:color="auto" w:sz="4" w:space="0"/>
            </w:tcBorders>
            <w:vAlign w:val="center"/>
          </w:tcPr>
          <w:p>
            <w:pPr>
              <w:spacing w:line="360" w:lineRule="auto"/>
              <w:jc w:val="center"/>
              <w:rPr>
                <w:rFonts w:ascii="Arial"/>
                <w:b/>
              </w:rPr>
            </w:pPr>
            <w:r>
              <w:rPr>
                <w:rFonts w:hint="eastAsia" w:ascii="Arial"/>
                <w:b/>
              </w:rPr>
              <w:t>名称</w:t>
            </w:r>
          </w:p>
        </w:tc>
        <w:tc>
          <w:tcPr>
            <w:tcW w:w="709" w:type="dxa"/>
            <w:tcBorders>
              <w:bottom w:val="double" w:color="auto" w:sz="4" w:space="0"/>
            </w:tcBorders>
            <w:vAlign w:val="center"/>
          </w:tcPr>
          <w:p>
            <w:pPr>
              <w:spacing w:line="360" w:lineRule="auto"/>
              <w:jc w:val="center"/>
              <w:rPr>
                <w:b/>
              </w:rPr>
            </w:pPr>
            <w:r>
              <w:rPr>
                <w:rFonts w:hint="eastAsia"/>
                <w:b/>
              </w:rPr>
              <w:t>方向</w:t>
            </w:r>
          </w:p>
        </w:tc>
        <w:tc>
          <w:tcPr>
            <w:tcW w:w="708" w:type="dxa"/>
            <w:tcBorders>
              <w:bottom w:val="double" w:color="auto" w:sz="4" w:space="0"/>
            </w:tcBorders>
          </w:tcPr>
          <w:p>
            <w:pPr>
              <w:spacing w:line="360" w:lineRule="auto"/>
              <w:jc w:val="center"/>
              <w:rPr>
                <w:rFonts w:ascii="Arial"/>
                <w:b/>
              </w:rPr>
            </w:pPr>
            <w:r>
              <w:rPr>
                <w:rFonts w:ascii="Arial"/>
                <w:b/>
              </w:rPr>
              <w:t>位宽</w:t>
            </w:r>
          </w:p>
        </w:tc>
        <w:tc>
          <w:tcPr>
            <w:tcW w:w="5226" w:type="dxa"/>
            <w:tcBorders>
              <w:bottom w:val="double" w:color="auto" w:sz="4" w:space="0"/>
            </w:tcBorders>
            <w:vAlign w:val="center"/>
          </w:tcPr>
          <w:p>
            <w:pPr>
              <w:spacing w:line="360" w:lineRule="auto"/>
              <w:jc w:val="center"/>
              <w:rPr>
                <w:rFonts w:ascii="Arial"/>
                <w:b/>
              </w:rPr>
            </w:pPr>
            <w:r>
              <w:rPr>
                <w:rFonts w:hint="eastAsia" w:ascii="Arial"/>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Br</w:t>
            </w:r>
            <w:r>
              <w:rPr>
                <w:rFonts w:ascii="TimesNewRomanPSMT" w:hAnsi="TimesNewRomanPSMT"/>
                <w:color w:val="000000"/>
                <w:sz w:val="18"/>
                <w:szCs w:val="18"/>
              </w:rPr>
              <w:t>_bus</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rPr>
              <w:t>35</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添加了refetch信号的br总线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ds_to_es_bus</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rPr>
              <w:t>213</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rPr>
              <w:t>添加了3个tlb指令的流水总线</w:t>
            </w:r>
          </w:p>
        </w:tc>
      </w:tr>
    </w:tbl>
    <w:p>
      <w:pPr>
        <w:pStyle w:val="96"/>
        <w:numPr>
          <w:ilvl w:val="0"/>
          <w:numId w:val="4"/>
        </w:numPr>
        <w:rPr>
          <w:rFonts w:ascii="Times New Roman" w:hAnsi="Times New Roman" w:eastAsia="黑体"/>
          <w:sz w:val="24"/>
        </w:rPr>
      </w:pPr>
      <w:r>
        <w:rPr>
          <w:rFonts w:hint="eastAsia" w:ascii="Times New Roman" w:hAnsi="Times New Roman" w:eastAsia="黑体"/>
          <w:sz w:val="24"/>
        </w:rPr>
        <w:t>功能描述</w:t>
      </w:r>
    </w:p>
    <w:p>
      <w:pPr>
        <w:spacing w:line="360" w:lineRule="auto"/>
        <w:ind w:left="420" w:firstLine="420"/>
        <w:rPr>
          <w:rFonts w:ascii="Times New Roman" w:hAnsi="Times New Roman"/>
        </w:rPr>
      </w:pPr>
      <w:r>
        <w:drawing>
          <wp:anchor distT="0" distB="0" distL="114300" distR="114300" simplePos="0" relativeHeight="251887616" behindDoc="0" locked="0" layoutInCell="1" allowOverlap="1">
            <wp:simplePos x="0" y="0"/>
            <wp:positionH relativeFrom="margin">
              <wp:align>center</wp:align>
            </wp:positionH>
            <wp:positionV relativeFrom="paragraph">
              <wp:posOffset>647065</wp:posOffset>
            </wp:positionV>
            <wp:extent cx="5400040" cy="72580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725951"/>
                    </a:xfrm>
                    <a:prstGeom prst="rect">
                      <a:avLst/>
                    </a:prstGeom>
                  </pic:spPr>
                </pic:pic>
              </a:graphicData>
            </a:graphic>
          </wp:anchor>
        </w:drawing>
      </w:r>
      <w:r>
        <w:rPr>
          <w:rFonts w:hint="eastAsia" w:ascii="Times New Roman" w:hAnsi="Times New Roman"/>
        </w:rPr>
        <w:t>这部分设计较为简单，主要是巧妙的利用了br_</w:t>
      </w:r>
      <w:r>
        <w:rPr>
          <w:rFonts w:ascii="Times New Roman" w:hAnsi="Times New Roman"/>
        </w:rPr>
        <w:t>bus</w:t>
      </w:r>
      <w:r>
        <w:rPr>
          <w:rFonts w:hint="eastAsia" w:ascii="Times New Roman" w:hAnsi="Times New Roman"/>
        </w:rPr>
        <w:t>来传输一位判断信号，减小了设计开销，译码和refetch信号如下所示：</w:t>
      </w:r>
    </w:p>
    <w:p>
      <w:pPr>
        <w:spacing w:line="360" w:lineRule="auto"/>
        <w:jc w:val="center"/>
        <w:rPr>
          <w:color w:val="000000"/>
          <w:sz w:val="18"/>
          <w:szCs w:val="18"/>
        </w:rPr>
      </w:pPr>
      <w:r>
        <w:rPr>
          <w:rFonts w:hint="eastAsia"/>
          <w:color w:val="000000"/>
          <w:sz w:val="18"/>
          <w:szCs w:val="18"/>
        </w:rPr>
        <w:t>图0</w:t>
      </w:r>
      <w:r>
        <w:rPr>
          <w:color w:val="000000"/>
          <w:sz w:val="18"/>
          <w:szCs w:val="18"/>
        </w:rPr>
        <w:t>6</w:t>
      </w:r>
      <w:r>
        <w:rPr>
          <w:rFonts w:hint="eastAsia"/>
          <w:color w:val="000000"/>
          <w:sz w:val="18"/>
          <w:szCs w:val="18"/>
        </w:rPr>
        <w:t>:I</w:t>
      </w:r>
      <w:r>
        <w:rPr>
          <w:color w:val="000000"/>
          <w:sz w:val="18"/>
          <w:szCs w:val="18"/>
        </w:rPr>
        <w:t>D</w:t>
      </w:r>
      <w:r>
        <w:rPr>
          <w:rFonts w:hint="eastAsia"/>
          <w:color w:val="000000"/>
          <w:sz w:val="18"/>
          <w:szCs w:val="18"/>
        </w:rPr>
        <w:t>阶段主要更新</w:t>
      </w:r>
    </w:p>
    <w:p>
      <w:pPr>
        <w:spacing w:line="360" w:lineRule="auto"/>
        <w:ind w:left="420" w:firstLine="420"/>
        <w:rPr>
          <w:rFonts w:ascii="Times New Roman" w:hAnsi="Times New Roman"/>
          <w:b/>
        </w:rPr>
      </w:pPr>
      <w:r>
        <w:rPr>
          <w:rFonts w:hint="eastAsia" w:ascii="Times New Roman" w:hAnsi="Times New Roman"/>
        </w:rPr>
        <w:t>部其余例行更新的inst_</w:t>
      </w:r>
      <w:r>
        <w:rPr>
          <w:rFonts w:ascii="Times New Roman" w:hAnsi="Times New Roman"/>
        </w:rPr>
        <w:t>valid</w:t>
      </w:r>
      <w:r>
        <w:rPr>
          <w:rFonts w:hint="eastAsia" w:ascii="Times New Roman" w:hAnsi="Times New Roman"/>
        </w:rPr>
        <w:t>，g</w:t>
      </w:r>
      <w:r>
        <w:rPr>
          <w:rFonts w:ascii="Times New Roman" w:hAnsi="Times New Roman"/>
        </w:rPr>
        <w:t>r</w:t>
      </w:r>
      <w:r>
        <w:rPr>
          <w:rFonts w:hint="eastAsia" w:ascii="Times New Roman" w:hAnsi="Times New Roman"/>
        </w:rPr>
        <w:t>_</w:t>
      </w:r>
      <w:r>
        <w:rPr>
          <w:rFonts w:ascii="Times New Roman" w:hAnsi="Times New Roman"/>
        </w:rPr>
        <w:t>we</w:t>
      </w:r>
      <w:r>
        <w:rPr>
          <w:rFonts w:hint="eastAsia" w:ascii="Times New Roman" w:hAnsi="Times New Roman"/>
        </w:rPr>
        <w:t>信号等在此略去（注意三个tlb指令都不需要修改寄存器，所以gr_</w:t>
      </w:r>
      <w:r>
        <w:rPr>
          <w:rFonts w:ascii="Times New Roman" w:hAnsi="Times New Roman"/>
        </w:rPr>
        <w:t>we</w:t>
      </w:r>
      <w:r>
        <w:rPr>
          <w:rFonts w:hint="eastAsia" w:ascii="Times New Roman" w:hAnsi="Times New Roman"/>
        </w:rPr>
        <w:t>需要额外取非），包括需要将新指令添加至保留指令中。</w:t>
      </w:r>
    </w:p>
    <w:p>
      <w:pPr>
        <w:spacing w:before="78" w:beforeLines="25" w:after="78" w:afterLines="25"/>
        <w:rPr>
          <w:rFonts w:ascii="Times New Roman" w:hAnsi="Times New Roman" w:eastAsia="黑体"/>
          <w:sz w:val="28"/>
        </w:rPr>
      </w:pPr>
      <w:r>
        <w:rPr>
          <w:rFonts w:hint="eastAsia" w:ascii="Times New Roman" w:hAnsi="Times New Roman" w:eastAsia="黑体"/>
          <w:sz w:val="28"/>
        </w:rPr>
        <w:t>（四）重要模块3设计：EXE&amp;</w:t>
      </w:r>
      <w:r>
        <w:rPr>
          <w:rFonts w:ascii="Times New Roman" w:hAnsi="Times New Roman" w:eastAsia="黑体"/>
          <w:sz w:val="28"/>
        </w:rPr>
        <w:t>MEM</w:t>
      </w:r>
      <w:r>
        <w:rPr>
          <w:rFonts w:hint="eastAsia" w:ascii="Times New Roman" w:hAnsi="Times New Roman" w:eastAsia="黑体"/>
          <w:sz w:val="28"/>
        </w:rPr>
        <w:t>模块（仅描述lab14更新）</w:t>
      </w:r>
    </w:p>
    <w:p>
      <w:pPr>
        <w:pStyle w:val="96"/>
        <w:numPr>
          <w:ilvl w:val="0"/>
          <w:numId w:val="5"/>
        </w:numPr>
        <w:rPr>
          <w:rFonts w:ascii="Times New Roman" w:hAnsi="Times New Roman" w:eastAsia="黑体"/>
          <w:sz w:val="24"/>
        </w:rPr>
      </w:pPr>
      <w:r>
        <w:rPr>
          <w:rFonts w:hint="eastAsia" w:ascii="Times New Roman" w:hAnsi="Times New Roman" w:eastAsia="黑体"/>
          <w:sz w:val="24"/>
        </w:rPr>
        <w:t>工作原理</w:t>
      </w:r>
    </w:p>
    <w:p>
      <w:pPr>
        <w:spacing w:line="360" w:lineRule="auto"/>
        <w:ind w:firstLine="420" w:firstLineChars="200"/>
        <w:rPr>
          <w:rFonts w:ascii="Times New Roman" w:hAnsi="Times New Roman"/>
        </w:rPr>
      </w:pPr>
      <w:r>
        <w:rPr>
          <w:rFonts w:ascii="Times New Roman" w:hAnsi="Times New Roman"/>
        </w:rPr>
        <w:t>L</w:t>
      </w:r>
      <w:r>
        <w:rPr>
          <w:rFonts w:hint="eastAsia" w:ascii="Times New Roman" w:hAnsi="Times New Roman"/>
        </w:rPr>
        <w:t>ab14中，exe</w:t>
      </w:r>
      <w:r>
        <w:rPr>
          <w:rFonts w:ascii="Times New Roman" w:hAnsi="Times New Roman"/>
        </w:rPr>
        <w:t xml:space="preserve"> </w:t>
      </w:r>
      <w:r>
        <w:rPr>
          <w:rFonts w:hint="eastAsia" w:ascii="Times New Roman" w:hAnsi="Times New Roman"/>
        </w:rPr>
        <w:t>完成数据部分的虚实转换，同时该阶段执行tlbp操作。以及接受前面两级流水线传递的mtc0有效信号和reflush信号等。</w:t>
      </w:r>
    </w:p>
    <w:p>
      <w:pPr>
        <w:spacing w:line="360" w:lineRule="auto"/>
        <w:ind w:firstLine="420" w:firstLineChars="200"/>
        <w:rPr>
          <w:rFonts w:ascii="Times New Roman" w:hAnsi="Times New Roman"/>
        </w:rPr>
      </w:pPr>
      <w:r>
        <w:rPr>
          <w:rFonts w:hint="eastAsia" w:ascii="Times New Roman" w:hAnsi="Times New Roman"/>
        </w:rPr>
        <w:t>M</w:t>
      </w:r>
      <w:r>
        <w:rPr>
          <w:rFonts w:ascii="Times New Roman" w:hAnsi="Times New Roman"/>
        </w:rPr>
        <w:t>EM</w:t>
      </w:r>
      <w:r>
        <w:rPr>
          <w:rFonts w:hint="eastAsia" w:ascii="Times New Roman" w:hAnsi="Times New Roman"/>
        </w:rPr>
        <w:t>模块仅多添加了ms_</w:t>
      </w:r>
      <w:r>
        <w:rPr>
          <w:rFonts w:ascii="Times New Roman" w:hAnsi="Times New Roman"/>
        </w:rPr>
        <w:t>m</w:t>
      </w:r>
      <w:r>
        <w:rPr>
          <w:rFonts w:hint="eastAsia" w:ascii="Times New Roman" w:hAnsi="Times New Roman"/>
        </w:rPr>
        <w:t>t</w:t>
      </w:r>
      <w:r>
        <w:rPr>
          <w:rFonts w:ascii="Times New Roman" w:hAnsi="Times New Roman"/>
        </w:rPr>
        <w:t>c0</w:t>
      </w:r>
      <w:r>
        <w:rPr>
          <w:rFonts w:hint="eastAsia" w:ascii="Times New Roman" w:hAnsi="Times New Roman"/>
        </w:rPr>
        <w:t>和ms</w:t>
      </w:r>
      <w:r>
        <w:rPr>
          <w:rFonts w:ascii="Times New Roman" w:hAnsi="Times New Roman"/>
        </w:rPr>
        <w:t>_tlb</w:t>
      </w:r>
      <w:r>
        <w:rPr>
          <w:rFonts w:hint="eastAsia" w:ascii="Times New Roman" w:hAnsi="Times New Roman"/>
        </w:rPr>
        <w:t>_</w:t>
      </w:r>
      <w:r>
        <w:rPr>
          <w:rFonts w:ascii="Times New Roman" w:hAnsi="Times New Roman"/>
        </w:rPr>
        <w:t>reflesh</w:t>
      </w:r>
      <w:r>
        <w:rPr>
          <w:rFonts w:hint="eastAsia" w:ascii="Times New Roman" w:hAnsi="Times New Roman"/>
        </w:rPr>
        <w:t>两个信号，较为简单，所以并在一起描述（也不在接口中重复叙述了）</w:t>
      </w:r>
    </w:p>
    <w:p>
      <w:pPr>
        <w:pStyle w:val="96"/>
        <w:numPr>
          <w:ilvl w:val="0"/>
          <w:numId w:val="5"/>
        </w:numPr>
        <w:rPr>
          <w:rFonts w:ascii="Times New Roman" w:hAnsi="Times New Roman" w:eastAsia="黑体"/>
          <w:sz w:val="24"/>
        </w:rPr>
      </w:pPr>
      <w:r>
        <w:rPr>
          <w:rFonts w:hint="eastAsia" w:ascii="Times New Roman" w:hAnsi="Times New Roman" w:eastAsia="黑体"/>
          <w:sz w:val="24"/>
        </w:rPr>
        <w:t>接口定义（略去了简单的总线流水位宽信号改变）</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b/>
              </w:rPr>
            </w:pPr>
            <w:r>
              <w:rPr>
                <w:rFonts w:hint="eastAsia" w:ascii="Arial"/>
                <w:b/>
                <w:bCs/>
              </w:rPr>
              <w:t>名称</w:t>
            </w:r>
          </w:p>
        </w:tc>
        <w:tc>
          <w:tcPr>
            <w:tcW w:w="709" w:type="dxa"/>
            <w:tcBorders>
              <w:bottom w:val="double" w:color="auto" w:sz="4" w:space="0"/>
            </w:tcBorders>
            <w:vAlign w:val="center"/>
          </w:tcPr>
          <w:p>
            <w:pPr>
              <w:jc w:val="center"/>
              <w:rPr>
                <w:b/>
              </w:rPr>
            </w:pPr>
            <w:r>
              <w:rPr>
                <w:rFonts w:hint="eastAsia"/>
                <w:b/>
                <w:bCs/>
              </w:rPr>
              <w:t>方向</w:t>
            </w:r>
          </w:p>
        </w:tc>
        <w:tc>
          <w:tcPr>
            <w:tcW w:w="708" w:type="dxa"/>
            <w:tcBorders>
              <w:bottom w:val="double" w:color="auto" w:sz="4" w:space="0"/>
            </w:tcBorders>
          </w:tcPr>
          <w:p>
            <w:pPr>
              <w:jc w:val="center"/>
              <w:rPr>
                <w:rFonts w:ascii="Arial"/>
                <w:b/>
              </w:rPr>
            </w:pPr>
            <w:r>
              <w:rPr>
                <w:rFonts w:hint="eastAsia" w:ascii="Arial"/>
                <w:b/>
                <w:bCs/>
              </w:rPr>
              <w:t>位宽</w:t>
            </w:r>
          </w:p>
        </w:tc>
        <w:tc>
          <w:tcPr>
            <w:tcW w:w="5226" w:type="dxa"/>
            <w:tcBorders>
              <w:bottom w:val="double" w:color="auto" w:sz="4" w:space="0"/>
            </w:tcBorders>
            <w:vAlign w:val="center"/>
          </w:tcPr>
          <w:p>
            <w:pPr>
              <w:jc w:val="center"/>
              <w:rPr>
                <w:rFonts w:ascii="Arial"/>
                <w:b/>
              </w:rPr>
            </w:pPr>
            <w:r>
              <w:rPr>
                <w:rFonts w:hint="eastAsia" w:ascii="Arial"/>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 xml:space="preserve">  S1</w:t>
            </w:r>
            <w:r>
              <w:rPr>
                <w:rFonts w:ascii="TimesNewRomanPSMT" w:hAnsi="TimesNewRomanPSMT"/>
                <w:color w:val="000000"/>
                <w:sz w:val="18"/>
                <w:szCs w:val="18"/>
              </w:rPr>
              <w:t>_vpn2</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输入虚拟地址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w:t>
            </w:r>
            <w:r>
              <w:rPr>
                <w:rFonts w:ascii="TimesNewRomanPSMT" w:hAnsi="TimesNewRomanPSMT"/>
                <w:color w:val="000000"/>
                <w:sz w:val="18"/>
                <w:szCs w:val="18"/>
              </w:rPr>
              <w:t>_odd_page</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是否为奇数页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w:t>
            </w:r>
            <w:r>
              <w:rPr>
                <w:rFonts w:ascii="TimesNewRomanPSMT" w:hAnsi="TimesNewRomanPSMT"/>
                <w:color w:val="000000"/>
                <w:sz w:val="18"/>
                <w:szCs w:val="18"/>
              </w:rPr>
              <w:t>_asid</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8</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进程地址空间标志位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S1_</w:t>
            </w:r>
            <w:r>
              <w:rPr>
                <w:rFonts w:ascii="TimesNewRomanPSMT" w:hAnsi="TimesNewRomanPSMT"/>
                <w:color w:val="000000"/>
                <w:sz w:val="18"/>
                <w:szCs w:val="18"/>
              </w:rPr>
              <w:t>found</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输出是否找到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S1_</w:t>
            </w:r>
            <w:r>
              <w:rPr>
                <w:rFonts w:ascii="TimesNewRomanPSMT" w:hAnsi="TimesNewRomanPSMT"/>
                <w:color w:val="000000"/>
                <w:sz w:val="18"/>
                <w:szCs w:val="18"/>
              </w:rPr>
              <w:t>index</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4</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命中时</w:t>
            </w:r>
            <w:r>
              <w:rPr>
                <w:rFonts w:hint="eastAsia" w:ascii="Times New Roman" w:hAnsi="Times New Roman"/>
                <w:sz w:val="18"/>
                <w:szCs w:val="18"/>
              </w:rPr>
              <w:t>T</w:t>
            </w:r>
            <w:r>
              <w:rPr>
                <w:rFonts w:ascii="Times New Roman"/>
                <w:sz w:val="18"/>
                <w:szCs w:val="18"/>
              </w:rPr>
              <w:t>LB</w:t>
            </w:r>
            <w:r>
              <w:rPr>
                <w:rFonts w:hint="eastAsia" w:ascii="Times New Roman"/>
                <w:sz w:val="18"/>
                <w:szCs w:val="18"/>
              </w:rPr>
              <w:t>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S1_</w:t>
            </w:r>
            <w:r>
              <w:rPr>
                <w:rFonts w:ascii="TimesNewRomanPSMT" w:hAnsi="TimesNewRomanPSMT"/>
                <w:color w:val="000000"/>
                <w:sz w:val="18"/>
                <w:szCs w:val="18"/>
              </w:rPr>
              <w:t>pfn</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20</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物理页框号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w:t>
            </w:r>
            <w:r>
              <w:rPr>
                <w:rFonts w:ascii="TimesNewRomanPSMT" w:hAnsi="TimesNewRomanPSMT"/>
                <w:color w:val="000000"/>
                <w:sz w:val="18"/>
                <w:szCs w:val="18"/>
              </w:rPr>
              <w:t>_c</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w:t>
            </w:r>
            <w:r>
              <w:rPr>
                <w:rFonts w:ascii="TimesNewRomanPSMT" w:hAnsi="TimesNewRomanPSMT"/>
                <w:color w:val="000000"/>
                <w:sz w:val="18"/>
                <w:szCs w:val="18"/>
              </w:rPr>
              <w:t>_d</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S1_</w:t>
            </w:r>
            <w:r>
              <w:rPr>
                <w:rFonts w:ascii="TimesNewRomanPSMT" w:hAnsi="TimesNewRomanPSMT"/>
                <w:color w:val="000000"/>
                <w:sz w:val="18"/>
                <w:szCs w:val="18"/>
              </w:rPr>
              <w:t>v</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Valid(</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 xml:space="preserve">  S1</w:t>
            </w:r>
            <w:r>
              <w:rPr>
                <w:rFonts w:ascii="TimesNewRomanPSMT" w:hAnsi="TimesNewRomanPSMT"/>
                <w:color w:val="000000"/>
                <w:sz w:val="18"/>
                <w:szCs w:val="18"/>
              </w:rPr>
              <w:t>_vpn2</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输入虚拟地址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Es</w:t>
            </w:r>
            <w:r>
              <w:rPr>
                <w:rFonts w:ascii="TimesNewRomanPSMT" w:hAnsi="TimesNewRomanPSMT"/>
                <w:color w:val="000000"/>
                <w:sz w:val="18"/>
                <w:szCs w:val="18"/>
              </w:rPr>
              <w:t>_tlbp</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T</w:t>
            </w:r>
            <w:r>
              <w:rPr>
                <w:rFonts w:ascii="Times New Roman"/>
                <w:sz w:val="18"/>
                <w:szCs w:val="18"/>
              </w:rPr>
              <w:t>LBP</w:t>
            </w:r>
            <w:r>
              <w:rPr>
                <w:rFonts w:hint="eastAsia" w:ascii="Times New Roman"/>
                <w:sz w:val="18"/>
                <w:szCs w:val="18"/>
              </w:rPr>
              <w:t>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M</w:t>
            </w:r>
            <w:r>
              <w:rPr>
                <w:rFonts w:ascii="TimesNewRomanPSMT" w:hAnsi="TimesNewRomanPSMT"/>
                <w:color w:val="000000"/>
                <w:sz w:val="18"/>
                <w:szCs w:val="18"/>
              </w:rPr>
              <w:t>s_mtc0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上次流水ms级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W</w:t>
            </w:r>
            <w:r>
              <w:rPr>
                <w:rFonts w:ascii="TimesNewRomanPSMT" w:hAnsi="TimesNewRomanPSMT"/>
                <w:color w:val="000000"/>
                <w:sz w:val="18"/>
                <w:szCs w:val="18"/>
              </w:rPr>
              <w:t>s_mtc0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上次流水ws级mtc</w:t>
            </w:r>
            <w:r>
              <w:rPr>
                <w:rFonts w:ascii="Times New Roman"/>
                <w:sz w:val="18"/>
                <w:szCs w:val="18"/>
              </w:rPr>
              <w:t>0</w:t>
            </w:r>
            <w:r>
              <w:rPr>
                <w:rFonts w:hint="eastAsia" w:ascii="Times New Roman"/>
                <w:sz w:val="18"/>
                <w:szCs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M</w:t>
            </w:r>
            <w:r>
              <w:rPr>
                <w:rFonts w:ascii="TimesNewRomanPSMT" w:hAnsi="TimesNewRomanPSMT"/>
                <w:color w:val="000000"/>
                <w:sz w:val="18"/>
                <w:szCs w:val="18"/>
              </w:rPr>
              <w:t>s_tlb_reflesh</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上次流水ms级tlb标志刷新信号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T</w:t>
            </w:r>
            <w:r>
              <w:rPr>
                <w:rFonts w:ascii="TimesNewRomanPSMT" w:hAnsi="TimesNewRomanPSMT"/>
                <w:color w:val="000000"/>
                <w:sz w:val="18"/>
                <w:szCs w:val="18"/>
              </w:rPr>
              <w:t>lb_reflesh</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上次流水ws级mtc0信号</w:t>
            </w:r>
          </w:p>
        </w:tc>
      </w:tr>
    </w:tbl>
    <w:p>
      <w:pPr>
        <w:ind w:firstLine="420"/>
        <w:rPr>
          <w:rFonts w:ascii="Times New Roman" w:hAnsi="Times New Roman" w:eastAsia="黑体"/>
          <w:sz w:val="24"/>
        </w:rPr>
      </w:pPr>
    </w:p>
    <w:p>
      <w:pPr>
        <w:ind w:firstLine="420"/>
        <w:rPr>
          <w:rFonts w:ascii="Times New Roman" w:hAnsi="Times New Roman" w:eastAsia="黑体"/>
          <w:sz w:val="24"/>
        </w:rPr>
      </w:pPr>
    </w:p>
    <w:p>
      <w:pPr>
        <w:ind w:firstLine="420"/>
        <w:rPr>
          <w:rFonts w:ascii="Times New Roman" w:hAnsi="Times New Roman" w:eastAsia="黑体"/>
          <w:sz w:val="24"/>
        </w:rPr>
      </w:pPr>
      <w:r>
        <w:rPr>
          <w:rFonts w:hint="eastAsia" w:ascii="Times New Roman" w:hAnsi="Times New Roman" w:eastAsia="黑体"/>
          <w:sz w:val="24"/>
        </w:rPr>
        <w:t>3、功能描述</w:t>
      </w:r>
    </w:p>
    <w:p>
      <w:pPr>
        <w:spacing w:line="360" w:lineRule="auto"/>
        <w:ind w:firstLine="420" w:firstLineChars="200"/>
        <w:rPr>
          <w:rFonts w:ascii="Times New Roman" w:hAnsi="Times New Roman"/>
        </w:rPr>
      </w:pPr>
      <w:r>
        <w:rPr>
          <w:rFonts w:hint="eastAsia" w:ascii="Times New Roman" w:hAnsi="Times New Roman"/>
        </w:rPr>
        <w:t>首先是es级的we信号需要在满足下两级流水的tlb_</w:t>
      </w:r>
      <w:r>
        <w:rPr>
          <w:rFonts w:ascii="Times New Roman" w:hAnsi="Times New Roman"/>
        </w:rPr>
        <w:t>reflesh</w:t>
      </w:r>
      <w:r>
        <w:rPr>
          <w:rFonts w:hint="eastAsia" w:ascii="Times New Roman" w:hAnsi="Times New Roman"/>
        </w:rPr>
        <w:t>信号没报出的情况，这里也是相当于将tlb指令对流水级的刷新并入了例外处理中，即exe阶段能够写入内存的条件必须是mem和wb阶段不发生tlb</w:t>
      </w:r>
      <w:r>
        <w:rPr>
          <w:rFonts w:ascii="Times New Roman" w:hAnsi="Times New Roman"/>
        </w:rPr>
        <w:t>_reflush</w:t>
      </w:r>
      <w:r>
        <w:rPr>
          <w:rFonts w:hint="eastAsia" w:ascii="Times New Roman" w:hAnsi="Times New Roman"/>
        </w:rPr>
        <w:t>。</w:t>
      </w:r>
    </w:p>
    <w:p>
      <w:pPr>
        <w:spacing w:line="360" w:lineRule="auto"/>
        <w:ind w:firstLine="420" w:firstLineChars="200"/>
        <w:rPr>
          <w:rFonts w:ascii="Times New Roman" w:hAnsi="Times New Roman"/>
        </w:rPr>
      </w:pPr>
      <w:r>
        <w:drawing>
          <wp:anchor distT="0" distB="0" distL="114300" distR="114300" simplePos="0" relativeHeight="251888640" behindDoc="0" locked="0" layoutInCell="1" allowOverlap="1">
            <wp:simplePos x="0" y="0"/>
            <wp:positionH relativeFrom="margin">
              <wp:align>center</wp:align>
            </wp:positionH>
            <wp:positionV relativeFrom="paragraph">
              <wp:posOffset>615315</wp:posOffset>
            </wp:positionV>
            <wp:extent cx="5039995" cy="1155700"/>
            <wp:effectExtent l="0" t="0" r="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1156000"/>
                    </a:xfrm>
                    <a:prstGeom prst="rect">
                      <a:avLst/>
                    </a:prstGeom>
                  </pic:spPr>
                </pic:pic>
              </a:graphicData>
            </a:graphic>
          </wp:anchor>
        </w:drawing>
      </w:r>
      <w:r>
        <w:rPr>
          <w:rFonts w:hint="eastAsia" w:ascii="Times New Roman" w:hAnsi="Times New Roman"/>
        </w:rPr>
        <w:t>其次es</w:t>
      </w:r>
      <w:r>
        <w:rPr>
          <w:rFonts w:ascii="Times New Roman" w:hAnsi="Times New Roman"/>
        </w:rPr>
        <w:t>_ready_g</w:t>
      </w:r>
      <w:r>
        <w:rPr>
          <w:rFonts w:hint="eastAsia" w:ascii="Times New Roman" w:hAnsi="Times New Roman"/>
        </w:rPr>
        <w:t>o信号需要添加额外的阻塞判断，保证mtc0写入entryhi寄存器的情况和tlbp同时发生的情况下被阻塞在es阶段不向下一阶段流水，设计代码如下图所示：</w:t>
      </w:r>
    </w:p>
    <w:p>
      <w:pPr>
        <w:spacing w:line="360" w:lineRule="auto"/>
        <w:jc w:val="center"/>
        <w:rPr>
          <w:color w:val="000000"/>
          <w:sz w:val="18"/>
          <w:szCs w:val="18"/>
        </w:rPr>
      </w:pPr>
      <w:r>
        <w:rPr>
          <w:rFonts w:hint="eastAsia"/>
          <w:color w:val="000000"/>
          <w:sz w:val="18"/>
          <w:szCs w:val="18"/>
        </w:rPr>
        <w:t>图0</w:t>
      </w:r>
      <w:r>
        <w:rPr>
          <w:color w:val="000000"/>
          <w:sz w:val="18"/>
          <w:szCs w:val="18"/>
        </w:rPr>
        <w:t>7</w:t>
      </w:r>
      <w:r>
        <w:rPr>
          <w:rFonts w:hint="eastAsia"/>
          <w:color w:val="000000"/>
          <w:sz w:val="18"/>
          <w:szCs w:val="18"/>
        </w:rPr>
        <w:t>:</w:t>
      </w:r>
      <w:r>
        <w:rPr>
          <w:color w:val="000000"/>
          <w:sz w:val="18"/>
          <w:szCs w:val="18"/>
        </w:rPr>
        <w:t>es</w:t>
      </w:r>
      <w:r>
        <w:rPr>
          <w:rFonts w:hint="eastAsia"/>
          <w:color w:val="000000"/>
          <w:sz w:val="18"/>
          <w:szCs w:val="18"/>
        </w:rPr>
        <w:t>_</w:t>
      </w:r>
      <w:r>
        <w:rPr>
          <w:color w:val="000000"/>
          <w:sz w:val="18"/>
          <w:szCs w:val="18"/>
        </w:rPr>
        <w:t>ready_go</w:t>
      </w:r>
      <w:r>
        <w:rPr>
          <w:rFonts w:hint="eastAsia"/>
          <w:color w:val="000000"/>
          <w:sz w:val="18"/>
          <w:szCs w:val="18"/>
        </w:rPr>
        <w:t>信号的阻塞逻辑</w:t>
      </w:r>
    </w:p>
    <w:p>
      <w:pPr>
        <w:spacing w:line="360" w:lineRule="auto"/>
        <w:ind w:firstLine="420" w:firstLineChars="200"/>
        <w:rPr>
          <w:rFonts w:ascii="Times New Roman" w:hAnsi="Times New Roman"/>
        </w:rPr>
      </w:pPr>
      <w:r>
        <w:drawing>
          <wp:anchor distT="0" distB="0" distL="114300" distR="114300" simplePos="0" relativeHeight="251889664" behindDoc="0" locked="0" layoutInCell="1" allowOverlap="1">
            <wp:simplePos x="0" y="0"/>
            <wp:positionH relativeFrom="margin">
              <wp:align>center</wp:align>
            </wp:positionH>
            <wp:positionV relativeFrom="paragraph">
              <wp:posOffset>331470</wp:posOffset>
            </wp:positionV>
            <wp:extent cx="5039995" cy="622935"/>
            <wp:effectExtent l="0" t="0" r="0" b="635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000" cy="622879"/>
                    </a:xfrm>
                    <a:prstGeom prst="rect">
                      <a:avLst/>
                    </a:prstGeom>
                  </pic:spPr>
                </pic:pic>
              </a:graphicData>
            </a:graphic>
          </wp:anchor>
        </w:drawing>
      </w:r>
      <w:r>
        <w:rPr>
          <w:rFonts w:hint="eastAsia" w:ascii="Times New Roman" w:hAnsi="Times New Roman"/>
        </w:rPr>
        <w:t>最后是数据部分的查找虚实地址转换，如下图所示：</w:t>
      </w:r>
    </w:p>
    <w:p>
      <w:pPr>
        <w:spacing w:line="360" w:lineRule="auto"/>
        <w:jc w:val="center"/>
        <w:rPr>
          <w:color w:val="000000"/>
          <w:sz w:val="18"/>
          <w:szCs w:val="18"/>
        </w:rPr>
      </w:pPr>
      <w:r>
        <w:rPr>
          <w:rFonts w:hint="eastAsia"/>
          <w:color w:val="000000"/>
          <w:sz w:val="18"/>
          <w:szCs w:val="18"/>
        </w:rPr>
        <w:t>图0</w:t>
      </w:r>
      <w:r>
        <w:rPr>
          <w:color w:val="000000"/>
          <w:sz w:val="18"/>
          <w:szCs w:val="18"/>
        </w:rPr>
        <w:t>8</w:t>
      </w:r>
      <w:r>
        <w:rPr>
          <w:rFonts w:hint="eastAsia"/>
          <w:color w:val="000000"/>
          <w:sz w:val="18"/>
          <w:szCs w:val="18"/>
        </w:rPr>
        <w:t>:数据利用s1端口进行虚实地址转换</w:t>
      </w:r>
    </w:p>
    <w:p>
      <w:pPr>
        <w:spacing w:line="360" w:lineRule="auto"/>
        <w:ind w:firstLine="420" w:firstLineChars="200"/>
        <w:rPr>
          <w:rFonts w:ascii="Times New Roman" w:hAnsi="Times New Roman"/>
          <w:b/>
          <w:bCs/>
        </w:rPr>
      </w:pPr>
      <w:r>
        <w:rPr>
          <w:rFonts w:hint="eastAsia" w:ascii="Times New Roman" w:hAnsi="Times New Roman"/>
        </w:rPr>
        <w:t>这里当出现tlb</w:t>
      </w:r>
      <w:r>
        <w:rPr>
          <w:rFonts w:ascii="Times New Roman" w:hAnsi="Times New Roman"/>
        </w:rPr>
        <w:t>p</w:t>
      </w:r>
      <w:r>
        <w:rPr>
          <w:rFonts w:hint="eastAsia" w:ascii="Times New Roman" w:hAnsi="Times New Roman"/>
        </w:rPr>
        <w:t>指令（且本级流水有效）的情况下会复用查找端口，但是利用的是c0_</w:t>
      </w:r>
      <w:r>
        <w:rPr>
          <w:rFonts w:ascii="Times New Roman" w:hAnsi="Times New Roman"/>
        </w:rPr>
        <w:t>entry</w:t>
      </w:r>
      <w:r>
        <w:rPr>
          <w:rFonts w:hint="eastAsia" w:ascii="Times New Roman" w:hAnsi="Times New Roman"/>
        </w:rPr>
        <w:t>hi寄存器的值</w:t>
      </w:r>
    </w:p>
    <w:p>
      <w:pPr>
        <w:spacing w:line="360" w:lineRule="auto"/>
        <w:jc w:val="left"/>
        <w:rPr>
          <w:rFonts w:ascii="Times New Roman" w:hAnsi="Times New Roman"/>
        </w:rPr>
      </w:pPr>
      <w:r>
        <w:drawing>
          <wp:anchor distT="0" distB="0" distL="114300" distR="114300" simplePos="0" relativeHeight="251890688" behindDoc="0" locked="0" layoutInCell="1" allowOverlap="1">
            <wp:simplePos x="0" y="0"/>
            <wp:positionH relativeFrom="margin">
              <wp:align>center</wp:align>
            </wp:positionH>
            <wp:positionV relativeFrom="paragraph">
              <wp:posOffset>633095</wp:posOffset>
            </wp:positionV>
            <wp:extent cx="5039995" cy="735965"/>
            <wp:effectExtent l="0" t="0" r="0" b="698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736180"/>
                    </a:xfrm>
                    <a:prstGeom prst="rect">
                      <a:avLst/>
                    </a:prstGeom>
                  </pic:spPr>
                </pic:pic>
              </a:graphicData>
            </a:graphic>
          </wp:anchor>
        </w:drawing>
      </w:r>
      <w:r>
        <w:rPr>
          <w:rFonts w:ascii="Times New Roman" w:hAnsi="Times New Roman"/>
        </w:rPr>
        <w:tab/>
      </w:r>
      <w:r>
        <w:rPr>
          <w:rFonts w:ascii="Times New Roman" w:hAnsi="Times New Roman"/>
        </w:rPr>
        <w:t>M</w:t>
      </w:r>
      <w:r>
        <w:rPr>
          <w:rFonts w:hint="eastAsia" w:ascii="Times New Roman" w:hAnsi="Times New Roman"/>
        </w:rPr>
        <w:t>em级涉及的改动很少，主要就是输出两个信号便于</w:t>
      </w:r>
      <w:r>
        <w:rPr>
          <w:rFonts w:ascii="Times New Roman" w:hAnsi="Times New Roman"/>
        </w:rPr>
        <w:t>EXE</w:t>
      </w:r>
      <w:r>
        <w:rPr>
          <w:rFonts w:hint="eastAsia" w:ascii="Times New Roman" w:hAnsi="Times New Roman"/>
        </w:rPr>
        <w:t>级的阻塞，同时wb阶段也会输出类似的两个信号，逻辑如下图所示：</w:t>
      </w:r>
    </w:p>
    <w:p>
      <w:pPr>
        <w:spacing w:line="360" w:lineRule="auto"/>
        <w:jc w:val="center"/>
        <w:rPr>
          <w:color w:val="000000"/>
          <w:sz w:val="18"/>
          <w:szCs w:val="18"/>
        </w:rPr>
      </w:pPr>
      <w:r>
        <w:rPr>
          <w:rFonts w:hint="eastAsia"/>
          <w:color w:val="000000"/>
          <w:sz w:val="18"/>
          <w:szCs w:val="18"/>
        </w:rPr>
        <w:t>图0</w:t>
      </w:r>
      <w:r>
        <w:rPr>
          <w:color w:val="000000"/>
          <w:sz w:val="18"/>
          <w:szCs w:val="18"/>
        </w:rPr>
        <w:t>9</w:t>
      </w:r>
      <w:r>
        <w:rPr>
          <w:rFonts w:hint="eastAsia"/>
          <w:color w:val="000000"/>
          <w:sz w:val="18"/>
          <w:szCs w:val="18"/>
        </w:rPr>
        <w:t>:M</w:t>
      </w:r>
      <w:r>
        <w:rPr>
          <w:color w:val="000000"/>
          <w:sz w:val="18"/>
          <w:szCs w:val="18"/>
        </w:rPr>
        <w:t>EM</w:t>
      </w:r>
      <w:r>
        <w:rPr>
          <w:rFonts w:hint="eastAsia"/>
          <w:color w:val="000000"/>
          <w:sz w:val="18"/>
          <w:szCs w:val="18"/>
        </w:rPr>
        <w:t xml:space="preserve">级需要向外传递的两个信号 </w:t>
      </w:r>
    </w:p>
    <w:p>
      <w:pPr>
        <w:spacing w:line="360" w:lineRule="auto"/>
        <w:jc w:val="left"/>
        <w:rPr>
          <w:rFonts w:ascii="Times New Roman" w:hAnsi="Times New Roman"/>
        </w:rPr>
      </w:pPr>
    </w:p>
    <w:p>
      <w:pPr>
        <w:spacing w:before="78" w:beforeLines="25" w:after="78" w:afterLines="25"/>
        <w:rPr>
          <w:rFonts w:ascii="Times New Roman" w:hAnsi="Times New Roman" w:eastAsia="黑体"/>
          <w:sz w:val="28"/>
        </w:rPr>
      </w:pPr>
      <w:r>
        <w:rPr>
          <w:rFonts w:hint="eastAsia" w:ascii="Times New Roman" w:hAnsi="Times New Roman" w:eastAsia="黑体"/>
          <w:sz w:val="28"/>
        </w:rPr>
        <w:t>（五）重要模块4设计：cp0模块（仅描述lab1</w:t>
      </w:r>
      <w:r>
        <w:rPr>
          <w:rFonts w:ascii="Times New Roman" w:hAnsi="Times New Roman" w:eastAsia="黑体"/>
          <w:sz w:val="28"/>
        </w:rPr>
        <w:t>4</w:t>
      </w:r>
      <w:r>
        <w:rPr>
          <w:rFonts w:hint="eastAsia" w:ascii="Times New Roman" w:hAnsi="Times New Roman" w:eastAsia="黑体"/>
          <w:sz w:val="28"/>
        </w:rPr>
        <w:t>更新）</w:t>
      </w:r>
    </w:p>
    <w:p>
      <w:pPr>
        <w:pStyle w:val="96"/>
        <w:numPr>
          <w:ilvl w:val="0"/>
          <w:numId w:val="6"/>
        </w:numPr>
        <w:rPr>
          <w:rFonts w:ascii="Times New Roman" w:hAnsi="Times New Roman" w:eastAsia="黑体"/>
          <w:sz w:val="24"/>
        </w:rPr>
      </w:pPr>
      <w:r>
        <w:rPr>
          <w:rFonts w:hint="eastAsia" w:ascii="Times New Roman" w:hAnsi="Times New Roman" w:eastAsia="黑体"/>
          <w:sz w:val="24"/>
        </w:rPr>
        <w:t>工作原理</w:t>
      </w:r>
    </w:p>
    <w:p>
      <w:pPr>
        <w:spacing w:line="360" w:lineRule="auto"/>
        <w:ind w:firstLine="420" w:firstLineChars="200"/>
        <w:rPr>
          <w:rFonts w:ascii="Times New Roman" w:hAnsi="Times New Roman"/>
        </w:rPr>
      </w:pPr>
      <w:r>
        <w:rPr>
          <w:rFonts w:ascii="Times New Roman" w:hAnsi="Times New Roman"/>
        </w:rPr>
        <w:t>L</w:t>
      </w:r>
      <w:r>
        <w:rPr>
          <w:rFonts w:hint="eastAsia" w:ascii="Times New Roman" w:hAnsi="Times New Roman"/>
        </w:rPr>
        <w:t>ab1</w:t>
      </w:r>
      <w:r>
        <w:rPr>
          <w:rFonts w:ascii="Times New Roman" w:hAnsi="Times New Roman"/>
        </w:rPr>
        <w:t>4</w:t>
      </w:r>
      <w:r>
        <w:rPr>
          <w:rFonts w:hint="eastAsia" w:ascii="Times New Roman" w:hAnsi="Times New Roman"/>
        </w:rPr>
        <w:t xml:space="preserve">中对 </w:t>
      </w:r>
      <w:r>
        <w:rPr>
          <w:rFonts w:ascii="Times New Roman" w:hAnsi="Times New Roman"/>
        </w:rPr>
        <w:t>cp</w:t>
      </w:r>
      <w:r>
        <w:rPr>
          <w:rFonts w:hint="eastAsia" w:ascii="Times New Roman" w:hAnsi="Times New Roman"/>
        </w:rPr>
        <w:t>0模块的改动较大，且和tlb的实现有较大关联，所以单独列出作为一个重要模块介绍。</w:t>
      </w:r>
    </w:p>
    <w:p>
      <w:pPr>
        <w:pStyle w:val="96"/>
        <w:numPr>
          <w:ilvl w:val="0"/>
          <w:numId w:val="6"/>
        </w:numPr>
        <w:rPr>
          <w:rFonts w:ascii="Times New Roman" w:hAnsi="Times New Roman" w:eastAsia="黑体"/>
          <w:sz w:val="24"/>
        </w:rPr>
      </w:pPr>
      <w:r>
        <w:rPr>
          <w:rFonts w:hint="eastAsia" w:ascii="Times New Roman" w:hAnsi="Times New Roman" w:eastAsia="黑体"/>
          <w:sz w:val="24"/>
        </w:rPr>
        <w:t>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b/>
              </w:rPr>
            </w:pPr>
            <w:r>
              <w:rPr>
                <w:rFonts w:hint="eastAsia" w:ascii="Arial"/>
                <w:b/>
                <w:bCs/>
              </w:rPr>
              <w:t>名称</w:t>
            </w:r>
          </w:p>
        </w:tc>
        <w:tc>
          <w:tcPr>
            <w:tcW w:w="709" w:type="dxa"/>
            <w:tcBorders>
              <w:bottom w:val="double" w:color="auto" w:sz="4" w:space="0"/>
            </w:tcBorders>
            <w:vAlign w:val="center"/>
          </w:tcPr>
          <w:p>
            <w:pPr>
              <w:jc w:val="center"/>
              <w:rPr>
                <w:b/>
              </w:rPr>
            </w:pPr>
            <w:r>
              <w:rPr>
                <w:rFonts w:hint="eastAsia"/>
                <w:b/>
                <w:bCs/>
              </w:rPr>
              <w:t>方向</w:t>
            </w:r>
          </w:p>
        </w:tc>
        <w:tc>
          <w:tcPr>
            <w:tcW w:w="708" w:type="dxa"/>
            <w:tcBorders>
              <w:bottom w:val="double" w:color="auto" w:sz="4" w:space="0"/>
            </w:tcBorders>
          </w:tcPr>
          <w:p>
            <w:pPr>
              <w:jc w:val="center"/>
              <w:rPr>
                <w:rFonts w:ascii="Arial"/>
                <w:b/>
              </w:rPr>
            </w:pPr>
            <w:r>
              <w:rPr>
                <w:rFonts w:hint="eastAsia" w:ascii="Arial"/>
                <w:b/>
                <w:bCs/>
              </w:rPr>
              <w:t>位宽</w:t>
            </w:r>
          </w:p>
        </w:tc>
        <w:tc>
          <w:tcPr>
            <w:tcW w:w="5226" w:type="dxa"/>
            <w:tcBorders>
              <w:bottom w:val="double" w:color="auto" w:sz="4" w:space="0"/>
            </w:tcBorders>
            <w:vAlign w:val="center"/>
          </w:tcPr>
          <w:p>
            <w:pPr>
              <w:jc w:val="center"/>
              <w:rPr>
                <w:rFonts w:ascii="Arial"/>
                <w:b/>
              </w:rPr>
            </w:pPr>
            <w:r>
              <w:rPr>
                <w:rFonts w:hint="eastAsia" w:ascii="Arial"/>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bookmarkStart w:id="0" w:name="_Hlk58886391"/>
            <w:r>
              <w:rPr>
                <w:rFonts w:hint="eastAsia" w:ascii="TimesNewRomanPSMT" w:hAnsi="TimesNewRomanPSMT"/>
                <w:color w:val="000000"/>
                <w:sz w:val="18"/>
                <w:szCs w:val="18"/>
              </w:rPr>
              <w:t>Tlbp</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4</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T</w:t>
            </w:r>
            <w:r>
              <w:rPr>
                <w:rFonts w:ascii="Times New Roman"/>
                <w:sz w:val="18"/>
                <w:szCs w:val="18"/>
              </w:rPr>
              <w:t>LBP</w:t>
            </w:r>
            <w:r>
              <w:rPr>
                <w:rFonts w:hint="eastAsia" w:ascii="Times New Roman"/>
                <w:sz w:val="18"/>
                <w:szCs w:val="18"/>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T</w:t>
            </w:r>
            <w:r>
              <w:rPr>
                <w:rFonts w:ascii="TimesNewRomanPSMT" w:hAnsi="TimesNewRomanPSMT"/>
                <w:color w:val="000000"/>
                <w:sz w:val="18"/>
                <w:szCs w:val="18"/>
              </w:rPr>
              <w:t>lb</w:t>
            </w:r>
            <w:r>
              <w:rPr>
                <w:rFonts w:hint="eastAsia" w:ascii="TimesNewRomanPSMT" w:hAnsi="TimesNewRomanPSMT"/>
                <w:color w:val="000000"/>
                <w:sz w:val="18"/>
                <w:szCs w:val="18"/>
              </w:rPr>
              <w:t>p</w:t>
            </w:r>
            <w:r>
              <w:rPr>
                <w:rFonts w:ascii="TimesNewRomanPSMT" w:hAnsi="TimesNewRomanPSMT"/>
                <w:color w:val="000000"/>
                <w:sz w:val="18"/>
                <w:szCs w:val="18"/>
              </w:rPr>
              <w:t>_found</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数据寻找到的标志（s</w:t>
            </w:r>
            <w:r>
              <w:rPr>
                <w:rFonts w:ascii="Times New Roman"/>
                <w:sz w:val="18"/>
                <w:szCs w:val="18"/>
              </w:rPr>
              <w:t>1</w:t>
            </w:r>
            <w:r>
              <w:rPr>
                <w:rFonts w:hint="eastAsia" w:ascii="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tlb</w:t>
            </w:r>
            <w:r>
              <w:rPr>
                <w:rFonts w:hint="eastAsia" w:ascii="TimesNewRomanPSMT" w:hAnsi="TimesNewRomanPSMT"/>
                <w:color w:val="000000"/>
                <w:sz w:val="18"/>
                <w:szCs w:val="18"/>
              </w:rPr>
              <w:t>r</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8</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Tlb</w:t>
            </w:r>
            <w:r>
              <w:rPr>
                <w:rFonts w:hint="eastAsia" w:ascii="Times New Roman"/>
                <w:sz w:val="18"/>
                <w:szCs w:val="18"/>
              </w:rPr>
              <w:t>r指令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g</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读全局标志位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_index</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4</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w:t>
            </w:r>
            <w:r>
              <w:rPr>
                <w:rFonts w:ascii="Times New Roman"/>
                <w:sz w:val="18"/>
                <w:szCs w:val="18"/>
              </w:rPr>
              <w:t>TLB</w:t>
            </w:r>
            <w:r>
              <w:rPr>
                <w:rFonts w:hint="eastAsia" w:ascii="Times New Roman"/>
                <w:sz w:val="18"/>
                <w:szCs w:val="18"/>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r_v</w:t>
            </w:r>
            <w:r>
              <w:rPr>
                <w:rFonts w:hint="eastAsia" w:ascii="TimesNewRomanPSMT" w:hAnsi="TimesNewRomanPSMT"/>
                <w:color w:val="000000"/>
                <w:sz w:val="18"/>
                <w:szCs w:val="18"/>
              </w:rPr>
              <w:t>pn</w:t>
            </w:r>
            <w:r>
              <w:rPr>
                <w:rFonts w:ascii="TimesNewRomanPSMT" w:hAnsi="TimesNewRomanPSMT"/>
                <w:color w:val="000000"/>
                <w:sz w:val="18"/>
                <w:szCs w:val="18"/>
              </w:rPr>
              <w:t>2</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r_as</w:t>
            </w:r>
            <w:r>
              <w:rPr>
                <w:rFonts w:hint="eastAsia" w:ascii="TimesNewRomanPSMT" w:hAnsi="TimesNewRomanPSMT"/>
                <w:color w:val="000000"/>
                <w:sz w:val="18"/>
                <w:szCs w:val="18"/>
              </w:rPr>
              <w:t>id</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8</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读进程号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g</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读全局标志位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r_c0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r_d0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v0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Valid(</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r_c1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r_d1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v1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Vali</w:t>
            </w:r>
            <w:r>
              <w:rPr>
                <w:rFonts w:hint="eastAsia" w:ascii="Times New Roman"/>
                <w:sz w:val="18"/>
                <w:szCs w:val="18"/>
              </w:rPr>
              <w:t>d</w:t>
            </w:r>
            <w:r>
              <w:rPr>
                <w:rFonts w:ascii="Times New Roman"/>
                <w:sz w:val="18"/>
                <w:szCs w:val="18"/>
              </w:rPr>
              <w:t>(</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_pfn</w:t>
            </w:r>
            <w:r>
              <w:rPr>
                <w:rFonts w:hint="eastAsia" w:ascii="TimesNewRomanPSMT" w:hAnsi="TimesNewRomanPSMT"/>
                <w:color w:val="000000"/>
                <w:sz w:val="18"/>
                <w:szCs w:val="18"/>
              </w:rPr>
              <w:t>0</w:t>
            </w:r>
          </w:p>
        </w:tc>
        <w:tc>
          <w:tcPr>
            <w:tcW w:w="709" w:type="dxa"/>
            <w:tcBorders>
              <w:top w:val="single" w:color="auto" w:sz="4" w:space="0"/>
              <w:bottom w:val="single" w:color="auto" w:sz="4" w:space="0"/>
            </w:tcBorders>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tcPr>
          <w:p>
            <w:pPr>
              <w:spacing w:line="360" w:lineRule="auto"/>
              <w:jc w:val="center"/>
              <w:rPr>
                <w:rFonts w:ascii="Times New Roman"/>
                <w:sz w:val="18"/>
                <w:szCs w:val="18"/>
              </w:rPr>
            </w:pPr>
            <w:r>
              <w:rPr>
                <w:rFonts w:ascii="Times New Roman"/>
                <w:sz w:val="18"/>
                <w:szCs w:val="18"/>
              </w:rPr>
              <w:t>20</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奇数页虚拟地址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_pfn</w:t>
            </w:r>
            <w:r>
              <w:rPr>
                <w:rFonts w:hint="eastAsia" w:ascii="TimesNewRomanPSMT" w:hAnsi="TimesNewRomanPSMT"/>
                <w:color w:val="000000"/>
                <w:sz w:val="18"/>
                <w:szCs w:val="18"/>
              </w:rPr>
              <w:t>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2</w:t>
            </w:r>
            <w:r>
              <w:rPr>
                <w:rFonts w:ascii="Times New Roman"/>
                <w:sz w:val="18"/>
                <w:szCs w:val="18"/>
              </w:rPr>
              <w:t>0</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偶数页虚拟地址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0_entryhi</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E</w:t>
            </w:r>
            <w:r>
              <w:rPr>
                <w:rFonts w:ascii="Times New Roman"/>
                <w:sz w:val="18"/>
                <w:szCs w:val="18"/>
              </w:rPr>
              <w:t>NTRYhi</w:t>
            </w:r>
            <w:r>
              <w:rPr>
                <w:rFonts w:hint="eastAsia" w:ascii="Times New Roman"/>
                <w:sz w:val="18"/>
                <w:szCs w:val="18"/>
              </w:rPr>
              <w:t>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w:t>
            </w:r>
            <w:r>
              <w:rPr>
                <w:rFonts w:hint="eastAsia" w:ascii="TimesNewRomanPSMT" w:hAnsi="TimesNewRomanPSMT"/>
                <w:color w:val="000000"/>
                <w:sz w:val="18"/>
                <w:szCs w:val="18"/>
              </w:rPr>
              <w:t>lo</w:t>
            </w:r>
            <w:r>
              <w:rPr>
                <w:rFonts w:ascii="TimesNewRomanPSMT" w:hAnsi="TimesNewRomanPSMT"/>
                <w:color w:val="000000"/>
                <w:sz w:val="18"/>
                <w:szCs w:val="18"/>
              </w:rPr>
              <w:t>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L</w:t>
            </w:r>
            <w:r>
              <w:rPr>
                <w:rFonts w:hint="eastAsia" w:ascii="Times New Roman"/>
                <w:sz w:val="18"/>
                <w:szCs w:val="18"/>
              </w:rPr>
              <w:t>o0寄存器内容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0_entrylo1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L</w:t>
            </w:r>
            <w:r>
              <w:rPr>
                <w:rFonts w:hint="eastAsia" w:ascii="Times New Roman"/>
                <w:sz w:val="18"/>
                <w:szCs w:val="18"/>
              </w:rPr>
              <w:t>o</w:t>
            </w:r>
            <w:r>
              <w:rPr>
                <w:rFonts w:ascii="Times New Roman"/>
                <w:sz w:val="18"/>
                <w:szCs w:val="18"/>
              </w:rPr>
              <w:t>1</w:t>
            </w:r>
            <w:r>
              <w:rPr>
                <w:rFonts w:hint="eastAsia" w:ascii="Times New Roman"/>
                <w:sz w:val="18"/>
                <w:szCs w:val="18"/>
              </w:rPr>
              <w:t>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0_index</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w:t>
            </w:r>
            <w:r>
              <w:rPr>
                <w:rFonts w:hint="eastAsia" w:ascii="Times New Roman"/>
                <w:sz w:val="18"/>
                <w:szCs w:val="18"/>
              </w:rPr>
              <w:t>ndex寄存器内容</w:t>
            </w:r>
          </w:p>
        </w:tc>
      </w:tr>
      <w:bookmarkEnd w:id="0"/>
    </w:tbl>
    <w:p>
      <w:pPr>
        <w:ind w:firstLine="420"/>
        <w:rPr>
          <w:rFonts w:ascii="Times New Roman" w:hAnsi="Times New Roman" w:eastAsia="黑体"/>
          <w:sz w:val="24"/>
        </w:rPr>
      </w:pPr>
    </w:p>
    <w:p>
      <w:pPr>
        <w:ind w:firstLine="420"/>
        <w:rPr>
          <w:rFonts w:ascii="Times New Roman" w:hAnsi="Times New Roman" w:eastAsia="黑体"/>
          <w:sz w:val="24"/>
        </w:rPr>
      </w:pPr>
    </w:p>
    <w:p>
      <w:pPr>
        <w:ind w:firstLine="420"/>
        <w:rPr>
          <w:rFonts w:ascii="Times New Roman" w:hAnsi="Times New Roman" w:eastAsia="黑体"/>
          <w:sz w:val="24"/>
        </w:rPr>
      </w:pPr>
      <w:r>
        <w:rPr>
          <w:rFonts w:hint="eastAsia" w:ascii="Times New Roman" w:hAnsi="Times New Roman" w:eastAsia="黑体"/>
          <w:sz w:val="24"/>
        </w:rPr>
        <w:t>3、功能描述</w:t>
      </w:r>
    </w:p>
    <w:p>
      <w:pPr>
        <w:spacing w:line="360" w:lineRule="auto"/>
        <w:ind w:firstLine="420" w:firstLineChars="200"/>
        <w:rPr>
          <w:rFonts w:ascii="Times New Roman" w:hAnsi="Times New Roman"/>
        </w:rPr>
      </w:pPr>
      <w:r>
        <w:drawing>
          <wp:anchor distT="0" distB="0" distL="114300" distR="114300" simplePos="0" relativeHeight="251891712" behindDoc="0" locked="0" layoutInCell="1" allowOverlap="1">
            <wp:simplePos x="0" y="0"/>
            <wp:positionH relativeFrom="margin">
              <wp:align>center</wp:align>
            </wp:positionH>
            <wp:positionV relativeFrom="paragraph">
              <wp:posOffset>286385</wp:posOffset>
            </wp:positionV>
            <wp:extent cx="5039995" cy="4473575"/>
            <wp:effectExtent l="0" t="0" r="8255" b="317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473708"/>
                    </a:xfrm>
                    <a:prstGeom prst="rect">
                      <a:avLst/>
                    </a:prstGeom>
                  </pic:spPr>
                </pic:pic>
              </a:graphicData>
            </a:graphic>
          </wp:anchor>
        </w:drawing>
      </w:r>
      <w:r>
        <w:rPr>
          <w:rFonts w:hint="eastAsia" w:ascii="Times New Roman" w:hAnsi="Times New Roman"/>
        </w:rPr>
        <w:t>首先是extryh</w:t>
      </w:r>
      <w:r>
        <w:rPr>
          <w:rFonts w:ascii="Times New Roman" w:hAnsi="Times New Roman"/>
        </w:rPr>
        <w:t>i</w:t>
      </w:r>
      <w:r>
        <w:rPr>
          <w:rFonts w:hint="eastAsia" w:ascii="Times New Roman" w:hAnsi="Times New Roman"/>
        </w:rPr>
        <w:t>寄存器的处理</w:t>
      </w:r>
      <w:r>
        <w:rPr>
          <w:rFonts w:ascii="Times New Roman" w:hAnsi="Times New Roman"/>
        </w:rPr>
        <w:t>,</w:t>
      </w:r>
      <w:r>
        <w:rPr>
          <w:rFonts w:hint="eastAsia" w:ascii="Times New Roman" w:hAnsi="Times New Roman"/>
        </w:rPr>
        <w:t>主要分为两个域，然后拼接后处理：</w:t>
      </w:r>
    </w:p>
    <w:p>
      <w:pPr>
        <w:spacing w:line="360" w:lineRule="auto"/>
        <w:jc w:val="center"/>
        <w:rPr>
          <w:color w:val="000000"/>
          <w:sz w:val="18"/>
          <w:szCs w:val="18"/>
        </w:rPr>
      </w:pPr>
      <w:r>
        <w:rPr>
          <w:rFonts w:hint="eastAsia"/>
          <w:color w:val="000000"/>
          <w:sz w:val="18"/>
          <w:szCs w:val="18"/>
        </w:rPr>
        <w:t>图10:entry</w:t>
      </w:r>
      <w:r>
        <w:rPr>
          <w:color w:val="000000"/>
          <w:sz w:val="18"/>
          <w:szCs w:val="18"/>
        </w:rPr>
        <w:t>_hi</w:t>
      </w:r>
      <w:r>
        <w:rPr>
          <w:rFonts w:hint="eastAsia"/>
          <w:color w:val="000000"/>
          <w:sz w:val="18"/>
          <w:szCs w:val="18"/>
        </w:rPr>
        <w:t xml:space="preserve">寄存器 </w:t>
      </w:r>
    </w:p>
    <w:p>
      <w:pPr>
        <w:spacing w:line="360" w:lineRule="auto"/>
        <w:ind w:firstLine="42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对于vpn域，当指令为mtc</w:t>
      </w:r>
      <w:r>
        <w:rPr>
          <w:rFonts w:ascii="Times New Roman" w:hAnsi="Times New Roman"/>
          <w:color w:val="000000" w:themeColor="text1"/>
          <w14:textFill>
            <w14:solidFill>
              <w14:schemeClr w14:val="tx1"/>
            </w14:solidFill>
          </w14:textFill>
        </w:rPr>
        <w:t>0</w:t>
      </w:r>
      <w:r>
        <w:rPr>
          <w:rFonts w:hint="eastAsia" w:ascii="Times New Roman" w:hAnsi="Times New Roman"/>
          <w:color w:val="000000" w:themeColor="text1"/>
          <w14:textFill>
            <w14:solidFill>
              <w14:schemeClr w14:val="tx1"/>
            </w14:solidFill>
          </w14:textFill>
        </w:rPr>
        <w:t>的时候写入w</w:t>
      </w:r>
      <w:r>
        <w:rPr>
          <w:rFonts w:ascii="Times New Roman" w:hAnsi="Times New Roman"/>
          <w:color w:val="000000" w:themeColor="text1"/>
          <w14:textFill>
            <w14:solidFill>
              <w14:schemeClr w14:val="tx1"/>
            </w14:solidFill>
          </w14:textFill>
        </w:rPr>
        <w:t>data</w:t>
      </w:r>
      <w:r>
        <w:rPr>
          <w:rFonts w:hint="eastAsia" w:ascii="Times New Roman" w:hAnsi="Times New Roman"/>
          <w:color w:val="000000" w:themeColor="text1"/>
          <w14:textFill>
            <w14:solidFill>
              <w14:schemeClr w14:val="tx1"/>
            </w14:solidFill>
          </w14:textFill>
        </w:rPr>
        <w:t>的31~13位，当为读tlb指令的时候将对应的虚拟地址写入，当为wb阶段发生例外的时候将对应例外虚地址写入。</w:t>
      </w:r>
    </w:p>
    <w:p>
      <w:pPr>
        <w:spacing w:line="360" w:lineRule="auto"/>
        <w:ind w:firstLine="42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对于asid域，逻辑更简单，不需要考虑发生例外写入例外虚地址情况，只是当为tlbr指令的时候写入的是r_</w:t>
      </w:r>
      <w:r>
        <w:rPr>
          <w:rFonts w:ascii="Times New Roman" w:hAnsi="Times New Roman"/>
          <w:color w:val="000000" w:themeColor="text1"/>
          <w14:textFill>
            <w14:solidFill>
              <w14:schemeClr w14:val="tx1"/>
            </w14:solidFill>
          </w14:textFill>
        </w:rPr>
        <w:t>asid</w:t>
      </w:r>
      <w:r>
        <w:rPr>
          <w:rFonts w:hint="eastAsia" w:ascii="Times New Roman" w:hAnsi="Times New Roman"/>
          <w:color w:val="000000" w:themeColor="text1"/>
          <w14:textFill>
            <w14:solidFill>
              <w14:schemeClr w14:val="tx1"/>
            </w14:solidFill>
          </w14:textFill>
        </w:rPr>
        <w:t>的内容。</w:t>
      </w:r>
    </w:p>
    <w:p>
      <w:pPr>
        <w:spacing w:line="360" w:lineRule="auto"/>
        <w:ind w:firstLine="420" w:firstLineChars="200"/>
        <w:rPr>
          <w:rFonts w:ascii="Times New Roman" w:hAnsi="Times New Roman"/>
          <w:color w:val="000000" w:themeColor="text1"/>
          <w14:textFill>
            <w14:solidFill>
              <w14:schemeClr w14:val="tx1"/>
            </w14:solidFill>
          </w14:textFill>
        </w:rPr>
      </w:pPr>
      <w:r>
        <w:drawing>
          <wp:anchor distT="0" distB="0" distL="114300" distR="114300" simplePos="0" relativeHeight="251892736" behindDoc="0" locked="0" layoutInCell="1" allowOverlap="1">
            <wp:simplePos x="0" y="0"/>
            <wp:positionH relativeFrom="margin">
              <wp:align>center</wp:align>
            </wp:positionH>
            <wp:positionV relativeFrom="paragraph">
              <wp:posOffset>327660</wp:posOffset>
            </wp:positionV>
            <wp:extent cx="3599815" cy="3945255"/>
            <wp:effectExtent l="0" t="0" r="63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9815" cy="3945255"/>
                    </a:xfrm>
                    <a:prstGeom prst="rect">
                      <a:avLst/>
                    </a:prstGeom>
                  </pic:spPr>
                </pic:pic>
              </a:graphicData>
            </a:graphic>
          </wp:anchor>
        </w:drawing>
      </w:r>
      <w:r>
        <w:rPr>
          <w:rFonts w:hint="eastAsia" w:ascii="Times New Roman" w:hAnsi="Times New Roman"/>
          <w:color w:val="000000" w:themeColor="text1"/>
          <w14:textFill>
            <w14:solidFill>
              <w14:schemeClr w14:val="tx1"/>
            </w14:solidFill>
          </w14:textFill>
        </w:rPr>
        <w:t>其次是entrylo0和entrylo</w:t>
      </w:r>
      <w:r>
        <w:rPr>
          <w:rFonts w:ascii="Times New Roman" w:hAnsi="Times New Roman"/>
          <w:color w:val="000000" w:themeColor="text1"/>
          <w14:textFill>
            <w14:solidFill>
              <w14:schemeClr w14:val="tx1"/>
            </w14:solidFill>
          </w14:textFill>
        </w:rPr>
        <w:t>1</w:t>
      </w:r>
      <w:r>
        <w:rPr>
          <w:rFonts w:hint="eastAsia" w:ascii="Times New Roman" w:hAnsi="Times New Roman"/>
          <w:color w:val="000000" w:themeColor="text1"/>
          <w14:textFill>
            <w14:solidFill>
              <w14:schemeClr w14:val="tx1"/>
            </w14:solidFill>
          </w14:textFill>
        </w:rPr>
        <w:t>两个寄存器，由于除了奇偶以外都相同，这里仅展示lo</w:t>
      </w:r>
      <w:r>
        <w:rPr>
          <w:rFonts w:ascii="Times New Roman" w:hAnsi="Times New Roman"/>
          <w:color w:val="000000" w:themeColor="text1"/>
          <w14:textFill>
            <w14:solidFill>
              <w14:schemeClr w14:val="tx1"/>
            </w14:solidFill>
          </w14:textFill>
        </w:rPr>
        <w:t>0</w:t>
      </w:r>
      <w:r>
        <w:rPr>
          <w:rFonts w:hint="eastAsia" w:ascii="Times New Roman" w:hAnsi="Times New Roman"/>
          <w:color w:val="000000" w:themeColor="text1"/>
          <w14:textFill>
            <w14:solidFill>
              <w14:schemeClr w14:val="tx1"/>
            </w14:solidFill>
          </w14:textFill>
        </w:rPr>
        <w:t>的涉及代码，如下图所示：</w:t>
      </w:r>
    </w:p>
    <w:p>
      <w:pPr>
        <w:spacing w:line="360" w:lineRule="auto"/>
        <w:jc w:val="center"/>
        <w:rPr>
          <w:color w:val="000000"/>
          <w:sz w:val="18"/>
          <w:szCs w:val="18"/>
        </w:rPr>
      </w:pPr>
      <w:r>
        <w:rPr>
          <w:rFonts w:hint="eastAsia"/>
          <w:color w:val="000000"/>
          <w:sz w:val="18"/>
          <w:szCs w:val="18"/>
        </w:rPr>
        <w:t>图1</w:t>
      </w:r>
      <w:r>
        <w:rPr>
          <w:color w:val="000000"/>
          <w:sz w:val="18"/>
          <w:szCs w:val="18"/>
        </w:rPr>
        <w:t>1</w:t>
      </w:r>
      <w:r>
        <w:rPr>
          <w:rFonts w:hint="eastAsia"/>
          <w:color w:val="000000"/>
          <w:sz w:val="18"/>
          <w:szCs w:val="18"/>
        </w:rPr>
        <w:t>:entry</w:t>
      </w:r>
      <w:r>
        <w:rPr>
          <w:color w:val="000000"/>
          <w:sz w:val="18"/>
          <w:szCs w:val="18"/>
        </w:rPr>
        <w:t>_lo</w:t>
      </w:r>
      <w:r>
        <w:rPr>
          <w:rFonts w:hint="eastAsia"/>
          <w:color w:val="000000"/>
          <w:sz w:val="18"/>
          <w:szCs w:val="18"/>
        </w:rPr>
        <w:t xml:space="preserve">0寄存器 </w:t>
      </w:r>
    </w:p>
    <w:p>
      <w:pPr>
        <w:spacing w:before="78" w:beforeLines="25" w:after="78" w:afterLines="25"/>
        <w:ind w:firstLine="42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基本设计思路相同，当为mt</w:t>
      </w:r>
      <w:r>
        <w:rPr>
          <w:rFonts w:ascii="Times New Roman" w:hAnsi="Times New Roman"/>
          <w:color w:val="000000" w:themeColor="text1"/>
          <w14:textFill>
            <w14:solidFill>
              <w14:schemeClr w14:val="tx1"/>
            </w14:solidFill>
          </w14:textFill>
        </w:rPr>
        <w:t>c</w:t>
      </w:r>
      <w:r>
        <w:rPr>
          <w:rFonts w:hint="eastAsia" w:ascii="Times New Roman" w:hAnsi="Times New Roman"/>
          <w:color w:val="000000" w:themeColor="text1"/>
          <w14:textFill>
            <w14:solidFill>
              <w14:schemeClr w14:val="tx1"/>
            </w14:solidFill>
          </w14:textFill>
        </w:rPr>
        <w:t>0且写寄存器号匹配的时候写入w</w:t>
      </w:r>
      <w:r>
        <w:rPr>
          <w:rFonts w:ascii="Times New Roman" w:hAnsi="Times New Roman"/>
          <w:color w:val="000000" w:themeColor="text1"/>
          <w14:textFill>
            <w14:solidFill>
              <w14:schemeClr w14:val="tx1"/>
            </w14:solidFill>
          </w14:textFill>
        </w:rPr>
        <w:t>data</w:t>
      </w:r>
      <w:r>
        <w:rPr>
          <w:rFonts w:hint="eastAsia" w:ascii="Times New Roman" w:hAnsi="Times New Roman"/>
          <w:color w:val="000000" w:themeColor="text1"/>
          <w14:textFill>
            <w14:solidFill>
              <w14:schemeClr w14:val="tx1"/>
            </w14:solidFill>
          </w14:textFill>
        </w:rPr>
        <w:t>，tlbr的时候利用tlb读出信息更新寄存器，再将两个域拼接起来。</w:t>
      </w:r>
      <w:r>
        <w:rPr>
          <w:rFonts w:ascii="Times New Roman" w:hAnsi="Times New Roman" w:eastAsia="黑体"/>
          <w:sz w:val="28"/>
        </w:rPr>
        <w:br w:type="textWrapping"/>
      </w:r>
      <w:r>
        <w:rPr>
          <w:rFonts w:hint="eastAsia" w:ascii="Times New Roman" w:hAnsi="Times New Roman"/>
          <w:color w:val="000000" w:themeColor="text1"/>
          <w14:textFill>
            <w14:solidFill>
              <w14:schemeClr w14:val="tx1"/>
            </w14:solidFill>
          </w14:textFill>
        </w:rPr>
        <w:t xml:space="preserve"> </w:t>
      </w:r>
      <w:r>
        <w:rPr>
          <w:rFonts w:ascii="Times New Roman" w:hAnsi="Times New Roman"/>
          <w:color w:val="000000" w:themeColor="text1"/>
          <w14:textFill>
            <w14:solidFill>
              <w14:schemeClr w14:val="tx1"/>
            </w14:solidFill>
          </w14:textFill>
        </w:rPr>
        <w:t xml:space="preserve">       </w:t>
      </w:r>
      <w:r>
        <w:rPr>
          <w:rFonts w:hint="eastAsia" w:ascii="Times New Roman" w:hAnsi="Times New Roman"/>
          <w:color w:val="000000" w:themeColor="text1"/>
          <w14:textFill>
            <w14:solidFill>
              <w14:schemeClr w14:val="tx1"/>
            </w14:solidFill>
          </w14:textFill>
        </w:rPr>
        <w:t>最后是index寄存器，如下图12所示：</w:t>
      </w:r>
    </w:p>
    <w:p>
      <w:pPr>
        <w:spacing w:before="78" w:beforeLines="25" w:after="78" w:afterLines="25"/>
        <w:ind w:firstLine="42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（节省页面空间直接在图上面进行叙述）按照设计要求，当数据找到的情况下会将index的高位p位置0，否则会置1，剩余域的处理方式同上两个寄存器，mtc</w:t>
      </w:r>
      <w:r>
        <w:rPr>
          <w:rFonts w:ascii="Times New Roman" w:hAnsi="Times New Roman"/>
          <w:color w:val="000000" w:themeColor="text1"/>
          <w14:textFill>
            <w14:solidFill>
              <w14:schemeClr w14:val="tx1"/>
            </w14:solidFill>
          </w14:textFill>
        </w:rPr>
        <w:t>0</w:t>
      </w:r>
      <w:r>
        <w:rPr>
          <w:rFonts w:hint="eastAsia" w:ascii="Times New Roman" w:hAnsi="Times New Roman"/>
          <w:color w:val="000000" w:themeColor="text1"/>
          <w14:textFill>
            <w14:solidFill>
              <w14:schemeClr w14:val="tx1"/>
            </w14:solidFill>
          </w14:textFill>
        </w:rPr>
        <w:t>写，tlbr的时候进行更新，最后域拼接。</w:t>
      </w:r>
    </w:p>
    <w:p>
      <w:pPr>
        <w:spacing w:before="78" w:beforeLines="25" w:after="78" w:afterLines="25"/>
        <w:rPr>
          <w:rFonts w:ascii="Times New Roman" w:hAnsi="Times New Roman"/>
          <w:color w:val="000000" w:themeColor="text1"/>
          <w14:textFill>
            <w14:solidFill>
              <w14:schemeClr w14:val="tx1"/>
            </w14:solidFill>
          </w14:textFill>
        </w:rPr>
      </w:pPr>
      <w:r>
        <w:drawing>
          <wp:anchor distT="0" distB="0" distL="114300" distR="114300" simplePos="0" relativeHeight="251893760" behindDoc="0" locked="0" layoutInCell="1" allowOverlap="1">
            <wp:simplePos x="0" y="0"/>
            <wp:positionH relativeFrom="margin">
              <wp:align>center</wp:align>
            </wp:positionH>
            <wp:positionV relativeFrom="paragraph">
              <wp:posOffset>0</wp:posOffset>
            </wp:positionV>
            <wp:extent cx="3599815" cy="4505960"/>
            <wp:effectExtent l="0" t="0" r="635" b="889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9815" cy="4505960"/>
                    </a:xfrm>
                    <a:prstGeom prst="rect">
                      <a:avLst/>
                    </a:prstGeom>
                  </pic:spPr>
                </pic:pic>
              </a:graphicData>
            </a:graphic>
          </wp:anchor>
        </w:drawing>
      </w:r>
    </w:p>
    <w:p>
      <w:pPr>
        <w:spacing w:before="78" w:beforeLines="25" w:after="78" w:afterLines="25"/>
        <w:rPr>
          <w:rFonts w:ascii="Times New Roman" w:hAnsi="Times New Roman" w:eastAsia="黑体"/>
          <w:sz w:val="28"/>
        </w:rPr>
      </w:pPr>
      <w:r>
        <w:rPr>
          <w:rFonts w:hint="eastAsia" w:ascii="Times New Roman" w:hAnsi="Times New Roman" w:eastAsia="黑体"/>
          <w:sz w:val="28"/>
        </w:rPr>
        <w:t>（六）重要模块5设计：</w:t>
      </w:r>
      <w:r>
        <w:rPr>
          <w:rFonts w:ascii="Times New Roman" w:hAnsi="Times New Roman" w:eastAsia="黑体"/>
          <w:sz w:val="28"/>
        </w:rPr>
        <w:t>WB</w:t>
      </w:r>
      <w:r>
        <w:rPr>
          <w:rFonts w:hint="eastAsia" w:ascii="Times New Roman" w:hAnsi="Times New Roman" w:eastAsia="黑体"/>
          <w:sz w:val="28"/>
        </w:rPr>
        <w:t>模块（仅描述lab14更新）</w:t>
      </w:r>
    </w:p>
    <w:p>
      <w:pPr>
        <w:pStyle w:val="96"/>
        <w:numPr>
          <w:ilvl w:val="0"/>
          <w:numId w:val="6"/>
        </w:numPr>
        <w:rPr>
          <w:rFonts w:ascii="Times New Roman" w:hAnsi="Times New Roman" w:eastAsia="黑体"/>
          <w:sz w:val="24"/>
        </w:rPr>
      </w:pPr>
      <w:r>
        <w:rPr>
          <w:rFonts w:hint="eastAsia" w:ascii="Times New Roman" w:hAnsi="Times New Roman" w:eastAsia="黑体"/>
          <w:sz w:val="24"/>
        </w:rPr>
        <w:t>工作原理</w:t>
      </w:r>
    </w:p>
    <w:p>
      <w:pPr>
        <w:spacing w:line="360" w:lineRule="auto"/>
        <w:ind w:firstLine="420" w:firstLineChars="200"/>
        <w:rPr>
          <w:rFonts w:ascii="Times New Roman" w:hAnsi="Times New Roman"/>
        </w:rPr>
      </w:pPr>
      <w:r>
        <w:rPr>
          <w:rFonts w:ascii="Times New Roman" w:hAnsi="Times New Roman"/>
        </w:rPr>
        <w:t>L</w:t>
      </w:r>
      <w:r>
        <w:rPr>
          <w:rFonts w:hint="eastAsia" w:ascii="Times New Roman" w:hAnsi="Times New Roman"/>
        </w:rPr>
        <w:t>ab14中</w:t>
      </w:r>
      <w:r>
        <w:rPr>
          <w:rFonts w:ascii="Times New Roman" w:hAnsi="Times New Roman"/>
        </w:rPr>
        <w:t>WB</w:t>
      </w:r>
      <w:r>
        <w:rPr>
          <w:rFonts w:hint="eastAsia" w:ascii="Times New Roman" w:hAnsi="Times New Roman"/>
        </w:rPr>
        <w:t>主要完成了例化新cp</w:t>
      </w:r>
      <w:r>
        <w:rPr>
          <w:rFonts w:ascii="Times New Roman" w:hAnsi="Times New Roman"/>
        </w:rPr>
        <w:t>0</w:t>
      </w:r>
      <w:r>
        <w:rPr>
          <w:rFonts w:hint="eastAsia" w:ascii="Times New Roman" w:hAnsi="Times New Roman"/>
        </w:rPr>
        <w:t>，完成tlb</w:t>
      </w:r>
      <w:r>
        <w:rPr>
          <w:rFonts w:ascii="Times New Roman" w:hAnsi="Times New Roman"/>
        </w:rPr>
        <w:t>p</w:t>
      </w:r>
      <w:r>
        <w:rPr>
          <w:rFonts w:hint="eastAsia" w:ascii="Times New Roman" w:hAnsi="Times New Roman"/>
        </w:rPr>
        <w:t>和cp</w:t>
      </w:r>
      <w:r>
        <w:rPr>
          <w:rFonts w:ascii="Times New Roman" w:hAnsi="Times New Roman"/>
        </w:rPr>
        <w:t>0</w:t>
      </w:r>
      <w:r>
        <w:rPr>
          <w:rFonts w:hint="eastAsia" w:ascii="Times New Roman" w:hAnsi="Times New Roman"/>
        </w:rPr>
        <w:t>的更新，向外发出tlb标志刷新信号等功能</w:t>
      </w:r>
    </w:p>
    <w:p>
      <w:pPr>
        <w:pStyle w:val="96"/>
        <w:numPr>
          <w:ilvl w:val="0"/>
          <w:numId w:val="6"/>
        </w:numPr>
        <w:rPr>
          <w:rFonts w:ascii="Times New Roman" w:hAnsi="Times New Roman" w:eastAsia="黑体"/>
          <w:sz w:val="24"/>
        </w:rPr>
      </w:pPr>
      <w:r>
        <w:rPr>
          <w:rFonts w:hint="eastAsia" w:ascii="Times New Roman" w:hAnsi="Times New Roman" w:eastAsia="黑体"/>
          <w:sz w:val="24"/>
        </w:rPr>
        <w:t>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b/>
              </w:rPr>
            </w:pPr>
            <w:r>
              <w:rPr>
                <w:rFonts w:hint="eastAsia" w:ascii="Arial"/>
                <w:b/>
                <w:bCs/>
              </w:rPr>
              <w:t>名称</w:t>
            </w:r>
          </w:p>
        </w:tc>
        <w:tc>
          <w:tcPr>
            <w:tcW w:w="709" w:type="dxa"/>
            <w:tcBorders>
              <w:bottom w:val="double" w:color="auto" w:sz="4" w:space="0"/>
            </w:tcBorders>
            <w:vAlign w:val="center"/>
          </w:tcPr>
          <w:p>
            <w:pPr>
              <w:jc w:val="center"/>
              <w:rPr>
                <w:b/>
              </w:rPr>
            </w:pPr>
            <w:r>
              <w:rPr>
                <w:rFonts w:hint="eastAsia"/>
                <w:b/>
                <w:bCs/>
              </w:rPr>
              <w:t>方向</w:t>
            </w:r>
          </w:p>
        </w:tc>
        <w:tc>
          <w:tcPr>
            <w:tcW w:w="708" w:type="dxa"/>
            <w:tcBorders>
              <w:bottom w:val="double" w:color="auto" w:sz="4" w:space="0"/>
            </w:tcBorders>
          </w:tcPr>
          <w:p>
            <w:pPr>
              <w:jc w:val="center"/>
              <w:rPr>
                <w:rFonts w:ascii="Arial"/>
                <w:b/>
              </w:rPr>
            </w:pPr>
            <w:r>
              <w:rPr>
                <w:rFonts w:hint="eastAsia" w:ascii="Arial"/>
                <w:b/>
                <w:bCs/>
              </w:rPr>
              <w:t>位宽</w:t>
            </w:r>
          </w:p>
        </w:tc>
        <w:tc>
          <w:tcPr>
            <w:tcW w:w="5226" w:type="dxa"/>
            <w:tcBorders>
              <w:bottom w:val="double" w:color="auto" w:sz="4" w:space="0"/>
            </w:tcBorders>
            <w:vAlign w:val="center"/>
          </w:tcPr>
          <w:p>
            <w:pPr>
              <w:jc w:val="center"/>
              <w:rPr>
                <w:rFonts w:ascii="Arial"/>
                <w:b/>
              </w:rPr>
            </w:pPr>
            <w:r>
              <w:rPr>
                <w:rFonts w:hint="eastAsia" w:ascii="Arial"/>
                <w:b/>
                <w:bCs/>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g</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读全局标志位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_index</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4</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w:t>
            </w:r>
            <w:r>
              <w:rPr>
                <w:rFonts w:ascii="Times New Roman"/>
                <w:sz w:val="18"/>
                <w:szCs w:val="18"/>
              </w:rPr>
              <w:t>TLB</w:t>
            </w:r>
            <w:r>
              <w:rPr>
                <w:rFonts w:hint="eastAsia" w:ascii="Times New Roman"/>
                <w:sz w:val="18"/>
                <w:szCs w:val="18"/>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r_v</w:t>
            </w:r>
            <w:r>
              <w:rPr>
                <w:rFonts w:hint="eastAsia" w:ascii="TimesNewRomanPSMT" w:hAnsi="TimesNewRomanPSMT"/>
                <w:color w:val="000000"/>
                <w:sz w:val="18"/>
                <w:szCs w:val="18"/>
              </w:rPr>
              <w:t>pn</w:t>
            </w:r>
            <w:r>
              <w:rPr>
                <w:rFonts w:ascii="TimesNewRomanPSMT" w:hAnsi="TimesNewRomanPSMT"/>
                <w:color w:val="000000"/>
                <w:sz w:val="18"/>
                <w:szCs w:val="18"/>
              </w:rPr>
              <w:t>2</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19</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r_as</w:t>
            </w:r>
            <w:r>
              <w:rPr>
                <w:rFonts w:hint="eastAsia" w:ascii="TimesNewRomanPSMT" w:hAnsi="TimesNewRomanPSMT"/>
                <w:color w:val="000000"/>
                <w:sz w:val="18"/>
                <w:szCs w:val="18"/>
              </w:rPr>
              <w:t>id</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8</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读进程号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g</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读全局标志位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r_c0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r_d0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v0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w:t>
            </w:r>
            <w:r>
              <w:rPr>
                <w:rFonts w:ascii="Times New Roman"/>
                <w:sz w:val="18"/>
                <w:szCs w:val="18"/>
              </w:rPr>
              <w:t>Valid(</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r_c1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C</w:t>
            </w:r>
            <w:r>
              <w:rPr>
                <w:rFonts w:hint="eastAsia" w:ascii="Times New Roman"/>
                <w:sz w:val="18"/>
                <w:szCs w:val="18"/>
              </w:rPr>
              <w:t>ache</w:t>
            </w:r>
            <w:r>
              <w:rPr>
                <w:rFonts w:hint="eastAsia" w:ascii="宋体" w:hAnsi="宋体"/>
                <w:sz w:val="18"/>
                <w:szCs w:val="18"/>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r_d1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Dirty</w:t>
            </w:r>
            <w:r>
              <w:rPr>
                <w:rFonts w:hint="eastAsia" w:ascii="Times New Roman"/>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ascii="TimesNewRomanPSMT" w:hAnsi="TimesNewRomanPSMT"/>
                <w:color w:val="000000"/>
                <w:sz w:val="18"/>
                <w:szCs w:val="18"/>
              </w:rPr>
              <w:t>r</w:t>
            </w:r>
            <w:r>
              <w:rPr>
                <w:rFonts w:hint="eastAsia" w:ascii="TimesNewRomanPSMT" w:hAnsi="TimesNewRomanPSMT"/>
                <w:color w:val="000000"/>
                <w:sz w:val="18"/>
                <w:szCs w:val="18"/>
              </w:rPr>
              <w:t>_</w:t>
            </w:r>
            <w:r>
              <w:rPr>
                <w:rFonts w:ascii="TimesNewRomanPSMT" w:hAnsi="TimesNewRomanPSMT"/>
                <w:color w:val="000000"/>
                <w:sz w:val="18"/>
                <w:szCs w:val="18"/>
              </w:rPr>
              <w:t>v1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w:t>
            </w:r>
            <w:r>
              <w:rPr>
                <w:rFonts w:ascii="Times New Roman"/>
                <w:sz w:val="18"/>
                <w:szCs w:val="18"/>
              </w:rPr>
              <w:t>Vali</w:t>
            </w:r>
            <w:r>
              <w:rPr>
                <w:rFonts w:hint="eastAsia" w:ascii="Times New Roman"/>
                <w:sz w:val="18"/>
                <w:szCs w:val="18"/>
              </w:rPr>
              <w:t>d</w:t>
            </w:r>
            <w:r>
              <w:rPr>
                <w:rFonts w:ascii="Times New Roman"/>
                <w:sz w:val="18"/>
                <w:szCs w:val="18"/>
              </w:rPr>
              <w:t>(</w:t>
            </w:r>
            <w:r>
              <w:rPr>
                <w:rFonts w:hint="eastAsia" w:ascii="Times New Roman"/>
                <w:sz w:val="18"/>
                <w:szCs w:val="18"/>
              </w:rPr>
              <w:t>有效</w:t>
            </w:r>
            <w:r>
              <w:rPr>
                <w:rFonts w:hint="eastAsia" w:ascii="Times New Roman" w:hAnsi="Times New Roman"/>
                <w:sz w:val="18"/>
                <w:szCs w:val="18"/>
              </w:rPr>
              <w:t>)</w:t>
            </w:r>
            <w:r>
              <w:rPr>
                <w:rFonts w:hint="eastAsia" w:ascii="宋体" w:hAnsi="宋体"/>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_pfn</w:t>
            </w:r>
            <w:r>
              <w:rPr>
                <w:rFonts w:hint="eastAsia" w:ascii="TimesNewRomanPSMT" w:hAnsi="TimesNewRomanPSMT"/>
                <w:color w:val="000000"/>
                <w:sz w:val="18"/>
                <w:szCs w:val="18"/>
              </w:rPr>
              <w:t>0</w:t>
            </w:r>
          </w:p>
        </w:tc>
        <w:tc>
          <w:tcPr>
            <w:tcW w:w="709" w:type="dxa"/>
            <w:tcBorders>
              <w:top w:val="single" w:color="auto" w:sz="4" w:space="0"/>
              <w:bottom w:val="single" w:color="auto" w:sz="4" w:space="0"/>
            </w:tcBorders>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tcPr>
          <w:p>
            <w:pPr>
              <w:spacing w:line="360" w:lineRule="auto"/>
              <w:jc w:val="center"/>
              <w:rPr>
                <w:rFonts w:ascii="Times New Roman"/>
                <w:sz w:val="18"/>
                <w:szCs w:val="18"/>
              </w:rPr>
            </w:pPr>
            <w:r>
              <w:rPr>
                <w:rFonts w:ascii="Times New Roman"/>
                <w:sz w:val="18"/>
                <w:szCs w:val="18"/>
              </w:rPr>
              <w:t>20</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奇数页虚拟地址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r</w:t>
            </w:r>
            <w:r>
              <w:rPr>
                <w:rFonts w:ascii="TimesNewRomanPSMT" w:hAnsi="TimesNewRomanPSMT"/>
                <w:color w:val="000000"/>
                <w:sz w:val="18"/>
                <w:szCs w:val="18"/>
              </w:rPr>
              <w:t>_pfn</w:t>
            </w:r>
            <w:r>
              <w:rPr>
                <w:rFonts w:hint="eastAsia" w:ascii="TimesNewRomanPSMT" w:hAnsi="TimesNewRomanPSMT"/>
                <w:color w:val="000000"/>
                <w:sz w:val="18"/>
                <w:szCs w:val="18"/>
              </w:rPr>
              <w:t>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2</w:t>
            </w:r>
            <w:r>
              <w:rPr>
                <w:rFonts w:ascii="Times New Roman"/>
                <w:sz w:val="18"/>
                <w:szCs w:val="18"/>
              </w:rPr>
              <w:t>0</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偶数页虚拟地址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Es</w:t>
            </w:r>
            <w:r>
              <w:rPr>
                <w:rFonts w:ascii="TimesNewRomanPSMT" w:hAnsi="TimesNewRomanPSMT"/>
                <w:color w:val="000000"/>
                <w:sz w:val="18"/>
                <w:szCs w:val="18"/>
              </w:rPr>
              <w:t>_tlbp</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Tlbp</w:t>
            </w:r>
            <w:r>
              <w:rPr>
                <w:rFonts w:hint="eastAsia" w:ascii="Times New Roman"/>
                <w:sz w:val="18"/>
                <w:szCs w:val="18"/>
              </w:rPr>
              <w:t>使能信号（建立在exe阶段流水有效情况下）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T</w:t>
            </w:r>
            <w:r>
              <w:rPr>
                <w:rFonts w:ascii="TimesNewRomanPSMT" w:hAnsi="TimesNewRomanPSMT"/>
                <w:color w:val="000000"/>
                <w:sz w:val="18"/>
                <w:szCs w:val="18"/>
              </w:rPr>
              <w:t>lbp_found</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I</w:t>
            </w:r>
            <w:r>
              <w:rPr>
                <w:rFonts w:ascii="Times New Roman"/>
                <w:sz w:val="18"/>
                <w:szCs w:val="18"/>
              </w:rPr>
              <w:t>N</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实际为s1_</w:t>
            </w:r>
            <w:r>
              <w:rPr>
                <w:rFonts w:ascii="Times New Roman"/>
                <w:sz w:val="18"/>
                <w:szCs w:val="18"/>
              </w:rPr>
              <w:t>found</w:t>
            </w:r>
            <w:r>
              <w:rPr>
                <w:rFonts w:hint="eastAsia" w:ascii="Times New Roman"/>
                <w:sz w:val="18"/>
                <w:szCs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0_entryhi</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E</w:t>
            </w:r>
            <w:r>
              <w:rPr>
                <w:rFonts w:ascii="Times New Roman"/>
                <w:sz w:val="18"/>
                <w:szCs w:val="18"/>
              </w:rPr>
              <w:t>NTRYhi</w:t>
            </w:r>
            <w:r>
              <w:rPr>
                <w:rFonts w:hint="eastAsia" w:ascii="Times New Roman"/>
                <w:sz w:val="18"/>
                <w:szCs w:val="18"/>
              </w:rPr>
              <w:t>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w:t>
            </w:r>
            <w:r>
              <w:rPr>
                <w:rFonts w:hint="eastAsia" w:ascii="TimesNewRomanPSMT" w:hAnsi="TimesNewRomanPSMT"/>
                <w:color w:val="000000"/>
                <w:sz w:val="18"/>
                <w:szCs w:val="18"/>
              </w:rPr>
              <w:t>lo</w:t>
            </w:r>
            <w:r>
              <w:rPr>
                <w:rFonts w:ascii="TimesNewRomanPSMT" w:hAnsi="TimesNewRomanPSMT"/>
                <w:color w:val="000000"/>
                <w:sz w:val="18"/>
                <w:szCs w:val="18"/>
              </w:rPr>
              <w:t>0</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L</w:t>
            </w:r>
            <w:r>
              <w:rPr>
                <w:rFonts w:hint="eastAsia" w:ascii="Times New Roman"/>
                <w:sz w:val="18"/>
                <w:szCs w:val="18"/>
              </w:rPr>
              <w:t>o0寄存器内容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0_entrylo1</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L</w:t>
            </w:r>
            <w:r>
              <w:rPr>
                <w:rFonts w:hint="eastAsia" w:ascii="Times New Roman"/>
                <w:sz w:val="18"/>
                <w:szCs w:val="18"/>
              </w:rPr>
              <w:t>o</w:t>
            </w:r>
            <w:r>
              <w:rPr>
                <w:rFonts w:ascii="Times New Roman"/>
                <w:sz w:val="18"/>
                <w:szCs w:val="18"/>
              </w:rPr>
              <w:t>1</w:t>
            </w:r>
            <w:r>
              <w:rPr>
                <w:rFonts w:hint="eastAsia" w:ascii="Times New Roman"/>
                <w:sz w:val="18"/>
                <w:szCs w:val="18"/>
              </w:rPr>
              <w:t>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C</w:t>
            </w:r>
            <w:r>
              <w:rPr>
                <w:rFonts w:ascii="TimesNewRomanPSMT" w:hAnsi="TimesNewRomanPSMT"/>
                <w:color w:val="000000"/>
                <w:sz w:val="18"/>
                <w:szCs w:val="18"/>
              </w:rPr>
              <w:t>0_index</w:t>
            </w:r>
          </w:p>
        </w:tc>
        <w:tc>
          <w:tcPr>
            <w:tcW w:w="709"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O</w:t>
            </w:r>
            <w:r>
              <w:rPr>
                <w:rFonts w:ascii="Times New Roman"/>
                <w:sz w:val="18"/>
                <w:szCs w:val="18"/>
              </w:rPr>
              <w:t>UT</w:t>
            </w:r>
          </w:p>
        </w:tc>
        <w:tc>
          <w:tcPr>
            <w:tcW w:w="708"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hint="eastAsia" w:ascii="Times New Roman"/>
                <w:sz w:val="18"/>
                <w:szCs w:val="18"/>
              </w:rPr>
              <w:t>3</w:t>
            </w:r>
            <w:r>
              <w:rPr>
                <w:rFonts w:ascii="Times New Roman"/>
                <w:sz w:val="18"/>
                <w:szCs w:val="18"/>
              </w:rPr>
              <w:t>2</w:t>
            </w:r>
          </w:p>
        </w:tc>
        <w:tc>
          <w:tcPr>
            <w:tcW w:w="5226" w:type="dxa"/>
            <w:tcBorders>
              <w:top w:val="single" w:color="auto" w:sz="4" w:space="0"/>
              <w:bottom w:val="single" w:color="auto" w:sz="4" w:space="0"/>
            </w:tcBorders>
            <w:vAlign w:val="center"/>
          </w:tcPr>
          <w:p>
            <w:pPr>
              <w:spacing w:line="360" w:lineRule="auto"/>
              <w:jc w:val="center"/>
              <w:rPr>
                <w:rFonts w:ascii="Times New Roman"/>
                <w:sz w:val="18"/>
                <w:szCs w:val="18"/>
              </w:rPr>
            </w:pPr>
            <w:r>
              <w:rPr>
                <w:rFonts w:ascii="Times New Roman"/>
                <w:sz w:val="18"/>
                <w:szCs w:val="18"/>
              </w:rPr>
              <w:t>I</w:t>
            </w:r>
            <w:r>
              <w:rPr>
                <w:rFonts w:hint="eastAsia" w:ascii="Times New Roman"/>
                <w:sz w:val="18"/>
                <w:szCs w:val="18"/>
              </w:rPr>
              <w:t>ndex寄存器内容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Tlb_reflush</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标志刷新信号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W</w:t>
            </w:r>
            <w:r>
              <w:rPr>
                <w:rFonts w:ascii="TimesNewRomanPSMT" w:hAnsi="TimesNewRomanPSMT"/>
                <w:color w:val="000000"/>
                <w:sz w:val="18"/>
                <w:szCs w:val="18"/>
              </w:rPr>
              <w:t>s</w:t>
            </w:r>
            <w:r>
              <w:rPr>
                <w:rFonts w:hint="eastAsia" w:ascii="TimesNewRomanPSMT" w:hAnsi="TimesNewRomanPSMT"/>
                <w:color w:val="000000"/>
                <w:sz w:val="18"/>
                <w:szCs w:val="18"/>
              </w:rPr>
              <w:t>_</w:t>
            </w:r>
            <w:r>
              <w:rPr>
                <w:rFonts w:ascii="TimesNewRomanPSMT" w:hAnsi="TimesNewRomanPSMT"/>
                <w:color w:val="000000"/>
                <w:sz w:val="18"/>
                <w:szCs w:val="18"/>
              </w:rPr>
              <w:t>mtc0</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传至exe阻塞相关信号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4" w:hRule="atLeast"/>
          <w:jc w:val="center"/>
        </w:trPr>
        <w:tc>
          <w:tcPr>
            <w:tcW w:w="1970" w:type="dxa"/>
            <w:tcBorders>
              <w:top w:val="single" w:color="auto" w:sz="4" w:space="0"/>
              <w:bottom w:val="single" w:color="auto" w:sz="4" w:space="0"/>
            </w:tcBorders>
            <w:vAlign w:val="center"/>
          </w:tcPr>
          <w:p>
            <w:pPr>
              <w:spacing w:line="360" w:lineRule="auto"/>
              <w:jc w:val="center"/>
              <w:rPr>
                <w:rFonts w:hint="eastAsia" w:ascii="TimesNewRomanPSMT" w:hAnsi="TimesNewRomanPSMT"/>
                <w:color w:val="000000"/>
                <w:sz w:val="18"/>
                <w:szCs w:val="18"/>
              </w:rPr>
            </w:pPr>
            <w:r>
              <w:rPr>
                <w:rFonts w:hint="eastAsia" w:ascii="TimesNewRomanPSMT" w:hAnsi="TimesNewRomanPSMT"/>
                <w:color w:val="000000"/>
                <w:sz w:val="18"/>
                <w:szCs w:val="18"/>
              </w:rPr>
              <w:t>Inst</w:t>
            </w:r>
            <w:r>
              <w:rPr>
                <w:rFonts w:ascii="TimesNewRomanPSMT" w:hAnsi="TimesNewRomanPSMT"/>
                <w:color w:val="000000"/>
                <w:sz w:val="18"/>
                <w:szCs w:val="18"/>
              </w:rPr>
              <w:t>_tlbwi</w:t>
            </w:r>
          </w:p>
        </w:tc>
        <w:tc>
          <w:tcPr>
            <w:tcW w:w="709"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OUT</w:t>
            </w:r>
          </w:p>
        </w:tc>
        <w:tc>
          <w:tcPr>
            <w:tcW w:w="708" w:type="dxa"/>
            <w:tcBorders>
              <w:top w:val="single" w:color="auto" w:sz="4" w:space="0"/>
              <w:bottom w:val="single" w:color="auto" w:sz="4" w:space="0"/>
            </w:tcBorders>
            <w:vAlign w:val="center"/>
          </w:tcPr>
          <w:p>
            <w:pPr>
              <w:spacing w:line="360" w:lineRule="auto"/>
              <w:jc w:val="center"/>
              <w:rPr>
                <w:rFonts w:ascii="Times New Roman"/>
                <w:sz w:val="18"/>
              </w:rPr>
            </w:pPr>
            <w:r>
              <w:rPr>
                <w:rFonts w:ascii="Times New Roman"/>
                <w:sz w:val="18"/>
                <w:szCs w:val="18"/>
              </w:rPr>
              <w:t>1</w:t>
            </w:r>
          </w:p>
        </w:tc>
        <w:tc>
          <w:tcPr>
            <w:tcW w:w="5226" w:type="dxa"/>
            <w:tcBorders>
              <w:top w:val="single" w:color="auto" w:sz="4" w:space="0"/>
              <w:bottom w:val="single" w:color="auto" w:sz="4" w:space="0"/>
            </w:tcBorders>
            <w:vAlign w:val="center"/>
          </w:tcPr>
          <w:p>
            <w:pPr>
              <w:spacing w:line="360" w:lineRule="auto"/>
              <w:jc w:val="center"/>
              <w:rPr>
                <w:rFonts w:ascii="Times New Roman"/>
                <w:sz w:val="18"/>
              </w:rPr>
            </w:pPr>
            <w:r>
              <w:rPr>
                <w:rFonts w:hint="eastAsia" w:ascii="Times New Roman"/>
                <w:sz w:val="18"/>
                <w:szCs w:val="18"/>
              </w:rPr>
              <w:t>传至tlb的we信号</w:t>
            </w:r>
          </w:p>
        </w:tc>
      </w:tr>
    </w:tbl>
    <w:p>
      <w:pPr>
        <w:ind w:firstLine="420"/>
        <w:rPr>
          <w:rFonts w:ascii="Times New Roman" w:hAnsi="Times New Roman" w:eastAsia="黑体"/>
          <w:sz w:val="24"/>
        </w:rPr>
      </w:pPr>
    </w:p>
    <w:p>
      <w:pPr>
        <w:ind w:firstLine="420"/>
        <w:rPr>
          <w:rFonts w:ascii="Times New Roman" w:hAnsi="Times New Roman" w:eastAsia="黑体"/>
          <w:sz w:val="24"/>
        </w:rPr>
      </w:pPr>
    </w:p>
    <w:p>
      <w:pPr>
        <w:ind w:firstLine="420"/>
        <w:rPr>
          <w:rFonts w:ascii="Times New Roman" w:hAnsi="Times New Roman" w:eastAsia="黑体"/>
          <w:sz w:val="24"/>
        </w:rPr>
      </w:pPr>
      <w:r>
        <w:rPr>
          <w:rFonts w:hint="eastAsia" w:ascii="Times New Roman" w:hAnsi="Times New Roman" w:eastAsia="黑体"/>
          <w:sz w:val="24"/>
        </w:rPr>
        <w:t>3、功能描述</w:t>
      </w:r>
    </w:p>
    <w:p>
      <w:pPr>
        <w:spacing w:line="360" w:lineRule="auto"/>
        <w:ind w:firstLine="420" w:firstLineChars="200"/>
        <w:rPr>
          <w:rFonts w:ascii="Times New Roman" w:hAnsi="Times New Roman"/>
        </w:rPr>
      </w:pPr>
      <w:r>
        <w:rPr>
          <w:rFonts w:hint="eastAsia" w:ascii="Times New Roman" w:hAnsi="Times New Roman"/>
        </w:rPr>
        <w:t>向外传递的flus</w:t>
      </w:r>
      <w:r>
        <w:rPr>
          <w:rFonts w:ascii="Times New Roman" w:hAnsi="Times New Roman"/>
        </w:rPr>
        <w:t>h</w:t>
      </w:r>
      <w:r>
        <w:rPr>
          <w:rFonts w:hint="eastAsia" w:ascii="Times New Roman" w:hAnsi="Times New Roman"/>
        </w:rPr>
        <w:t>信号需要加入是否为标志刷新的判断，代码略去。</w:t>
      </w:r>
    </w:p>
    <w:p>
      <w:pPr>
        <w:spacing w:line="360" w:lineRule="auto"/>
        <w:ind w:firstLine="420" w:firstLineChars="200"/>
        <w:rPr>
          <w:rFonts w:ascii="Times New Roman" w:hAnsi="Times New Roman"/>
        </w:rPr>
      </w:pPr>
      <w:r>
        <w:drawing>
          <wp:anchor distT="0" distB="0" distL="114300" distR="114300" simplePos="0" relativeHeight="251894784" behindDoc="0" locked="0" layoutInCell="1" allowOverlap="1">
            <wp:simplePos x="0" y="0"/>
            <wp:positionH relativeFrom="margin">
              <wp:align>center</wp:align>
            </wp:positionH>
            <wp:positionV relativeFrom="paragraph">
              <wp:posOffset>346075</wp:posOffset>
            </wp:positionV>
            <wp:extent cx="4319905" cy="382270"/>
            <wp:effectExtent l="0" t="0" r="444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905" cy="382270"/>
                    </a:xfrm>
                    <a:prstGeom prst="rect">
                      <a:avLst/>
                    </a:prstGeom>
                  </pic:spPr>
                </pic:pic>
              </a:graphicData>
            </a:graphic>
          </wp:anchor>
        </w:drawing>
      </w:r>
      <w:r>
        <w:rPr>
          <w:rFonts w:hint="eastAsia" w:ascii="Times New Roman" w:hAnsi="Times New Roman"/>
        </w:rPr>
        <w:t>更新的两个向外传递的信号逻辑如下图所示：</w:t>
      </w:r>
    </w:p>
    <w:p>
      <w:pPr>
        <w:spacing w:line="360" w:lineRule="auto"/>
        <w:jc w:val="center"/>
        <w:rPr>
          <w:color w:val="000000"/>
          <w:sz w:val="18"/>
          <w:szCs w:val="18"/>
        </w:rPr>
      </w:pPr>
      <w:r>
        <w:rPr>
          <w:rFonts w:hint="eastAsia"/>
          <w:color w:val="000000"/>
          <w:sz w:val="18"/>
          <w:szCs w:val="18"/>
        </w:rPr>
        <w:t>图1</w:t>
      </w:r>
      <w:r>
        <w:rPr>
          <w:color w:val="000000"/>
          <w:sz w:val="18"/>
          <w:szCs w:val="18"/>
        </w:rPr>
        <w:t>3</w:t>
      </w:r>
      <w:r>
        <w:rPr>
          <w:rFonts w:hint="eastAsia"/>
          <w:color w:val="000000"/>
          <w:sz w:val="18"/>
          <w:szCs w:val="18"/>
        </w:rPr>
        <w:t xml:space="preserve">:向外传递信号 </w:t>
      </w:r>
    </w:p>
    <w:p>
      <w:pPr>
        <w:spacing w:line="360" w:lineRule="auto"/>
        <w:ind w:firstLine="420" w:firstLineChars="20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其中mtc0冲突只会发生在是对entryhi寄存器修改的情况，所以需要额外判断。</w:t>
      </w:r>
    </w:p>
    <w:p>
      <w:pPr>
        <w:spacing w:line="360" w:lineRule="auto"/>
        <w:ind w:firstLine="420" w:firstLineChars="200"/>
        <w:rPr>
          <w:rFonts w:ascii="Times New Roman" w:hAnsi="Times New Roman"/>
          <w:color w:val="000000" w:themeColor="text1"/>
          <w14:textFill>
            <w14:solidFill>
              <w14:schemeClr w14:val="tx1"/>
            </w14:solidFill>
          </w14:textFill>
        </w:rPr>
      </w:pPr>
      <w:r>
        <w:drawing>
          <wp:anchor distT="0" distB="0" distL="114300" distR="114300" simplePos="0" relativeHeight="251895808" behindDoc="0" locked="0" layoutInCell="1" allowOverlap="1">
            <wp:simplePos x="0" y="0"/>
            <wp:positionH relativeFrom="margin">
              <wp:align>center</wp:align>
            </wp:positionH>
            <wp:positionV relativeFrom="paragraph">
              <wp:posOffset>311150</wp:posOffset>
            </wp:positionV>
            <wp:extent cx="4319905" cy="1946275"/>
            <wp:effectExtent l="0" t="0" r="4445"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9905" cy="1946275"/>
                    </a:xfrm>
                    <a:prstGeom prst="rect">
                      <a:avLst/>
                    </a:prstGeom>
                  </pic:spPr>
                </pic:pic>
              </a:graphicData>
            </a:graphic>
          </wp:anchor>
        </w:drawing>
      </w:r>
      <w:r>
        <w:rPr>
          <w:rFonts w:hint="eastAsia" w:ascii="Times New Roman" w:hAnsi="Times New Roman"/>
          <w:color w:val="000000" w:themeColor="text1"/>
          <w14:textFill>
            <w14:solidFill>
              <w14:schemeClr w14:val="tx1"/>
            </w14:solidFill>
          </w14:textFill>
        </w:rPr>
        <w:t>例化cp0部分略去，同时对于mfc</w:t>
      </w:r>
      <w:r>
        <w:rPr>
          <w:rFonts w:ascii="Times New Roman" w:hAnsi="Times New Roman"/>
          <w:color w:val="000000" w:themeColor="text1"/>
          <w14:textFill>
            <w14:solidFill>
              <w14:schemeClr w14:val="tx1"/>
            </w14:solidFill>
          </w14:textFill>
        </w:rPr>
        <w:t>0</w:t>
      </w:r>
      <w:r>
        <w:rPr>
          <w:rFonts w:hint="eastAsia" w:ascii="Times New Roman" w:hAnsi="Times New Roman"/>
          <w:color w:val="000000" w:themeColor="text1"/>
          <w14:textFill>
            <w14:solidFill>
              <w14:schemeClr w14:val="tx1"/>
            </w14:solidFill>
          </w14:textFill>
        </w:rPr>
        <w:t>的result进行更新如下所示：</w:t>
      </w:r>
    </w:p>
    <w:p>
      <w:pPr>
        <w:spacing w:line="360" w:lineRule="auto"/>
        <w:jc w:val="center"/>
        <w:rPr>
          <w:color w:val="000000"/>
          <w:sz w:val="18"/>
          <w:szCs w:val="18"/>
        </w:rPr>
      </w:pPr>
      <w:r>
        <w:rPr>
          <w:rFonts w:hint="eastAsia"/>
          <w:color w:val="000000"/>
          <w:sz w:val="18"/>
          <w:szCs w:val="18"/>
        </w:rPr>
        <w:t>图1</w:t>
      </w:r>
      <w:r>
        <w:rPr>
          <w:color w:val="000000"/>
          <w:sz w:val="18"/>
          <w:szCs w:val="18"/>
        </w:rPr>
        <w:t>4</w:t>
      </w:r>
      <w:r>
        <w:rPr>
          <w:rFonts w:hint="eastAsia"/>
          <w:color w:val="000000"/>
          <w:sz w:val="18"/>
          <w:szCs w:val="18"/>
        </w:rPr>
        <w:t xml:space="preserve">:c0_result的额外选择器 </w:t>
      </w:r>
    </w:p>
    <w:p>
      <w:pPr>
        <w:spacing w:before="78" w:beforeLines="25" w:after="78" w:afterLines="25"/>
        <w:rPr>
          <w:rFonts w:ascii="Times New Roman" w:hAnsi="Times New Roman"/>
          <w:color w:val="000000" w:themeColor="text1"/>
          <w14:textFill>
            <w14:solidFill>
              <w14:schemeClr w14:val="tx1"/>
            </w14:solidFill>
          </w14:textFill>
        </w:rPr>
      </w:pPr>
    </w:p>
    <w:p>
      <w:pPr>
        <w:spacing w:before="156" w:beforeLines="50" w:after="156" w:afterLines="50"/>
        <w:rPr>
          <w:rFonts w:ascii="Times New Roman" w:hAnsi="Times New Roman" w:eastAsia="黑体"/>
          <w:sz w:val="30"/>
        </w:rPr>
      </w:pPr>
      <w:r>
        <w:rPr>
          <w:rFonts w:hint="eastAsia" w:ascii="Times New Roman" w:hAnsi="Times New Roman" w:eastAsia="黑体"/>
          <w:sz w:val="30"/>
        </w:rPr>
        <w:t>三、实验过程（50%）</w:t>
      </w:r>
    </w:p>
    <w:p>
      <w:pPr>
        <w:spacing w:before="78" w:beforeLines="25" w:after="78" w:afterLines="25"/>
        <w:rPr>
          <w:rFonts w:ascii="Times New Roman" w:hAnsi="Times New Roman" w:eastAsia="黑体"/>
          <w:sz w:val="28"/>
          <w:u w:val="single"/>
        </w:rPr>
      </w:pPr>
      <w:r>
        <w:rPr>
          <w:rFonts w:hint="eastAsia" w:ascii="Times New Roman" w:hAnsi="Times New Roman" w:eastAsia="黑体"/>
          <w:sz w:val="28"/>
        </w:rPr>
        <w:t>（一）实验流水账</w:t>
      </w:r>
    </w:p>
    <w:p>
      <w:pPr>
        <w:spacing w:line="360" w:lineRule="auto"/>
        <w:ind w:firstLine="420" w:firstLineChars="200"/>
        <w:rPr>
          <w:rFonts w:hint="eastAsia" w:ascii="Times New Roman" w:hAnsi="Times New Roman"/>
        </w:rPr>
      </w:pPr>
      <w:r>
        <w:rPr>
          <w:rFonts w:hint="eastAsia" w:ascii="Times New Roman" w:hAnsi="Times New Roman"/>
        </w:rPr>
        <w:t>1</w:t>
      </w:r>
      <w:r>
        <w:rPr>
          <w:rFonts w:ascii="Times New Roman" w:hAnsi="Times New Roman"/>
        </w:rPr>
        <w:t>2.3 19</w:t>
      </w:r>
      <w:r>
        <w:rPr>
          <w:rFonts w:hint="eastAsia" w:ascii="Times New Roman" w:hAnsi="Times New Roman"/>
        </w:rPr>
        <w:t>:</w:t>
      </w:r>
      <w:r>
        <w:rPr>
          <w:rFonts w:ascii="Times New Roman" w:hAnsi="Times New Roman"/>
        </w:rPr>
        <w:t>00</w:t>
      </w:r>
      <w:r>
        <w:rPr>
          <w:rFonts w:hint="eastAsia" w:ascii="Times New Roman" w:hAnsi="Times New Roman"/>
        </w:rPr>
        <w:t>-</w:t>
      </w:r>
      <w:r>
        <w:rPr>
          <w:rFonts w:ascii="Times New Roman" w:hAnsi="Times New Roman"/>
        </w:rPr>
        <w:t>22</w:t>
      </w:r>
      <w:r>
        <w:rPr>
          <w:rFonts w:hint="eastAsia" w:ascii="Times New Roman" w:hAnsi="Times New Roman"/>
        </w:rPr>
        <w:t>:</w:t>
      </w:r>
      <w:r>
        <w:rPr>
          <w:rFonts w:ascii="Times New Roman" w:hAnsi="Times New Roman"/>
        </w:rPr>
        <w:t>00 12</w:t>
      </w:r>
      <w:r>
        <w:rPr>
          <w:rFonts w:hint="eastAsia" w:ascii="Times New Roman" w:hAnsi="Times New Roman"/>
        </w:rPr>
        <w:t>.</w:t>
      </w:r>
      <w:r>
        <w:rPr>
          <w:rFonts w:ascii="Times New Roman" w:hAnsi="Times New Roman"/>
        </w:rPr>
        <w:t>4 16</w:t>
      </w:r>
      <w:r>
        <w:rPr>
          <w:rFonts w:hint="eastAsia" w:ascii="Times New Roman" w:hAnsi="Times New Roman"/>
        </w:rPr>
        <w:t>:</w:t>
      </w:r>
      <w:r>
        <w:rPr>
          <w:rFonts w:ascii="Times New Roman" w:hAnsi="Times New Roman"/>
        </w:rPr>
        <w:t>00</w:t>
      </w:r>
      <w:r>
        <w:rPr>
          <w:rFonts w:hint="eastAsia" w:ascii="Times New Roman" w:hAnsi="Times New Roman"/>
        </w:rPr>
        <w:t>-</w:t>
      </w:r>
      <w:r>
        <w:rPr>
          <w:rFonts w:ascii="Times New Roman" w:hAnsi="Times New Roman"/>
        </w:rPr>
        <w:t>16</w:t>
      </w:r>
      <w:r>
        <w:rPr>
          <w:rFonts w:hint="eastAsia" w:ascii="Times New Roman" w:hAnsi="Times New Roman"/>
        </w:rPr>
        <w:t>:</w:t>
      </w:r>
      <w:r>
        <w:rPr>
          <w:rFonts w:ascii="Times New Roman" w:hAnsi="Times New Roman"/>
        </w:rPr>
        <w:t>30</w:t>
      </w:r>
      <w:r>
        <w:rPr>
          <w:rFonts w:hint="eastAsia" w:ascii="Times New Roman" w:hAnsi="Times New Roman"/>
        </w:rPr>
        <w:t>构思设计进行代码编写并debug成功</w:t>
      </w:r>
      <w:r>
        <w:rPr>
          <w:rFonts w:ascii="Times New Roman" w:hAnsi="Times New Roman"/>
        </w:rPr>
        <w:t xml:space="preserve">  </w:t>
      </w:r>
    </w:p>
    <w:p>
      <w:pPr>
        <w:spacing w:line="360" w:lineRule="auto"/>
        <w:ind w:firstLine="420" w:firstLineChars="200"/>
        <w:rPr>
          <w:rFonts w:ascii="Times New Roman" w:hAnsi="Times New Roman"/>
        </w:rPr>
      </w:pPr>
      <w:r>
        <w:rPr>
          <w:rFonts w:hint="eastAsia" w:ascii="Times New Roman" w:hAnsi="Times New Roman"/>
        </w:rPr>
        <w:t>12.14开始写实验报告，零零碎碎大约花费4小时完成。</w:t>
      </w:r>
      <w:r>
        <w:rPr>
          <w:rFonts w:ascii="Times New Roman" w:hAnsi="Times New Roman"/>
        </w:rPr>
        <w:t xml:space="preserve"> </w:t>
      </w:r>
    </w:p>
    <w:p>
      <w:pPr>
        <w:spacing w:before="78" w:beforeLines="25" w:after="78" w:afterLines="25"/>
        <w:rPr>
          <w:rFonts w:ascii="Times New Roman" w:hAnsi="Times New Roman" w:eastAsia="黑体"/>
          <w:sz w:val="28"/>
        </w:rPr>
      </w:pPr>
      <w:r>
        <w:rPr>
          <w:rFonts w:hint="eastAsia" w:ascii="Times New Roman" w:hAnsi="Times New Roman" w:eastAsia="黑体"/>
          <w:sz w:val="28"/>
        </w:rPr>
        <w:t>（二）错误记录</w:t>
      </w:r>
    </w:p>
    <w:p>
      <w:pPr>
        <w:rPr>
          <w:rFonts w:ascii="Times New Roman" w:hAnsi="Times New Roman" w:eastAsia="黑体"/>
          <w:sz w:val="24"/>
        </w:rPr>
      </w:pPr>
      <w:r>
        <w:rPr>
          <w:rFonts w:hint="eastAsia" w:ascii="Times New Roman" w:hAnsi="Times New Roman" w:eastAsia="黑体"/>
          <w:sz w:val="24"/>
        </w:rPr>
        <w:t>1、错误1：通过前4个测试点，后两个错误</w:t>
      </w:r>
    </w:p>
    <w:p>
      <w:pPr>
        <w:pStyle w:val="96"/>
        <w:numPr>
          <w:ilvl w:val="0"/>
          <w:numId w:val="7"/>
        </w:numPr>
        <w:rPr>
          <w:rFonts w:ascii="Times New Roman" w:hAnsi="Times New Roman" w:eastAsia="黑体"/>
        </w:rPr>
      </w:pPr>
      <w:r>
        <w:rPr>
          <w:rFonts w:hint="eastAsia" w:ascii="黑体" w:hAnsi="黑体" w:eastAsia="黑体"/>
        </w:rPr>
        <w:t>错误现象</w:t>
      </w:r>
    </w:p>
    <w:p>
      <w:pPr>
        <w:pStyle w:val="96"/>
        <w:ind w:left="720" w:firstLine="0"/>
        <w:rPr>
          <w:rFonts w:ascii="Calibri" w:hAnsi="Calibri" w:eastAsia="宋体" w:cs="Times New Roman"/>
          <w:color w:val="auto"/>
          <w:szCs w:val="21"/>
        </w:rPr>
      </w:pPr>
      <w:r>
        <w:drawing>
          <wp:anchor distT="0" distB="0" distL="114300" distR="114300" simplePos="0" relativeHeight="251896832" behindDoc="0" locked="0" layoutInCell="1" allowOverlap="1">
            <wp:simplePos x="0" y="0"/>
            <wp:positionH relativeFrom="margin">
              <wp:align>center</wp:align>
            </wp:positionH>
            <wp:positionV relativeFrom="paragraph">
              <wp:posOffset>296545</wp:posOffset>
            </wp:positionV>
            <wp:extent cx="4319905" cy="2818765"/>
            <wp:effectExtent l="0" t="0" r="4445" b="63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19905" cy="2818765"/>
                    </a:xfrm>
                    <a:prstGeom prst="rect">
                      <a:avLst/>
                    </a:prstGeom>
                  </pic:spPr>
                </pic:pic>
              </a:graphicData>
            </a:graphic>
          </wp:anchor>
        </w:drawing>
      </w:r>
      <w:r>
        <w:rPr>
          <w:rFonts w:hint="eastAsia" w:ascii="Times New Roman" w:hAnsi="Times New Roman" w:eastAsia="宋体"/>
          <w:color w:val="auto"/>
        </w:rPr>
        <w:t>通过前四个测试，但无法通过后两个测试点：</w:t>
      </w:r>
    </w:p>
    <w:p>
      <w:pPr>
        <w:spacing w:line="360" w:lineRule="auto"/>
        <w:jc w:val="center"/>
        <w:rPr>
          <w:color w:val="000000"/>
          <w:sz w:val="18"/>
          <w:szCs w:val="18"/>
        </w:rPr>
      </w:pPr>
      <w:r>
        <w:rPr>
          <w:rFonts w:hint="eastAsia"/>
          <w:color w:val="000000"/>
          <w:sz w:val="18"/>
          <w:szCs w:val="18"/>
        </w:rPr>
        <w:t>图1</w:t>
      </w:r>
      <w:r>
        <w:rPr>
          <w:color w:val="000000"/>
          <w:sz w:val="18"/>
          <w:szCs w:val="18"/>
        </w:rPr>
        <w:t>5</w:t>
      </w:r>
      <w:r>
        <w:rPr>
          <w:rFonts w:hint="eastAsia"/>
          <w:color w:val="000000"/>
          <w:sz w:val="18"/>
          <w:szCs w:val="18"/>
        </w:rPr>
        <w:t xml:space="preserve">:错误1的报错图 </w:t>
      </w:r>
      <w:bookmarkStart w:id="1" w:name="_GoBack"/>
      <w:bookmarkEnd w:id="1"/>
    </w:p>
    <w:p>
      <w:pPr>
        <w:rPr>
          <w:rFonts w:ascii="Times New Roman" w:hAnsi="Times New Roman" w:eastAsia="黑体"/>
        </w:rPr>
      </w:pPr>
      <w:r>
        <w:rPr>
          <w:rFonts w:hint="eastAsia" w:ascii="黑体" w:hAnsi="黑体" w:eastAsia="黑体"/>
        </w:rPr>
        <w:t>（</w:t>
      </w:r>
      <w:r>
        <w:rPr>
          <w:rFonts w:hint="eastAsia" w:ascii="Times New Roman" w:hAnsi="Times New Roman" w:eastAsia="黑体"/>
        </w:rPr>
        <w:t>2</w:t>
      </w:r>
      <w:r>
        <w:rPr>
          <w:rFonts w:hint="eastAsia" w:ascii="黑体" w:hAnsi="黑体" w:eastAsia="黑体"/>
        </w:rPr>
        <w:t>）分析定位过程</w:t>
      </w:r>
    </w:p>
    <w:p>
      <w:pPr>
        <w:spacing w:line="360" w:lineRule="auto"/>
        <w:ind w:firstLine="420"/>
      </w:pPr>
      <w:r>
        <w:drawing>
          <wp:anchor distT="0" distB="0" distL="114300" distR="114300" simplePos="0" relativeHeight="251897856" behindDoc="0" locked="0" layoutInCell="1" allowOverlap="1">
            <wp:simplePos x="0" y="0"/>
            <wp:positionH relativeFrom="margin">
              <wp:align>center</wp:align>
            </wp:positionH>
            <wp:positionV relativeFrom="paragraph">
              <wp:posOffset>718185</wp:posOffset>
            </wp:positionV>
            <wp:extent cx="5039995" cy="346710"/>
            <wp:effectExtent l="0" t="0" r="825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346710"/>
                    </a:xfrm>
                    <a:prstGeom prst="rect">
                      <a:avLst/>
                    </a:prstGeom>
                  </pic:spPr>
                </pic:pic>
              </a:graphicData>
            </a:graphic>
          </wp:anchor>
        </w:drawing>
      </w:r>
      <w:r>
        <w:rPr>
          <w:rFonts w:hint="eastAsia"/>
        </w:rPr>
        <w:t>前四个测试点只测了新加的cp0寄存器，没有测试新指令，猜测是新指令出错，查找波形发现，应该存的重取的pc多变化了几次，根据波形判断本应该只拉高一拍的译码级重取信号拉高了很多拍，如下图所示。</w:t>
      </w:r>
    </w:p>
    <w:p>
      <w:pPr>
        <w:spacing w:line="360" w:lineRule="auto"/>
        <w:jc w:val="center"/>
        <w:rPr>
          <w:color w:val="000000"/>
          <w:sz w:val="18"/>
          <w:szCs w:val="18"/>
        </w:rPr>
      </w:pPr>
      <w:r>
        <w:rPr>
          <w:rFonts w:hint="eastAsia"/>
          <w:color w:val="000000"/>
          <w:sz w:val="18"/>
          <w:szCs w:val="18"/>
        </w:rPr>
        <w:t>图1</w:t>
      </w:r>
      <w:r>
        <w:rPr>
          <w:color w:val="000000"/>
          <w:sz w:val="18"/>
          <w:szCs w:val="18"/>
        </w:rPr>
        <w:t>6</w:t>
      </w:r>
      <w:r>
        <w:rPr>
          <w:rFonts w:hint="eastAsia"/>
          <w:color w:val="000000"/>
          <w:sz w:val="18"/>
          <w:szCs w:val="18"/>
        </w:rPr>
        <w:t>:</w:t>
      </w:r>
      <w:r>
        <w:rPr>
          <w:color w:val="000000"/>
          <w:sz w:val="18"/>
          <w:szCs w:val="18"/>
        </w:rPr>
        <w:t>refetch</w:t>
      </w:r>
      <w:r>
        <w:rPr>
          <w:rFonts w:hint="eastAsia"/>
          <w:color w:val="000000"/>
          <w:sz w:val="18"/>
          <w:szCs w:val="18"/>
        </w:rPr>
        <w:t xml:space="preserve">拉高无法降低的波形图 </w:t>
      </w:r>
    </w:p>
    <w:p>
      <w:pPr>
        <w:spacing w:line="360" w:lineRule="auto"/>
        <w:rPr>
          <w:rFonts w:ascii="Times New Roman" w:hAnsi="Times New Roman"/>
        </w:rPr>
      </w:pPr>
      <w:r>
        <w:rPr>
          <w:rFonts w:hint="eastAsia" w:ascii="黑体" w:hAnsi="黑体" w:eastAsia="黑体"/>
        </w:rPr>
        <w:t>（</w:t>
      </w:r>
      <w:r>
        <w:rPr>
          <w:rFonts w:hint="eastAsia" w:ascii="Times New Roman" w:hAnsi="Times New Roman" w:eastAsia="黑体"/>
        </w:rPr>
        <w:t>3</w:t>
      </w:r>
      <w:r>
        <w:rPr>
          <w:rFonts w:hint="eastAsia" w:ascii="黑体" w:hAnsi="黑体" w:eastAsia="黑体"/>
        </w:rPr>
        <w:t>）错误原因</w:t>
      </w:r>
      <w:r>
        <w:rPr>
          <w:rFonts w:ascii="黑体" w:hAnsi="黑体" w:eastAsia="黑体"/>
        </w:rPr>
        <w:br w:type="textWrapping"/>
      </w:r>
      <w:r>
        <w:rPr>
          <w:rFonts w:ascii="黑体" w:hAnsi="黑体" w:eastAsia="黑体"/>
        </w:rPr>
        <w:tab/>
      </w:r>
      <w:r>
        <w:rPr>
          <w:rFonts w:hint="eastAsia" w:ascii="Times New Roman" w:hAnsi="Times New Roman"/>
        </w:rPr>
        <w:t>refetch信号没有与I</w:t>
      </w:r>
      <w:r>
        <w:rPr>
          <w:rFonts w:ascii="Times New Roman" w:hAnsi="Times New Roman"/>
        </w:rPr>
        <w:t>D</w:t>
      </w:r>
      <w:r>
        <w:rPr>
          <w:rFonts w:hint="eastAsia" w:ascii="Times New Roman" w:hAnsi="Times New Roman"/>
        </w:rPr>
        <w:t>阶段的有效信号相与，导致流水级有效信号拉低的的情况下还会重取错误的pc</w:t>
      </w:r>
    </w:p>
    <w:p>
      <w:pPr>
        <w:spacing w:line="360" w:lineRule="auto"/>
        <w:rPr>
          <w:rFonts w:ascii="Times New Roman" w:hAnsi="Times New Roman"/>
        </w:rPr>
      </w:pPr>
      <w:r>
        <w:rPr>
          <w:rFonts w:hint="eastAsia" w:ascii="黑体" w:hAnsi="黑体" w:eastAsia="黑体"/>
        </w:rPr>
        <w:t>（</w:t>
      </w:r>
      <w:r>
        <w:rPr>
          <w:rFonts w:hint="eastAsia" w:ascii="Times New Roman" w:hAnsi="Times New Roman" w:eastAsia="黑体"/>
        </w:rPr>
        <w:t>4</w:t>
      </w:r>
      <w:r>
        <w:rPr>
          <w:rFonts w:hint="eastAsia" w:ascii="黑体" w:hAnsi="黑体" w:eastAsia="黑体"/>
        </w:rPr>
        <w:t>）修正效果，</w:t>
      </w:r>
    </w:p>
    <w:p>
      <w:pPr>
        <w:spacing w:line="360" w:lineRule="auto"/>
        <w:rPr>
          <w:rFonts w:ascii="宋体" w:hAnsi="宋体"/>
        </w:rPr>
      </w:pPr>
      <w:r>
        <w:rPr>
          <w:rFonts w:ascii="Times New Roman" w:hAnsi="Times New Roman" w:eastAsia="黑体"/>
        </w:rPr>
        <w:tab/>
      </w:r>
      <w:r>
        <w:rPr>
          <w:rFonts w:hint="eastAsia" w:ascii="Times New Roman" w:hAnsi="Times New Roman"/>
        </w:rPr>
        <w:t>修改后代码见图06，修改后成功通过测试点。</w:t>
      </w:r>
    </w:p>
    <w:p>
      <w:pPr>
        <w:spacing w:before="156" w:beforeLines="50" w:after="156" w:afterLines="50"/>
        <w:rPr>
          <w:rFonts w:ascii="Times New Roman" w:hAnsi="Times New Roman" w:eastAsia="黑体"/>
          <w:sz w:val="30"/>
        </w:rPr>
      </w:pPr>
      <w:r>
        <w:rPr>
          <w:rFonts w:hint="eastAsia" w:ascii="Times New Roman" w:hAnsi="Times New Roman" w:eastAsia="黑体"/>
          <w:sz w:val="30"/>
        </w:rPr>
        <w:t>四、实验总结（可选）</w:t>
      </w:r>
    </w:p>
    <w:p>
      <w:pPr>
        <w:spacing w:line="360" w:lineRule="auto"/>
        <w:ind w:firstLine="420" w:firstLineChars="200"/>
        <w:rPr>
          <w:rFonts w:ascii="Times New Roman" w:hAnsi="Times New Roman"/>
        </w:rPr>
      </w:pPr>
      <w:r>
        <w:rPr>
          <w:rFonts w:hint="eastAsia" w:ascii="Times New Roman" w:hAnsi="Times New Roman"/>
        </w:rPr>
        <w:t>这次实验并不困难，第一部分代码我认为是体力活，需要大量重复的接口连接，是非常细致琐碎的工作，也是在我代码编写中花费时间最多的一部分，却没有什么理解上的难度。第二部分对于讲义设计的更改则是基于我偷懒和提高处理器性能的想法而实现的，代码构思的时间大部分花在这上面。在和助教交流这种设计思路的时候，也知道了讲义上设计的重取标志信号在指令系统特权态设计上的意义，而不是仅仅服务于这一次实验，由于本学期实验还不涉及到特权态的区分，因此我还是继续采用了这样可以提高性能的设计。</w:t>
      </w:r>
    </w:p>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pPr>
    <w:r>
      <w:pict>
        <v:shape id="PowerPlusWaterMarkObject21173097" o:spid="_x0000_s2050" o:spt="136" type="#_x0000_t136" style="position:absolute;left:0pt;height:31.2pt;width:655.8pt;mso-position-horizontal:center;mso-position-horizontal-relative:margin;mso-position-vertical:center;mso-position-vertical-relative:margin;rotation:20643840f;z-index:-251653120;mso-width-relative:page;mso-height-relative:page;" fillcolor="#BFBFBF" filled="t" stroked="f" coordsize="21600,21600" o:allowincell="f">
          <v:path/>
          <v:fill on="t" opacity="32768f" focussize="0,0"/>
          <v:stroke on="f"/>
          <v:imagedata o:title=""/>
          <o:lock v:ext="edit"/>
          <v:textpath on="t" fitshape="t" fitpath="t" trim="f" xscale="f" string="国科大B62009H计算机体系结构研讨课17-18秋季"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pPr>
    <w:r>
      <w:pict>
        <v:shape id="PowerPlusWaterMarkObject21173096" o:spid="_x0000_s2051" o:spt="136" type="#_x0000_t136" style="position:absolute;left:0pt;height:31.2pt;width:655.8pt;mso-position-horizontal:center;mso-position-horizontal-relative:margin;mso-position-vertical:center;mso-position-vertical-relative:margin;rotation:20643840f;z-index:-251655168;mso-width-relative:page;mso-height-relative:page;" fillcolor="#BFBFBF" filled="t" stroked="f" coordsize="21600,21600" o:allowincell="f">
          <v:path/>
          <v:fill on="t" opacity="32768f" focussize="0,0"/>
          <v:stroke on="f"/>
          <v:imagedata o:title=""/>
          <o:lock v:ext="edit"/>
          <v:textpath on="t" fitshape="t" fitpath="t" trim="f" xscale="f" string="国科大B62009H计算机体系结构研讨课17-18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21173095" o:spid="_x0000_s2049" o:spt="136" type="#_x0000_t136" style="position:absolute;left:0pt;height:31.2pt;width:655.8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62009H计算机体系结构研讨课17-18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F84007"/>
    <w:multiLevelType w:val="multilevel"/>
    <w:tmpl w:val="38F8400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2434D1A"/>
    <w:multiLevelType w:val="multilevel"/>
    <w:tmpl w:val="42434D1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549A5774"/>
    <w:multiLevelType w:val="multilevel"/>
    <w:tmpl w:val="549A57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55C5964"/>
    <w:multiLevelType w:val="multilevel"/>
    <w:tmpl w:val="655C596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89F7421"/>
    <w:multiLevelType w:val="multilevel"/>
    <w:tmpl w:val="689F742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A4073E0"/>
    <w:multiLevelType w:val="multilevel"/>
    <w:tmpl w:val="6A4073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rPr>
        <w:sz w:val="21"/>
        <w:szCs w:val="2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noPunctuationKerning w:val="1"/>
  <w:characterSpacingControl w:val="doNotCompress"/>
  <w:hdrShapeDefaults>
    <o:shapelayout v:ext="edit">
      <o:idmap v:ext="edit" data="2"/>
    </o:shapelayout>
  </w:hdrShapeDefault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56D"/>
    <w:rsid w:val="000016FA"/>
    <w:rsid w:val="00002D79"/>
    <w:rsid w:val="000037CC"/>
    <w:rsid w:val="0000502F"/>
    <w:rsid w:val="00024F5B"/>
    <w:rsid w:val="00031B99"/>
    <w:rsid w:val="00032191"/>
    <w:rsid w:val="0003219B"/>
    <w:rsid w:val="00036B66"/>
    <w:rsid w:val="000402FF"/>
    <w:rsid w:val="000574F2"/>
    <w:rsid w:val="00057F7F"/>
    <w:rsid w:val="0006255F"/>
    <w:rsid w:val="0007523B"/>
    <w:rsid w:val="00077A5A"/>
    <w:rsid w:val="0008076D"/>
    <w:rsid w:val="00086D06"/>
    <w:rsid w:val="00090B55"/>
    <w:rsid w:val="00093692"/>
    <w:rsid w:val="00093D34"/>
    <w:rsid w:val="000B3AC7"/>
    <w:rsid w:val="000D3D9C"/>
    <w:rsid w:val="000E1254"/>
    <w:rsid w:val="000E16D4"/>
    <w:rsid w:val="001000F5"/>
    <w:rsid w:val="0010070F"/>
    <w:rsid w:val="00102D33"/>
    <w:rsid w:val="001344BE"/>
    <w:rsid w:val="00134A1E"/>
    <w:rsid w:val="00140E73"/>
    <w:rsid w:val="00142B30"/>
    <w:rsid w:val="001445EE"/>
    <w:rsid w:val="00147E1B"/>
    <w:rsid w:val="00154B2E"/>
    <w:rsid w:val="00157591"/>
    <w:rsid w:val="00163B31"/>
    <w:rsid w:val="001741F5"/>
    <w:rsid w:val="001825AB"/>
    <w:rsid w:val="001874AA"/>
    <w:rsid w:val="001A3847"/>
    <w:rsid w:val="001B5279"/>
    <w:rsid w:val="001C38E8"/>
    <w:rsid w:val="001C610C"/>
    <w:rsid w:val="001C7D4A"/>
    <w:rsid w:val="001D40FF"/>
    <w:rsid w:val="001E6343"/>
    <w:rsid w:val="00214E4C"/>
    <w:rsid w:val="00222E01"/>
    <w:rsid w:val="0022667C"/>
    <w:rsid w:val="00247111"/>
    <w:rsid w:val="00256219"/>
    <w:rsid w:val="0026391A"/>
    <w:rsid w:val="00275149"/>
    <w:rsid w:val="002849A2"/>
    <w:rsid w:val="00285D0F"/>
    <w:rsid w:val="00287CD7"/>
    <w:rsid w:val="002A0CCB"/>
    <w:rsid w:val="002A13F5"/>
    <w:rsid w:val="002A1AF7"/>
    <w:rsid w:val="002A6F36"/>
    <w:rsid w:val="002C3F4B"/>
    <w:rsid w:val="002D537B"/>
    <w:rsid w:val="002D7BAF"/>
    <w:rsid w:val="002E2511"/>
    <w:rsid w:val="002E5CE9"/>
    <w:rsid w:val="002F30A5"/>
    <w:rsid w:val="002F4481"/>
    <w:rsid w:val="002F5393"/>
    <w:rsid w:val="002F7089"/>
    <w:rsid w:val="0030181B"/>
    <w:rsid w:val="0030206E"/>
    <w:rsid w:val="0030230E"/>
    <w:rsid w:val="00324C9E"/>
    <w:rsid w:val="00327294"/>
    <w:rsid w:val="0033120D"/>
    <w:rsid w:val="0034326A"/>
    <w:rsid w:val="003541A9"/>
    <w:rsid w:val="00355839"/>
    <w:rsid w:val="00363718"/>
    <w:rsid w:val="00366872"/>
    <w:rsid w:val="003678CC"/>
    <w:rsid w:val="00374444"/>
    <w:rsid w:val="00385C9A"/>
    <w:rsid w:val="00391FA4"/>
    <w:rsid w:val="003B079B"/>
    <w:rsid w:val="003B63C6"/>
    <w:rsid w:val="003C72F5"/>
    <w:rsid w:val="003D0483"/>
    <w:rsid w:val="003D66D9"/>
    <w:rsid w:val="003F3777"/>
    <w:rsid w:val="00410B06"/>
    <w:rsid w:val="00455206"/>
    <w:rsid w:val="00480841"/>
    <w:rsid w:val="00495EAB"/>
    <w:rsid w:val="004B2DBD"/>
    <w:rsid w:val="004B70A0"/>
    <w:rsid w:val="004C1F5D"/>
    <w:rsid w:val="004D339A"/>
    <w:rsid w:val="004D7D29"/>
    <w:rsid w:val="004E2D7F"/>
    <w:rsid w:val="004F2F37"/>
    <w:rsid w:val="00505ED9"/>
    <w:rsid w:val="0051644A"/>
    <w:rsid w:val="00530E0E"/>
    <w:rsid w:val="0053714C"/>
    <w:rsid w:val="00544DF8"/>
    <w:rsid w:val="00564838"/>
    <w:rsid w:val="00570440"/>
    <w:rsid w:val="00575D61"/>
    <w:rsid w:val="005764DA"/>
    <w:rsid w:val="00583171"/>
    <w:rsid w:val="005931A9"/>
    <w:rsid w:val="005A1FE2"/>
    <w:rsid w:val="005C41CB"/>
    <w:rsid w:val="005C48DB"/>
    <w:rsid w:val="005D3E5B"/>
    <w:rsid w:val="005E50EB"/>
    <w:rsid w:val="0060224E"/>
    <w:rsid w:val="0060797B"/>
    <w:rsid w:val="006102D9"/>
    <w:rsid w:val="006151E3"/>
    <w:rsid w:val="00624B55"/>
    <w:rsid w:val="00631319"/>
    <w:rsid w:val="006320CE"/>
    <w:rsid w:val="00642D75"/>
    <w:rsid w:val="00643256"/>
    <w:rsid w:val="00674821"/>
    <w:rsid w:val="00681AE7"/>
    <w:rsid w:val="006945A3"/>
    <w:rsid w:val="006C76FE"/>
    <w:rsid w:val="006D6A66"/>
    <w:rsid w:val="006E283A"/>
    <w:rsid w:val="006F3BEC"/>
    <w:rsid w:val="006F657B"/>
    <w:rsid w:val="007072CC"/>
    <w:rsid w:val="00711E7F"/>
    <w:rsid w:val="00725AEA"/>
    <w:rsid w:val="00726AA5"/>
    <w:rsid w:val="007416A9"/>
    <w:rsid w:val="007824C1"/>
    <w:rsid w:val="007851A2"/>
    <w:rsid w:val="0078705B"/>
    <w:rsid w:val="007C2D94"/>
    <w:rsid w:val="007C76D4"/>
    <w:rsid w:val="007E1243"/>
    <w:rsid w:val="007E414E"/>
    <w:rsid w:val="007E7806"/>
    <w:rsid w:val="007E7B20"/>
    <w:rsid w:val="007F162F"/>
    <w:rsid w:val="007F3E79"/>
    <w:rsid w:val="00812793"/>
    <w:rsid w:val="00821E42"/>
    <w:rsid w:val="00832FD4"/>
    <w:rsid w:val="008356AA"/>
    <w:rsid w:val="00842B08"/>
    <w:rsid w:val="008442F0"/>
    <w:rsid w:val="0085432D"/>
    <w:rsid w:val="00855E93"/>
    <w:rsid w:val="008707C7"/>
    <w:rsid w:val="00870AE6"/>
    <w:rsid w:val="00885696"/>
    <w:rsid w:val="00894A14"/>
    <w:rsid w:val="00895697"/>
    <w:rsid w:val="00896B6A"/>
    <w:rsid w:val="008B4BB9"/>
    <w:rsid w:val="008C33A3"/>
    <w:rsid w:val="008D19B8"/>
    <w:rsid w:val="008D46B5"/>
    <w:rsid w:val="00900DD9"/>
    <w:rsid w:val="00901626"/>
    <w:rsid w:val="0092419C"/>
    <w:rsid w:val="00933E25"/>
    <w:rsid w:val="0094074E"/>
    <w:rsid w:val="00942C21"/>
    <w:rsid w:val="00972062"/>
    <w:rsid w:val="009765A7"/>
    <w:rsid w:val="009806A6"/>
    <w:rsid w:val="0099676C"/>
    <w:rsid w:val="009B420D"/>
    <w:rsid w:val="009C5AFB"/>
    <w:rsid w:val="009C5D75"/>
    <w:rsid w:val="009C6F71"/>
    <w:rsid w:val="009E71B8"/>
    <w:rsid w:val="009F10AB"/>
    <w:rsid w:val="009F3B6B"/>
    <w:rsid w:val="00A1249A"/>
    <w:rsid w:val="00A249E9"/>
    <w:rsid w:val="00A25E4A"/>
    <w:rsid w:val="00A37E16"/>
    <w:rsid w:val="00A92933"/>
    <w:rsid w:val="00A9327B"/>
    <w:rsid w:val="00A97133"/>
    <w:rsid w:val="00AD3A2E"/>
    <w:rsid w:val="00AF16A5"/>
    <w:rsid w:val="00B27F20"/>
    <w:rsid w:val="00B6435A"/>
    <w:rsid w:val="00B67A4F"/>
    <w:rsid w:val="00B813D7"/>
    <w:rsid w:val="00BA0043"/>
    <w:rsid w:val="00BA23EA"/>
    <w:rsid w:val="00BA3D87"/>
    <w:rsid w:val="00BA72C8"/>
    <w:rsid w:val="00BC59B1"/>
    <w:rsid w:val="00BC5A31"/>
    <w:rsid w:val="00BE3BDB"/>
    <w:rsid w:val="00BE5ED5"/>
    <w:rsid w:val="00BE6140"/>
    <w:rsid w:val="00BF58A1"/>
    <w:rsid w:val="00C01948"/>
    <w:rsid w:val="00C17F41"/>
    <w:rsid w:val="00C3095C"/>
    <w:rsid w:val="00C611DD"/>
    <w:rsid w:val="00C62AA0"/>
    <w:rsid w:val="00C66718"/>
    <w:rsid w:val="00C70F95"/>
    <w:rsid w:val="00C7260C"/>
    <w:rsid w:val="00C7418D"/>
    <w:rsid w:val="00C81285"/>
    <w:rsid w:val="00C82EAD"/>
    <w:rsid w:val="00C952C9"/>
    <w:rsid w:val="00CA03A4"/>
    <w:rsid w:val="00CB7C34"/>
    <w:rsid w:val="00CD583A"/>
    <w:rsid w:val="00CF152E"/>
    <w:rsid w:val="00CF202C"/>
    <w:rsid w:val="00D106A4"/>
    <w:rsid w:val="00D24270"/>
    <w:rsid w:val="00D257E8"/>
    <w:rsid w:val="00D31BBF"/>
    <w:rsid w:val="00D43A84"/>
    <w:rsid w:val="00D5036B"/>
    <w:rsid w:val="00D51A3C"/>
    <w:rsid w:val="00D51F6B"/>
    <w:rsid w:val="00D542E7"/>
    <w:rsid w:val="00D63BC6"/>
    <w:rsid w:val="00D7225D"/>
    <w:rsid w:val="00D819AF"/>
    <w:rsid w:val="00DA1F18"/>
    <w:rsid w:val="00DA4735"/>
    <w:rsid w:val="00DB797A"/>
    <w:rsid w:val="00DD654D"/>
    <w:rsid w:val="00E06542"/>
    <w:rsid w:val="00E1632A"/>
    <w:rsid w:val="00E33668"/>
    <w:rsid w:val="00E4436B"/>
    <w:rsid w:val="00E7512F"/>
    <w:rsid w:val="00E820BF"/>
    <w:rsid w:val="00E9057F"/>
    <w:rsid w:val="00E91A80"/>
    <w:rsid w:val="00EA3422"/>
    <w:rsid w:val="00EA3A52"/>
    <w:rsid w:val="00EB7ED0"/>
    <w:rsid w:val="00EC0840"/>
    <w:rsid w:val="00EC1F4D"/>
    <w:rsid w:val="00ED2994"/>
    <w:rsid w:val="00EF388F"/>
    <w:rsid w:val="00EF5867"/>
    <w:rsid w:val="00EF7561"/>
    <w:rsid w:val="00F007BC"/>
    <w:rsid w:val="00F141A2"/>
    <w:rsid w:val="00F4366F"/>
    <w:rsid w:val="00F44488"/>
    <w:rsid w:val="00F57336"/>
    <w:rsid w:val="00F579C4"/>
    <w:rsid w:val="00F60FCF"/>
    <w:rsid w:val="00F74A37"/>
    <w:rsid w:val="00F750AF"/>
    <w:rsid w:val="00FA3737"/>
    <w:rsid w:val="00FA656D"/>
    <w:rsid w:val="00FB5299"/>
    <w:rsid w:val="00FC511E"/>
    <w:rsid w:val="00FD4A8D"/>
    <w:rsid w:val="00FD5544"/>
    <w:rsid w:val="045873F2"/>
    <w:rsid w:val="0C5B0E24"/>
    <w:rsid w:val="11491273"/>
    <w:rsid w:val="1C7E1A8C"/>
    <w:rsid w:val="2FFC285A"/>
    <w:rsid w:val="319869BB"/>
    <w:rsid w:val="3733606A"/>
    <w:rsid w:val="37F912A5"/>
    <w:rsid w:val="3A4D3E02"/>
    <w:rsid w:val="3ED57872"/>
    <w:rsid w:val="40FD1DC5"/>
    <w:rsid w:val="41397525"/>
    <w:rsid w:val="43B049B8"/>
    <w:rsid w:val="565C05CD"/>
    <w:rsid w:val="6D8E2C40"/>
    <w:rsid w:val="79382D2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cstheme="minorBidi"/>
      <w:b/>
      <w:bCs/>
      <w:color w:val="00000A"/>
      <w:kern w:val="0"/>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cstheme="majorBidi"/>
      <w:b/>
      <w:bCs/>
      <w:color w:val="00000A"/>
      <w:kern w:val="0"/>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eastAsiaTheme="minorEastAsia" w:cstheme="minorBidi"/>
      <w:b/>
      <w:bCs/>
      <w:color w:val="00000A"/>
      <w:kern w:val="0"/>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color w:val="00000A"/>
      <w:kern w:val="0"/>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rFonts w:asciiTheme="minorHAnsi" w:hAnsiTheme="minorHAnsi" w:eastAsiaTheme="minorEastAsia" w:cstheme="minorBidi"/>
      <w:b/>
      <w:bCs/>
      <w:color w:val="00000A"/>
      <w:kern w:val="0"/>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color w:val="00000A"/>
      <w:kern w:val="0"/>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rFonts w:asciiTheme="minorHAnsi" w:hAnsiTheme="minorHAnsi" w:eastAsiaTheme="minorEastAsia" w:cstheme="minorBidi"/>
      <w:b/>
      <w:bCs/>
      <w:color w:val="00000A"/>
      <w:kern w:val="0"/>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color w:val="00000A"/>
      <w:kern w:val="0"/>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color w:val="00000A"/>
      <w:kern w:val="0"/>
    </w:rPr>
  </w:style>
  <w:style w:type="character" w:default="1" w:styleId="37">
    <w:name w:val="Default Paragraph Font"/>
    <w:semiHidden/>
    <w:unhideWhenUsed/>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rPr>
      <w:rFonts w:asciiTheme="minorHAnsi" w:hAnsiTheme="minorHAnsi" w:eastAsiaTheme="minorEastAsia" w:cstheme="minorBidi"/>
      <w:color w:val="00000A"/>
      <w:kern w:val="0"/>
      <w:szCs w:val="22"/>
    </w:rPr>
  </w:style>
  <w:style w:type="paragraph" w:styleId="12">
    <w:name w:val="Normal Indent"/>
    <w:basedOn w:val="1"/>
    <w:qFormat/>
    <w:uiPriority w:val="0"/>
    <w:pPr>
      <w:spacing w:line="400" w:lineRule="exact"/>
      <w:ind w:firstLine="200" w:firstLineChars="200"/>
    </w:pPr>
    <w:rPr>
      <w:rFonts w:ascii="Times New Roman" w:hAnsi="Times New Roman"/>
      <w:color w:val="00000A"/>
      <w:kern w:val="0"/>
      <w:sz w:val="24"/>
      <w:szCs w:val="24"/>
    </w:rPr>
  </w:style>
  <w:style w:type="paragraph" w:styleId="13">
    <w:name w:val="caption"/>
    <w:basedOn w:val="1"/>
    <w:next w:val="1"/>
    <w:unhideWhenUsed/>
    <w:qFormat/>
    <w:uiPriority w:val="35"/>
    <w:pPr>
      <w:jc w:val="center"/>
    </w:pPr>
    <w:rPr>
      <w:rFonts w:ascii="Arial" w:hAnsi="Arial" w:cstheme="majorBidi"/>
      <w:b/>
      <w:color w:val="00000A"/>
      <w:kern w:val="0"/>
      <w:szCs w:val="20"/>
    </w:rPr>
  </w:style>
  <w:style w:type="paragraph" w:styleId="14">
    <w:name w:val="Document Map"/>
    <w:basedOn w:val="1"/>
    <w:semiHidden/>
    <w:unhideWhenUsed/>
    <w:qFormat/>
    <w:uiPriority w:val="99"/>
    <w:rPr>
      <w:rFonts w:ascii="宋体" w:hAnsi="宋体" w:cstheme="minorBidi"/>
      <w:color w:val="00000A"/>
      <w:kern w:val="0"/>
      <w:sz w:val="18"/>
      <w:szCs w:val="18"/>
    </w:rPr>
  </w:style>
  <w:style w:type="paragraph" w:styleId="15">
    <w:name w:val="annotation text"/>
    <w:basedOn w:val="1"/>
    <w:semiHidden/>
    <w:unhideWhenUsed/>
    <w:qFormat/>
    <w:uiPriority w:val="99"/>
    <w:pPr>
      <w:jc w:val="left"/>
    </w:pPr>
    <w:rPr>
      <w:rFonts w:asciiTheme="minorHAnsi" w:hAnsiTheme="minorHAnsi" w:eastAsiaTheme="minorEastAsia" w:cstheme="minorBidi"/>
      <w:color w:val="00000A"/>
      <w:kern w:val="0"/>
      <w:szCs w:val="22"/>
    </w:rPr>
  </w:style>
  <w:style w:type="paragraph" w:styleId="16">
    <w:name w:val="Body Text"/>
    <w:basedOn w:val="1"/>
    <w:qFormat/>
    <w:uiPriority w:val="0"/>
    <w:pPr>
      <w:spacing w:after="140" w:line="288" w:lineRule="auto"/>
    </w:pPr>
    <w:rPr>
      <w:rFonts w:asciiTheme="minorHAnsi" w:hAnsiTheme="minorHAnsi" w:eastAsiaTheme="minorEastAsia" w:cstheme="minorBidi"/>
      <w:color w:val="00000A"/>
      <w:kern w:val="0"/>
      <w:szCs w:val="22"/>
    </w:rPr>
  </w:style>
  <w:style w:type="paragraph" w:styleId="17">
    <w:name w:val="toc 5"/>
    <w:basedOn w:val="1"/>
    <w:next w:val="1"/>
    <w:unhideWhenUsed/>
    <w:qFormat/>
    <w:uiPriority w:val="39"/>
    <w:pPr>
      <w:ind w:left="1680"/>
    </w:pPr>
    <w:rPr>
      <w:rFonts w:asciiTheme="minorHAnsi" w:hAnsiTheme="minorHAnsi" w:eastAsiaTheme="minorEastAsia" w:cstheme="minorBidi"/>
      <w:color w:val="00000A"/>
      <w:kern w:val="0"/>
      <w:szCs w:val="22"/>
    </w:rPr>
  </w:style>
  <w:style w:type="paragraph" w:styleId="18">
    <w:name w:val="toc 3"/>
    <w:basedOn w:val="1"/>
    <w:next w:val="1"/>
    <w:unhideWhenUsed/>
    <w:qFormat/>
    <w:uiPriority w:val="39"/>
    <w:pPr>
      <w:ind w:left="840"/>
    </w:pPr>
    <w:rPr>
      <w:rFonts w:asciiTheme="minorHAnsi" w:hAnsiTheme="minorHAnsi" w:eastAsiaTheme="minorEastAsia" w:cstheme="minorBidi"/>
      <w:color w:val="00000A"/>
      <w:kern w:val="0"/>
      <w:szCs w:val="22"/>
    </w:rPr>
  </w:style>
  <w:style w:type="paragraph" w:styleId="19">
    <w:name w:val="toc 8"/>
    <w:basedOn w:val="1"/>
    <w:next w:val="1"/>
    <w:unhideWhenUsed/>
    <w:qFormat/>
    <w:uiPriority w:val="39"/>
    <w:pPr>
      <w:ind w:left="2940"/>
    </w:pPr>
    <w:rPr>
      <w:rFonts w:asciiTheme="minorHAnsi" w:hAnsiTheme="minorHAnsi" w:eastAsiaTheme="minorEastAsia" w:cstheme="minorBidi"/>
      <w:color w:val="00000A"/>
      <w:kern w:val="0"/>
      <w:szCs w:val="22"/>
    </w:rPr>
  </w:style>
  <w:style w:type="paragraph" w:styleId="20">
    <w:name w:val="endnote text"/>
    <w:basedOn w:val="1"/>
    <w:semiHidden/>
    <w:unhideWhenUsed/>
    <w:qFormat/>
    <w:uiPriority w:val="99"/>
    <w:pPr>
      <w:snapToGrid w:val="0"/>
      <w:jc w:val="left"/>
    </w:pPr>
    <w:rPr>
      <w:rFonts w:asciiTheme="minorHAnsi" w:hAnsiTheme="minorHAnsi" w:eastAsiaTheme="minorEastAsia" w:cstheme="minorBidi"/>
      <w:color w:val="00000A"/>
      <w:kern w:val="0"/>
      <w:szCs w:val="22"/>
    </w:rPr>
  </w:style>
  <w:style w:type="paragraph" w:styleId="21">
    <w:name w:val="Balloon Text"/>
    <w:basedOn w:val="1"/>
    <w:semiHidden/>
    <w:unhideWhenUsed/>
    <w:qFormat/>
    <w:uiPriority w:val="99"/>
    <w:rPr>
      <w:rFonts w:asciiTheme="minorHAnsi" w:hAnsiTheme="minorHAnsi" w:eastAsiaTheme="minorEastAsia" w:cstheme="minorBidi"/>
      <w:color w:val="00000A"/>
      <w:kern w:val="0"/>
      <w:sz w:val="18"/>
      <w:szCs w:val="18"/>
    </w:rPr>
  </w:style>
  <w:style w:type="paragraph" w:styleId="22">
    <w:name w:val="footer"/>
    <w:basedOn w:val="1"/>
    <w:unhideWhenUsed/>
    <w:qFormat/>
    <w:uiPriority w:val="99"/>
    <w:pPr>
      <w:tabs>
        <w:tab w:val="center" w:pos="4153"/>
        <w:tab w:val="right" w:pos="8306"/>
      </w:tabs>
      <w:snapToGrid w:val="0"/>
      <w:jc w:val="left"/>
    </w:pPr>
    <w:rPr>
      <w:rFonts w:asciiTheme="minorHAnsi" w:hAnsiTheme="minorHAnsi" w:eastAsiaTheme="minorEastAsia" w:cstheme="minorBidi"/>
      <w:color w:val="00000A"/>
      <w:kern w:val="0"/>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rFonts w:asciiTheme="minorHAnsi" w:hAnsiTheme="minorHAnsi" w:eastAsiaTheme="minorEastAsia" w:cstheme="minorBidi"/>
      <w:color w:val="00000A"/>
      <w:kern w:val="0"/>
      <w:sz w:val="18"/>
      <w:szCs w:val="18"/>
    </w:rPr>
  </w:style>
  <w:style w:type="paragraph" w:styleId="24">
    <w:name w:val="toc 1"/>
    <w:basedOn w:val="1"/>
    <w:next w:val="1"/>
    <w:unhideWhenUsed/>
    <w:qFormat/>
    <w:uiPriority w:val="39"/>
    <w:rPr>
      <w:rFonts w:asciiTheme="minorHAnsi" w:hAnsiTheme="minorHAnsi" w:eastAsiaTheme="minorEastAsia" w:cstheme="minorBidi"/>
      <w:color w:val="00000A"/>
      <w:kern w:val="0"/>
      <w:szCs w:val="22"/>
    </w:rPr>
  </w:style>
  <w:style w:type="paragraph" w:styleId="25">
    <w:name w:val="toc 4"/>
    <w:basedOn w:val="1"/>
    <w:next w:val="1"/>
    <w:unhideWhenUsed/>
    <w:qFormat/>
    <w:uiPriority w:val="39"/>
    <w:pPr>
      <w:ind w:left="1260"/>
    </w:pPr>
    <w:rPr>
      <w:rFonts w:asciiTheme="minorHAnsi" w:hAnsiTheme="minorHAnsi" w:eastAsiaTheme="minorEastAsia" w:cstheme="minorBidi"/>
      <w:color w:val="00000A"/>
      <w:kern w:val="0"/>
      <w:szCs w:val="22"/>
    </w:rPr>
  </w:style>
  <w:style w:type="paragraph" w:styleId="26">
    <w:name w:val="Subtitle"/>
    <w:basedOn w:val="1"/>
    <w:qFormat/>
    <w:uiPriority w:val="11"/>
    <w:pPr>
      <w:spacing w:before="240" w:after="60" w:line="312" w:lineRule="auto"/>
      <w:jc w:val="center"/>
      <w:outlineLvl w:val="1"/>
    </w:pPr>
    <w:rPr>
      <w:rFonts w:asciiTheme="majorHAnsi" w:hAnsiTheme="majorHAnsi" w:cstheme="majorBidi"/>
      <w:b/>
      <w:bCs/>
      <w:color w:val="00000A"/>
      <w:kern w:val="0"/>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rFonts w:asciiTheme="minorHAnsi" w:hAnsiTheme="minorHAnsi" w:eastAsiaTheme="minorEastAsia" w:cstheme="minorBidi"/>
      <w:color w:val="00000A"/>
      <w:kern w:val="0"/>
      <w:sz w:val="18"/>
      <w:szCs w:val="18"/>
    </w:rPr>
  </w:style>
  <w:style w:type="paragraph" w:styleId="29">
    <w:name w:val="toc 6"/>
    <w:basedOn w:val="1"/>
    <w:next w:val="1"/>
    <w:unhideWhenUsed/>
    <w:qFormat/>
    <w:uiPriority w:val="39"/>
    <w:pPr>
      <w:ind w:left="2100"/>
    </w:pPr>
    <w:rPr>
      <w:rFonts w:asciiTheme="minorHAnsi" w:hAnsiTheme="minorHAnsi" w:eastAsiaTheme="minorEastAsia" w:cstheme="minorBidi"/>
      <w:color w:val="00000A"/>
      <w:kern w:val="0"/>
      <w:szCs w:val="22"/>
    </w:rPr>
  </w:style>
  <w:style w:type="paragraph" w:styleId="30">
    <w:name w:val="table of figures"/>
    <w:basedOn w:val="1"/>
    <w:next w:val="1"/>
    <w:unhideWhenUsed/>
    <w:qFormat/>
    <w:uiPriority w:val="99"/>
    <w:pPr>
      <w:ind w:left="200" w:hanging="200"/>
    </w:pPr>
    <w:rPr>
      <w:rFonts w:asciiTheme="minorHAnsi" w:hAnsiTheme="minorHAnsi" w:eastAsiaTheme="minorEastAsia" w:cstheme="minorBidi"/>
      <w:color w:val="00000A"/>
      <w:kern w:val="0"/>
      <w:szCs w:val="22"/>
    </w:rPr>
  </w:style>
  <w:style w:type="paragraph" w:styleId="31">
    <w:name w:val="toc 2"/>
    <w:basedOn w:val="1"/>
    <w:next w:val="1"/>
    <w:unhideWhenUsed/>
    <w:qFormat/>
    <w:uiPriority w:val="39"/>
    <w:pPr>
      <w:ind w:left="420"/>
    </w:pPr>
    <w:rPr>
      <w:rFonts w:asciiTheme="minorHAnsi" w:hAnsiTheme="minorHAnsi" w:eastAsiaTheme="minorEastAsia" w:cstheme="minorBidi"/>
      <w:color w:val="00000A"/>
      <w:kern w:val="0"/>
      <w:szCs w:val="22"/>
    </w:rPr>
  </w:style>
  <w:style w:type="paragraph" w:styleId="32">
    <w:name w:val="toc 9"/>
    <w:basedOn w:val="1"/>
    <w:next w:val="1"/>
    <w:unhideWhenUsed/>
    <w:qFormat/>
    <w:uiPriority w:val="39"/>
    <w:pPr>
      <w:ind w:left="3360"/>
    </w:pPr>
    <w:rPr>
      <w:rFonts w:asciiTheme="minorHAnsi" w:hAnsiTheme="minorHAnsi" w:eastAsiaTheme="minorEastAsia" w:cstheme="minorBidi"/>
      <w:color w:val="00000A"/>
      <w:kern w:val="0"/>
      <w:szCs w:val="22"/>
    </w:rPr>
  </w:style>
  <w:style w:type="paragraph" w:styleId="33">
    <w:name w:val="Title"/>
    <w:basedOn w:val="1"/>
    <w:next w:val="16"/>
    <w:qFormat/>
    <w:uiPriority w:val="0"/>
    <w:pPr>
      <w:keepNext/>
      <w:spacing w:before="240" w:after="120"/>
    </w:pPr>
    <w:rPr>
      <w:rFonts w:ascii="Liberation Sans" w:hAnsi="Liberation Sans" w:eastAsia="微软雅黑" w:cs="Noto Sans CJK SC Regular"/>
      <w:color w:val="00000A"/>
      <w:kern w:val="0"/>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cstheme="minorBidi"/>
      <w:color w:val="00000A"/>
      <w:kern w:val="0"/>
      <w:szCs w:val="22"/>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asciiTheme="minorHAnsi" w:hAnsiTheme="minorHAnsi" w:eastAsiaTheme="minorEastAsia"/>
      <w:color w:val="00000A"/>
      <w:kern w:val="0"/>
      <w:szCs w:val="22"/>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rPr>
      <w:rFonts w:asciiTheme="minorHAnsi" w:hAnsiTheme="minorHAnsi" w:eastAsiaTheme="minorEastAsia" w:cstheme="minorBidi"/>
      <w:color w:val="00000A"/>
      <w:kern w:val="0"/>
      <w:szCs w:val="22"/>
    </w:r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rFonts w:asciiTheme="minorHAnsi" w:hAnsiTheme="minorHAnsi" w:eastAsiaTheme="minorEastAsia" w:cstheme="minorBidi"/>
      <w:b/>
      <w:color w:val="00000A"/>
      <w:kern w:val="0"/>
      <w:szCs w:val="22"/>
    </w:rPr>
  </w:style>
  <w:style w:type="paragraph" w:customStyle="1" w:styleId="99">
    <w:name w:val="表标题"/>
    <w:basedOn w:val="1"/>
    <w:qFormat/>
    <w:uiPriority w:val="0"/>
    <w:pPr>
      <w:overflowPunct w:val="0"/>
      <w:spacing w:line="300" w:lineRule="auto"/>
      <w:jc w:val="center"/>
    </w:pPr>
    <w:rPr>
      <w:rFonts w:ascii="Times New Roman" w:hAnsi="Times New Roman"/>
      <w:color w:val="00000A"/>
      <w:kern w:val="0"/>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列表段落1"/>
    <w:basedOn w:val="1"/>
    <w:qFormat/>
    <w:uiPriority w:val="0"/>
    <w:pPr>
      <w:ind w:firstLine="420" w:firstLineChars="200"/>
    </w:pPr>
    <w:rPr>
      <w:rFonts w:ascii="等线" w:hAnsi="等线" w:eastAsia="等线"/>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8179D-40F7-4E7A-A771-DBDEB2342586}">
  <ds:schemaRefs/>
</ds:datastoreItem>
</file>

<file path=docProps/app.xml><?xml version="1.0" encoding="utf-8"?>
<Properties xmlns="http://schemas.openxmlformats.org/officeDocument/2006/extended-properties" xmlns:vt="http://schemas.openxmlformats.org/officeDocument/2006/docPropsVTypes">
  <Template>Normal</Template>
  <Company>中国石油大学</Company>
  <Pages>12</Pages>
  <Words>3716</Words>
  <Characters>5193</Characters>
  <Lines>41</Lines>
  <Paragraphs>11</Paragraphs>
  <TotalTime>1096</TotalTime>
  <ScaleCrop>false</ScaleCrop>
  <LinksUpToDate>false</LinksUpToDate>
  <CharactersWithSpaces>5311</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2020-10-17T16:49:00Z</dcterms:created>
  <dc:creator>mian zeng</dc:creator>
  <cp:lastModifiedBy>Saparation</cp:lastModifiedBy>
  <cp:lastPrinted>2016-11-04T08:15:00Z</cp:lastPrinted>
  <dcterms:modified xsi:type="dcterms:W3CDTF">2020-12-15T09:04:49Z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2052-11.3.0.9236</vt:lpwstr>
  </property>
</Properties>
</file>