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C8CF" w14:textId="3B5F9D28" w:rsidR="00F3113F" w:rsidRDefault="004571A9">
      <w:r>
        <w:t>STAT702 Project</w:t>
      </w:r>
    </w:p>
    <w:sectPr w:rsidR="00F3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A9"/>
    <w:rsid w:val="004571A9"/>
    <w:rsid w:val="00B22C3C"/>
    <w:rsid w:val="00DC65A5"/>
    <w:rsid w:val="00E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413C"/>
  <w15:chartTrackingRefBased/>
  <w15:docId w15:val="{482455DC-BCAD-4802-B76D-A5A8FD7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Carbonilla</dc:creator>
  <cp:keywords/>
  <dc:description/>
  <cp:lastModifiedBy>Carlo Carbonilla</cp:lastModifiedBy>
  <cp:revision>1</cp:revision>
  <dcterms:created xsi:type="dcterms:W3CDTF">2021-05-14T02:22:00Z</dcterms:created>
  <dcterms:modified xsi:type="dcterms:W3CDTF">2021-05-14T02:23:00Z</dcterms:modified>
</cp:coreProperties>
</file>