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TÍTULO: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NOTSTRESS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Autores</w:t>
      </w:r>
      <w:r w:rsidDel="00000000" w:rsidR="00000000" w:rsidRPr="00000000">
        <w:rPr>
          <w:rFonts w:ascii="Arial" w:cs="Arial" w:eastAsia="Arial" w:hAnsi="Arial"/>
          <w:rtl w:val="0"/>
        </w:rPr>
        <w:t xml:space="preserve">: Carlos Henrique Ferreira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6975"/>
        </w:tabs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Palavras-chave</w:t>
      </w:r>
      <w:bookmarkStart w:colFirst="0" w:colLast="0" w:name="bookmark=id.gjdgxs" w:id="0"/>
      <w:bookmarkEnd w:id="0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tecnologia da informação; tecnologia; tecnologia and psicologia.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6975"/>
        </w:tabs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INTRODUÇ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NotStress é um aplicativo de saúde mental desenvolvido com foco em atender às demandas da comunidade. Alinhado aos Objetivos de Desenvolvimento Sustentável (ODS) da ONU, especialmente os ODS 3 e  8, o projeto busca oferecer soluções tecnológicas inovadoras para a promoção do bem-estar emocional e da inclusão social. O tema foi escolhido considerando a crescente necessidade de suporte à saúde mental em comunidades urbanas, especialmente em regiões com restrições de acesso a serviços especializados.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objetivos principais incluem a criação de uma plataforma digital acessível, que ofereça recursos como meditações, suporte emocional e gamificação para engajar os usuários. A pesquisa também explora como a tecnologia pode ser usada para reduzir barreiras ao suporte psicológico e promover a inclusão digital. A escolha do tema está fundamentada na necessidade de soluções sustentáveis que conectem saúde mental, desenvolvimento econômico e bem-estar social.</w:t>
      </w:r>
    </w:p>
    <w:p w:rsidR="00000000" w:rsidDel="00000000" w:rsidP="00000000" w:rsidRDefault="00000000" w:rsidRPr="00000000" w14:paraId="0000000C">
      <w:pPr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pesquisa seguiu uma abordagem qualitativa e exploratória, combinando metodologias de Design Thinking e Lean Inception para o desenvolvimento do produto mínimo viável (MVP). A fase inicial incluiu um diagnóstico da comunidade, realizado por meio de entrevistas e aplicação de questionários.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base nos dados coletados, foram definidas as funcionalidades prioritárias para o NotStress, como guias de meditação, um sistema de suporte emocional e um recurso de gamificação. O desenvolvimento do protótipo utilizou ferramentas ágeis e interativas, garantindo a participação ativa dos usuários no processo de cocriação. Todo o processo foi realizado em conformidade com as diretrizes éticas aplicáveis, considerando a proteção de dados pessoais e a privacidade dos participantes.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FUNDAMENTAÇÃO TEÓRICA OU DISCUSSÕES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fundamentação teórica do projeto baseou-se em estudos sobre saúde mental e tecnologias digitais. Segundo dados da Organização Mundial da Saúde, </w:t>
      </w:r>
      <w:r w:rsidDel="00000000" w:rsidR="00000000" w:rsidRPr="00000000">
        <w:rPr>
          <w:rFonts w:ascii="Arial" w:cs="Arial" w:eastAsia="Arial" w:hAnsi="Arial"/>
          <w:color w:val="212529"/>
          <w:highlight w:val="white"/>
          <w:rtl w:val="0"/>
        </w:rPr>
        <w:t xml:space="preserve">em 2019, quase um bilhão de pessoas – incluindo 14% dos adolescentes do mundo – viviam com um transtorno mental. O suicídio foi responsável por mais de uma em cada 100 mortes e 58% dos suicídios ocorreram antes dos 50 anos de 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resultados esperados incluem uma maior conscientização sobre saúde mental, aumento no acesso a práticas de bem-estar e redução de barreiras ao suporte emocional nas comunidades. O NotStress também visa fomentar o desenvolvimento econômico local ao promover a inclusão digital e criar oportunidades de trabalho decente.</w:t>
      </w:r>
    </w:p>
    <w:p w:rsidR="00000000" w:rsidDel="00000000" w:rsidP="00000000" w:rsidRDefault="00000000" w:rsidRPr="00000000" w14:paraId="00000017">
      <w:pPr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REFERÊNCIAS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https://bvsms.saude.gov.br/oms-divulga-informe-mundial-de-saude-mental-transformar-a-saude-mental-para-todos/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 w:orient="portrait"/>
      <w:pgMar w:bottom="1417" w:top="1417" w:left="1701" w:right="1701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Mangal" w:eastAsia="SimSun" w:hAnsi="Times New Roman"/>
      <w:w w:val="100"/>
      <w:kern w:val="2"/>
      <w:position w:val="-1"/>
      <w:sz w:val="24"/>
      <w:szCs w:val="21"/>
      <w:effect w:val="none"/>
      <w:vertAlign w:val="baseline"/>
      <w:cs w:val="0"/>
      <w:em w:val="none"/>
      <w:lang w:bidi="hi-IN" w:eastAsia="zh-CN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Mangal" w:eastAsia="SimSun" w:hAnsi="Times New Roman"/>
      <w:w w:val="100"/>
      <w:kern w:val="2"/>
      <w:position w:val="-1"/>
      <w:sz w:val="24"/>
      <w:szCs w:val="21"/>
      <w:effect w:val="none"/>
      <w:vertAlign w:val="baseline"/>
      <w:cs w:val="0"/>
      <w:em w:val="none"/>
      <w:lang w:bidi="hi-IN" w:eastAsia="zh-CN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Mangal" w:eastAsia="SimSun" w:hAnsi="Tahoma"/>
      <w:w w:val="100"/>
      <w:kern w:val="2"/>
      <w:position w:val="-1"/>
      <w:sz w:val="16"/>
      <w:szCs w:val="14"/>
      <w:effect w:val="none"/>
      <w:vertAlign w:val="baseline"/>
      <w:cs w:val="0"/>
      <w:em w:val="none"/>
      <w:lang w:bidi="hi-IN" w:eastAsia="zh-CN"/>
    </w:rPr>
  </w:style>
  <w:style w:type="character" w:styleId="Caracteresdenotaderodapé">
    <w:name w:val="Caracteres de nota de rodapé"/>
    <w:next w:val="Caracteresdenotaderodapé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Ref.denotadefim">
    <w:name w:val="Ref. de nota de fim"/>
    <w:next w:val="Ref.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Caracteresdenotadefim">
    <w:name w:val="Caracteres de nota de fim"/>
    <w:next w:val="Caracteresdenotadefim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Lucida Sans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0"/>
      <w:spacing w:after="140" w:line="276" w:lineRule="auto"/>
      <w:ind w:leftChars="-1" w:rightChars="0" w:firstLineChars="-1"/>
      <w:textDirection w:val="btLr"/>
      <w:textAlignment w:val="baseline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0"/>
      <w:suppressAutoHyphens w:val="0"/>
      <w:spacing w:after="140" w:line="276" w:lineRule="auto"/>
      <w:ind w:leftChars="-1" w:rightChars="0" w:firstLineChars="-1"/>
      <w:textDirection w:val="btLr"/>
      <w:textAlignment w:val="baseline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2"/>
      <w:position w:val="-1"/>
      <w:sz w:val="24"/>
      <w:szCs w:val="21"/>
      <w:effect w:val="none"/>
      <w:vertAlign w:val="baseline"/>
      <w:cs w:val="0"/>
      <w:em w:val="none"/>
      <w:lang w:bidi="hi-IN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2"/>
      <w:position w:val="-1"/>
      <w:sz w:val="24"/>
      <w:szCs w:val="21"/>
      <w:effect w:val="none"/>
      <w:vertAlign w:val="baseline"/>
      <w:cs w:val="0"/>
      <w:em w:val="none"/>
      <w:lang w:bidi="hi-IN" w:eastAsia="zh-CN" w:val="pt-BR"/>
    </w:rPr>
  </w:style>
  <w:style w:type="paragraph" w:styleId="Textodebalão1">
    <w:name w:val="Texto de balão1"/>
    <w:basedOn w:val="Normal"/>
    <w:next w:val="Textodebalão1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Mangal" w:eastAsia="SimSun" w:hAnsi="Tahoma"/>
      <w:w w:val="100"/>
      <w:kern w:val="2"/>
      <w:position w:val="-1"/>
      <w:sz w:val="16"/>
      <w:szCs w:val="14"/>
      <w:effect w:val="none"/>
      <w:vertAlign w:val="baseline"/>
      <w:cs w:val="0"/>
      <w:em w:val="none"/>
      <w:lang w:bidi="hi-IN" w:eastAsia="zh-CN" w:val="pt-BR"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="339" w:leftChars="-1" w:rightChars="0" w:hanging="339" w:firstLineChars="-1"/>
      <w:textDirection w:val="btLr"/>
      <w:textAlignment w:val="baseline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nr0Fps2NOWPDUAmVyPu8nM5jNg==">CgMxLjAyCWlkLmdqZGd4czgAciExTEN0X2JSMVpEc2JVY3Njcmozem43c05QaTJfQWI3YnM=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2024-09-06T20:13:00Z</dcterms:created>
  <dc:creator>IFPR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str>15.0000</vt:lpstr>
  </property>
</Properties>
</file>