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19487" w14:textId="2C9CB356" w:rsidR="002459C8" w:rsidRDefault="002459C8" w:rsidP="002459C8">
      <w:pPr>
        <w:spacing w:line="480" w:lineRule="auto"/>
        <w:jc w:val="both"/>
        <w:rPr>
          <w:rFonts w:ascii="Times New Roman" w:hAnsi="Times New Roman" w:cs="Times New Roman"/>
          <w:sz w:val="24"/>
          <w:szCs w:val="24"/>
        </w:rPr>
      </w:pPr>
      <w:commentRangeStart w:id="0"/>
      <w:r w:rsidRPr="00815487">
        <w:rPr>
          <w:rFonts w:ascii="Times New Roman" w:hAnsi="Times New Roman" w:cs="Times New Roman"/>
          <w:b/>
          <w:bCs/>
          <w:sz w:val="24"/>
          <w:szCs w:val="24"/>
        </w:rPr>
        <w:t>3.1.- Tecnologías utilizadas y tendencias</w:t>
      </w:r>
      <w:commentRangeEnd w:id="0"/>
      <w:r w:rsidR="00EF6CA3">
        <w:rPr>
          <w:rStyle w:val="Refdecomentario"/>
        </w:rPr>
        <w:commentReference w:id="0"/>
      </w:r>
    </w:p>
    <w:p w14:paraId="0D6BD284"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3.1.1.- Controladores lógicos programables</w:t>
      </w:r>
    </w:p>
    <w:p w14:paraId="7C77D2C3"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 controlador lógico programable, autómata programable o por sus siglas en inglés, PLC (</w:t>
      </w:r>
      <w:proofErr w:type="spellStart"/>
      <w:r w:rsidRPr="00F820BB">
        <w:rPr>
          <w:rFonts w:ascii="Times New Roman" w:hAnsi="Times New Roman" w:cs="Times New Roman"/>
          <w:i/>
          <w:iCs/>
          <w:sz w:val="24"/>
          <w:szCs w:val="24"/>
        </w:rPr>
        <w:t>Programmable</w:t>
      </w:r>
      <w:proofErr w:type="spellEnd"/>
      <w:r w:rsidRPr="00F820BB">
        <w:rPr>
          <w:rFonts w:ascii="Times New Roman" w:hAnsi="Times New Roman" w:cs="Times New Roman"/>
          <w:i/>
          <w:iCs/>
          <w:sz w:val="24"/>
          <w:szCs w:val="24"/>
        </w:rPr>
        <w:t xml:space="preserve"> </w:t>
      </w:r>
      <w:proofErr w:type="spellStart"/>
      <w:r w:rsidRPr="00F820BB">
        <w:rPr>
          <w:rFonts w:ascii="Times New Roman" w:hAnsi="Times New Roman" w:cs="Times New Roman"/>
          <w:i/>
          <w:iCs/>
          <w:sz w:val="24"/>
          <w:szCs w:val="24"/>
        </w:rPr>
        <w:t>Logic</w:t>
      </w:r>
      <w:proofErr w:type="spellEnd"/>
      <w:r w:rsidRPr="00F820BB">
        <w:rPr>
          <w:rFonts w:ascii="Times New Roman" w:hAnsi="Times New Roman" w:cs="Times New Roman"/>
          <w:i/>
          <w:iCs/>
          <w:sz w:val="24"/>
          <w:szCs w:val="24"/>
        </w:rPr>
        <w:t xml:space="preserve"> </w:t>
      </w:r>
      <w:proofErr w:type="spellStart"/>
      <w:r w:rsidRPr="00F820BB">
        <w:rPr>
          <w:rFonts w:ascii="Times New Roman" w:hAnsi="Times New Roman" w:cs="Times New Roman"/>
          <w:i/>
          <w:iCs/>
          <w:sz w:val="24"/>
          <w:szCs w:val="24"/>
        </w:rPr>
        <w:t>Controller</w:t>
      </w:r>
      <w:proofErr w:type="spellEnd"/>
      <w:r>
        <w:rPr>
          <w:rFonts w:ascii="Times New Roman" w:hAnsi="Times New Roman" w:cs="Times New Roman"/>
          <w:sz w:val="24"/>
          <w:szCs w:val="24"/>
        </w:rPr>
        <w:t xml:space="preserve">) es un tipo especial de controlador, el cual está basado en un microprocesador y utiliza una memoria programable para almacenar instrucciones e implementar funciones como lógica, secuenciación, temporización, conteo y aritmética para controlar máquinas y procesos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{"citationID":"flHnMKiK","properties":{"formattedCitation":"(Bolton, 2007)","plainCitation":"(Bolton, 2007)","noteIndex":0},"citationItems":[{"id":76,"uris":["http://zotero.org/users/local/Aef8xn2D/items/VKPKCTN2"],"itemData":{"id":76,"type":"book","call-number":"629.895","edition":"4th ed","event-place":"Amsterdam Boston, MA","ISBN":"978-0-7506-8112-4","language":"en","publisher":"Elsevier","publisher-place":"Amsterdam Boston, MA","source":"BnF ISBN","title":"Programmable logic controllers","author":[{"family":"Bolton","given":"William"}],"issued":{"date-parts":[["2007"]]}}}],"schema":"https://github.com/citation-style-language/schema/raw/master/csl-citation.json"} </w:instrText>
      </w:r>
      <w:r>
        <w:rPr>
          <w:rFonts w:ascii="Times New Roman" w:hAnsi="Times New Roman" w:cs="Times New Roman"/>
          <w:sz w:val="24"/>
          <w:szCs w:val="24"/>
        </w:rPr>
        <w:fldChar w:fldCharType="separate"/>
      </w:r>
      <w:r w:rsidRPr="00F820BB">
        <w:rPr>
          <w:rFonts w:ascii="Times New Roman" w:hAnsi="Times New Roman" w:cs="Times New Roman"/>
          <w:sz w:val="24"/>
        </w:rPr>
        <w:t>(Bolton, 2007)</w:t>
      </w:r>
      <w:r>
        <w:rPr>
          <w:rFonts w:ascii="Times New Roman" w:hAnsi="Times New Roman" w:cs="Times New Roman"/>
          <w:sz w:val="24"/>
          <w:szCs w:val="24"/>
        </w:rPr>
        <w:fldChar w:fldCharType="end"/>
      </w:r>
      <w:r>
        <w:rPr>
          <w:rFonts w:ascii="Times New Roman" w:hAnsi="Times New Roman" w:cs="Times New Roman"/>
          <w:sz w:val="24"/>
          <w:szCs w:val="24"/>
        </w:rPr>
        <w:t>.  El autor usa el término “lógica” por la naturaleza de programación de estos controladores, el cual está orientado a la implementación de operaciones basadas en la lógica binaria.</w:t>
      </w:r>
    </w:p>
    <w:p w14:paraId="1BDD879E" w14:textId="3C5F7AB3" w:rsidR="002459C8" w:rsidRDefault="002459C8" w:rsidP="002459C8">
      <w:pPr>
        <w:spacing w:line="480" w:lineRule="auto"/>
        <w:ind w:firstLine="720"/>
        <w:jc w:val="both"/>
        <w:rPr>
          <w:rFonts w:ascii="Times New Roman" w:hAnsi="Times New Roman" w:cs="Times New Roman"/>
          <w:sz w:val="24"/>
          <w:szCs w:val="24"/>
        </w:rPr>
      </w:pPr>
      <w:commentRangeStart w:id="1"/>
      <w:r>
        <w:rPr>
          <w:rFonts w:ascii="Times New Roman" w:hAnsi="Times New Roman" w:cs="Times New Roman"/>
          <w:sz w:val="24"/>
          <w:szCs w:val="24"/>
        </w:rPr>
        <w:t>La lógica binaria funciona con variables que únicamente pueden asumir 2 valores, los cuales se representan comúnmente con 1 y 0, y a partir de ello se pueden realizar operaciones que dan origen a funciones lógicas o de conmutación, a partir de las cuales se representa la relación entre las entradas y salidas del propio circuito. Un ejemplo sencillo de esto es con dos entradas llamadas A y B, si se activara alguna de ellas, se activa una salida C y en el caso de activarse ambas de forma simultánea, se activa una salida D</w:t>
      </w:r>
      <w:r w:rsidR="00C8288F">
        <w:rPr>
          <w:rFonts w:ascii="Times New Roman" w:hAnsi="Times New Roman" w:cs="Times New Roman"/>
          <w:sz w:val="24"/>
          <w:szCs w:val="24"/>
        </w:rPr>
        <w:t xml:space="preserve"> </w:t>
      </w:r>
      <w:r w:rsidR="00C8288F">
        <w:rPr>
          <w:rFonts w:ascii="Times New Roman" w:hAnsi="Times New Roman" w:cs="Times New Roman"/>
          <w:sz w:val="24"/>
          <w:szCs w:val="24"/>
        </w:rPr>
        <w:fldChar w:fldCharType="begin"/>
      </w:r>
      <w:r w:rsidR="00C8288F">
        <w:rPr>
          <w:rFonts w:ascii="Times New Roman" w:hAnsi="Times New Roman" w:cs="Times New Roman"/>
          <w:sz w:val="24"/>
          <w:szCs w:val="24"/>
        </w:rPr>
        <w:instrText xml:space="preserve"> ADDIN ZOTERO_ITEM CSL_CITATION {"citationID":"q11r3uYz","properties":{"formattedCitation":"(Kosky, 2010)","plainCitation":"(Kosky, 2010)","noteIndex":0},"citationItems":[{"id":99,"uris":["http://zotero.org/users/local/Aef8xn2D/items/UEIRNQNW"],"itemData":{"id":99,"type":"book","call-number":"TA147 .E97 2010","edition":"2nd ed.","event-place":"Burlington, MA","ISBN":"978-0-12-374723-5","language":"en","note":"OCLC: ocn233940291","number-of-pages":"446","publisher":"Academic Press","publisher-place":"Burlington, MA","source":"Library of Congress ISBN","title":"Exploring engineering: an introduction to engineering and design","title-short":"Exploring engineering","editor":[{"family":"Kosky","given":"P. G."}],"issued":{"date-parts":[["2010"]]}}}],"schema":"https://github.com/citation-style-language/schema/raw/master/csl-citation.json"} </w:instrText>
      </w:r>
      <w:r w:rsidR="00C8288F">
        <w:rPr>
          <w:rFonts w:ascii="Times New Roman" w:hAnsi="Times New Roman" w:cs="Times New Roman"/>
          <w:sz w:val="24"/>
          <w:szCs w:val="24"/>
        </w:rPr>
        <w:fldChar w:fldCharType="separate"/>
      </w:r>
      <w:r w:rsidR="00C8288F" w:rsidRPr="00C8288F">
        <w:rPr>
          <w:rFonts w:ascii="Times New Roman" w:hAnsi="Times New Roman" w:cs="Times New Roman"/>
          <w:sz w:val="24"/>
        </w:rPr>
        <w:t>(</w:t>
      </w:r>
      <w:proofErr w:type="spellStart"/>
      <w:r w:rsidR="00C8288F" w:rsidRPr="00C8288F">
        <w:rPr>
          <w:rFonts w:ascii="Times New Roman" w:hAnsi="Times New Roman" w:cs="Times New Roman"/>
          <w:sz w:val="24"/>
        </w:rPr>
        <w:t>Kosky</w:t>
      </w:r>
      <w:proofErr w:type="spellEnd"/>
      <w:r w:rsidR="00C8288F" w:rsidRPr="00C8288F">
        <w:rPr>
          <w:rFonts w:ascii="Times New Roman" w:hAnsi="Times New Roman" w:cs="Times New Roman"/>
          <w:sz w:val="24"/>
        </w:rPr>
        <w:t>, 2010)</w:t>
      </w:r>
      <w:r w:rsidR="00C8288F">
        <w:rPr>
          <w:rFonts w:ascii="Times New Roman" w:hAnsi="Times New Roman" w:cs="Times New Roman"/>
          <w:sz w:val="24"/>
          <w:szCs w:val="24"/>
        </w:rPr>
        <w:fldChar w:fldCharType="end"/>
      </w:r>
      <w:r>
        <w:rPr>
          <w:rFonts w:ascii="Times New Roman" w:hAnsi="Times New Roman" w:cs="Times New Roman"/>
          <w:sz w:val="24"/>
          <w:szCs w:val="24"/>
        </w:rPr>
        <w:t>.</w:t>
      </w:r>
      <w:commentRangeEnd w:id="1"/>
      <w:r w:rsidR="005C049C">
        <w:rPr>
          <w:rStyle w:val="Refdecomentario"/>
        </w:rPr>
        <w:commentReference w:id="1"/>
      </w:r>
    </w:p>
    <w:p w14:paraId="1CA866C8" w14:textId="1C88CBB1" w:rsidR="002459C8" w:rsidRDefault="002459C8" w:rsidP="002459C8">
      <w:pPr>
        <w:spacing w:line="480" w:lineRule="auto"/>
        <w:ind w:firstLine="720"/>
        <w:jc w:val="both"/>
        <w:rPr>
          <w:rFonts w:ascii="Times New Roman" w:hAnsi="Times New Roman" w:cs="Times New Roman"/>
          <w:sz w:val="24"/>
          <w:szCs w:val="24"/>
        </w:rPr>
      </w:pPr>
      <w:commentRangeStart w:id="2"/>
      <w:r>
        <w:rPr>
          <w:rFonts w:ascii="Times New Roman" w:hAnsi="Times New Roman" w:cs="Times New Roman"/>
          <w:sz w:val="24"/>
          <w:szCs w:val="24"/>
        </w:rPr>
        <w:t>En el caso de un PLC, el conjunto de estas funciones da origen a una instrucción, y una secuencia de instrucciones dan por origen a un programa, el cual es cargado y almacenado en la memoria del PLC para monitorizar las entradas y salidas y ejecutar las reglas de control establecidas en la programación lógica del programa que se encuentra almacenado en su memoria</w:t>
      </w:r>
      <w:r w:rsidR="00C8288F">
        <w:rPr>
          <w:rFonts w:ascii="Times New Roman" w:hAnsi="Times New Roman" w:cs="Times New Roman"/>
          <w:sz w:val="24"/>
          <w:szCs w:val="24"/>
        </w:rPr>
        <w:t xml:space="preserve"> </w:t>
      </w:r>
      <w:r w:rsidR="00C8288F">
        <w:rPr>
          <w:rFonts w:ascii="Times New Roman" w:hAnsi="Times New Roman" w:cs="Times New Roman"/>
          <w:sz w:val="24"/>
          <w:szCs w:val="24"/>
        </w:rPr>
        <w:fldChar w:fldCharType="begin"/>
      </w:r>
      <w:r w:rsidR="00C8288F">
        <w:rPr>
          <w:rFonts w:ascii="Times New Roman" w:hAnsi="Times New Roman" w:cs="Times New Roman"/>
          <w:sz w:val="24"/>
          <w:szCs w:val="24"/>
        </w:rPr>
        <w:instrText xml:space="preserve"> ADDIN ZOTERO_ITEM CSL_CITATION {"citationID":"DFgVyDmm","properties":{"formattedCitation":"(Bolton, 2007)","plainCitation":"(Bolton, 2007)","noteIndex":0},"citationItems":[{"id":76,"uris":["http://zotero.org/users/local/Aef8xn2D/items/VKPKCTN2"],"itemData":{"id":76,"type":"book","call-number":"629.895","edition":"4th ed","event-place":"Amsterdam Boston, MA","ISBN":"978-0-7506-8112-4","language":"en","publisher":"Elsevier","publisher-place":"Amsterdam Boston, MA","source":"BnF ISBN","title":"Programmable logic controllers","author":[{"family":"Bolton","given":"William"}],"issued":{"date-parts":[["2007"]]}}}],"schema":"https://github.com/citation-style-language/schema/raw/master/csl-citation.json"} </w:instrText>
      </w:r>
      <w:r w:rsidR="00C8288F">
        <w:rPr>
          <w:rFonts w:ascii="Times New Roman" w:hAnsi="Times New Roman" w:cs="Times New Roman"/>
          <w:sz w:val="24"/>
          <w:szCs w:val="24"/>
        </w:rPr>
        <w:fldChar w:fldCharType="separate"/>
      </w:r>
      <w:r w:rsidR="00C8288F" w:rsidRPr="00C8288F">
        <w:rPr>
          <w:rFonts w:ascii="Times New Roman" w:hAnsi="Times New Roman" w:cs="Times New Roman"/>
          <w:sz w:val="24"/>
        </w:rPr>
        <w:t>(Bolton, 2007)</w:t>
      </w:r>
      <w:r w:rsidR="00C8288F">
        <w:rPr>
          <w:rFonts w:ascii="Times New Roman" w:hAnsi="Times New Roman" w:cs="Times New Roman"/>
          <w:sz w:val="24"/>
          <w:szCs w:val="24"/>
        </w:rPr>
        <w:fldChar w:fldCharType="end"/>
      </w:r>
      <w:r>
        <w:rPr>
          <w:rFonts w:ascii="Times New Roman" w:hAnsi="Times New Roman" w:cs="Times New Roman"/>
          <w:sz w:val="24"/>
          <w:szCs w:val="24"/>
        </w:rPr>
        <w:t xml:space="preserve">. Por lo tanto, en caso de requerir un cambio en un sistema de control, ya sea porque las necesidades cambiaron o porque la lógica está funcionando mal, simplemente </w:t>
      </w:r>
      <w:r>
        <w:rPr>
          <w:rFonts w:ascii="Times New Roman" w:hAnsi="Times New Roman" w:cs="Times New Roman"/>
          <w:sz w:val="24"/>
          <w:szCs w:val="24"/>
        </w:rPr>
        <w:lastRenderedPageBreak/>
        <w:t>se necesita realizar un programa nuevo y cargarlo al PLC, dando como resultado un sistema flexible y rentable.</w:t>
      </w:r>
      <w:commentRangeEnd w:id="2"/>
      <w:r w:rsidR="005C049C">
        <w:rPr>
          <w:rStyle w:val="Refdecomentario"/>
        </w:rPr>
        <w:commentReference w:id="2"/>
      </w:r>
    </w:p>
    <w:p w14:paraId="037BCAD8"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 PLC cuenta con los siguientes componentes funcionales básicos:</w:t>
      </w:r>
    </w:p>
    <w:p w14:paraId="3F217F2F"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CPU: Es la unidad procesadora o central del microprocesador. Se encarga de interpretar las señales de entrada y salida y ejecutar las acciones de control según el programa almacenado.</w:t>
      </w:r>
    </w:p>
    <w:p w14:paraId="03190931"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Fuente de alimentación: Convierte la tensión de CA de alimentación (110/220 V) a baja tensión de CC (5 V), que es el nivel de trabajo del procesador y los circuitos en los módulos de entrada y salida.</w:t>
      </w:r>
    </w:p>
    <w:p w14:paraId="72824B7A"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Dispositivo de programación: Necesario para crear el programa y cargarlo al PLC. Puede ser el mismo PLC, una PC o laptop o incluso dispositivos especializados.</w:t>
      </w:r>
    </w:p>
    <w:p w14:paraId="0B968DBF"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Unidad de memoria: Donde se almacena el programa que se utilizará para las acciones de control realizadas por el microprocesador y los datos almacenados para su procesamiento.</w:t>
      </w:r>
    </w:p>
    <w:p w14:paraId="29C89DB2"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Secciones de entrada y salida: Puntos de conexión entre el PLC y dispositivos externos que interactúan entre ellos, ya sea para enviar información al PLC o recibirla.</w:t>
      </w:r>
    </w:p>
    <w:p w14:paraId="1056902E" w14:textId="77777777" w:rsidR="002459C8" w:rsidRDefault="002459C8" w:rsidP="002459C8">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Interfaces de comunicación: Se usan para transmitir datos en redes de comunicación desde o hacia PLCs remotos u otros dispositivos compatibles, para la verificación de dispositivos, adquisición de datos o la gestión del sistema.</w:t>
      </w:r>
    </w:p>
    <w:p w14:paraId="63E5F85F" w14:textId="77777777" w:rsidR="002459C8" w:rsidRPr="00E37ED9" w:rsidRDefault="002459C8" w:rsidP="002459C8">
      <w:pPr>
        <w:spacing w:line="480" w:lineRule="auto"/>
        <w:ind w:left="1080"/>
        <w:jc w:val="both"/>
        <w:rPr>
          <w:rFonts w:ascii="Times New Roman" w:hAnsi="Times New Roman" w:cs="Times New Roman"/>
          <w:sz w:val="24"/>
          <w:szCs w:val="24"/>
        </w:rPr>
      </w:pPr>
    </w:p>
    <w:p w14:paraId="08762F2E"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3.1.2.- Red de comunicaciones</w:t>
      </w:r>
    </w:p>
    <w:p w14:paraId="38FCA2F2"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Una red de comunicaciones es “un conjunto de dispositivos con capacidad de comunicación que pueden intercambiar información a distancia”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{"citationID":"7IM3vCp3","properties":{"formattedCitation":"(Alonso-Z\\uc0\\u225{}rate, s.\\uc0\\u160{}f.)","plainCitation":"(Alonso-Zárate, s. f.)","noteIndex":0},"citationItems":[{"id":84,"uris":["http://zotero.org/users/local/Aef8xn2D/items/PGKH2ZK7"],"itemData":{"id":84,"type":"article-journal","language":"es","source":"Zotero","title":"Redes de comunicación","author":[{"family":"Alonso-Zárate","given":"Jesús"}]}}],"schema":"https://github.com/citation-style-language/schema/raw/master/csl-citation.json"} </w:instrText>
      </w:r>
      <w:r>
        <w:rPr>
          <w:rFonts w:ascii="Times New Roman" w:hAnsi="Times New Roman" w:cs="Times New Roman"/>
          <w:sz w:val="24"/>
          <w:szCs w:val="24"/>
        </w:rPr>
        <w:fldChar w:fldCharType="separate"/>
      </w:r>
      <w:r w:rsidRPr="00311864">
        <w:rPr>
          <w:rFonts w:ascii="Times New Roman" w:hAnsi="Times New Roman" w:cs="Times New Roman"/>
          <w:kern w:val="0"/>
          <w:sz w:val="24"/>
        </w:rPr>
        <w:t>(Alonso-Zárate, s. f.)</w:t>
      </w:r>
      <w:r>
        <w:rPr>
          <w:rFonts w:ascii="Times New Roman" w:hAnsi="Times New Roman" w:cs="Times New Roman"/>
          <w:sz w:val="24"/>
          <w:szCs w:val="24"/>
        </w:rPr>
        <w:fldChar w:fldCharType="end"/>
      </w:r>
      <w:r>
        <w:rPr>
          <w:rFonts w:ascii="Times New Roman" w:hAnsi="Times New Roman" w:cs="Times New Roman"/>
          <w:sz w:val="24"/>
          <w:szCs w:val="24"/>
        </w:rPr>
        <w:t>, además, una red está formada por tres tipos de elementos:</w:t>
      </w:r>
    </w:p>
    <w:p w14:paraId="4F03F056" w14:textId="02D95711" w:rsidR="002459C8" w:rsidRPr="00EC12B1" w:rsidRDefault="00EC12B1" w:rsidP="00EC12B1">
      <w:pPr>
        <w:spacing w:line="480" w:lineRule="auto"/>
        <w:ind w:left="720"/>
        <w:jc w:val="both"/>
        <w:rPr>
          <w:rFonts w:ascii="Times New Roman" w:hAnsi="Times New Roman" w:cs="Times New Roman"/>
          <w:sz w:val="24"/>
          <w:szCs w:val="24"/>
        </w:rPr>
      </w:pPr>
      <w:r w:rsidRPr="00EC12B1">
        <w:rPr>
          <w:rFonts w:ascii="Times New Roman" w:hAnsi="Times New Roman" w:cs="Times New Roman"/>
          <w:b/>
          <w:bCs/>
          <w:sz w:val="24"/>
          <w:szCs w:val="24"/>
        </w:rPr>
        <w:t xml:space="preserve">3.1.2.1.- </w:t>
      </w:r>
      <w:commentRangeStart w:id="3"/>
      <w:r w:rsidR="002459C8" w:rsidRPr="00EC12B1">
        <w:rPr>
          <w:rFonts w:ascii="Times New Roman" w:hAnsi="Times New Roman" w:cs="Times New Roman"/>
          <w:b/>
          <w:bCs/>
          <w:sz w:val="24"/>
          <w:szCs w:val="24"/>
        </w:rPr>
        <w:t>Equipos finales:</w:t>
      </w:r>
      <w:r w:rsidR="002459C8" w:rsidRPr="00EC12B1">
        <w:rPr>
          <w:rFonts w:ascii="Times New Roman" w:hAnsi="Times New Roman" w:cs="Times New Roman"/>
          <w:sz w:val="24"/>
          <w:szCs w:val="24"/>
        </w:rPr>
        <w:t xml:space="preserve"> Ordenadores, PLCs o dispositivos compatibles que sirven como origen y destino de información.</w:t>
      </w:r>
    </w:p>
    <w:p w14:paraId="6527E596" w14:textId="6D8057BA" w:rsidR="002459C8" w:rsidRPr="00EC12B1" w:rsidRDefault="00EC12B1" w:rsidP="00EC12B1">
      <w:pPr>
        <w:spacing w:line="480" w:lineRule="auto"/>
        <w:ind w:left="720"/>
        <w:jc w:val="both"/>
        <w:rPr>
          <w:rFonts w:ascii="Times New Roman" w:hAnsi="Times New Roman" w:cs="Times New Roman"/>
          <w:sz w:val="24"/>
          <w:szCs w:val="24"/>
        </w:rPr>
      </w:pPr>
      <w:r w:rsidRPr="00EC12B1">
        <w:rPr>
          <w:rFonts w:ascii="Times New Roman" w:hAnsi="Times New Roman" w:cs="Times New Roman"/>
          <w:b/>
          <w:bCs/>
          <w:sz w:val="24"/>
          <w:szCs w:val="24"/>
        </w:rPr>
        <w:t xml:space="preserve">3.1.2.2.- </w:t>
      </w:r>
      <w:r w:rsidR="002459C8" w:rsidRPr="00EC12B1">
        <w:rPr>
          <w:rFonts w:ascii="Times New Roman" w:hAnsi="Times New Roman" w:cs="Times New Roman"/>
          <w:b/>
          <w:bCs/>
          <w:sz w:val="24"/>
          <w:szCs w:val="24"/>
        </w:rPr>
        <w:t>Equipos intermedios:</w:t>
      </w:r>
      <w:r w:rsidR="002459C8" w:rsidRPr="00EC12B1">
        <w:rPr>
          <w:rFonts w:ascii="Times New Roman" w:hAnsi="Times New Roman" w:cs="Times New Roman"/>
          <w:sz w:val="24"/>
          <w:szCs w:val="24"/>
        </w:rPr>
        <w:t xml:space="preserve"> Sirven para cumplir funciones específicas y esenciales en la red, por ejemplo, amplificar las señales, adaptar protocolos, implementar medidas de seguridad o concentrar y tratar datos.</w:t>
      </w:r>
    </w:p>
    <w:p w14:paraId="469F9D3C" w14:textId="7B9D9C7B" w:rsidR="002459C8" w:rsidRPr="00EC12B1" w:rsidRDefault="00EC12B1" w:rsidP="00EC12B1">
      <w:pPr>
        <w:spacing w:line="480" w:lineRule="auto"/>
        <w:ind w:left="720"/>
        <w:jc w:val="both"/>
        <w:rPr>
          <w:rFonts w:ascii="Times New Roman" w:hAnsi="Times New Roman" w:cs="Times New Roman"/>
          <w:sz w:val="24"/>
          <w:szCs w:val="24"/>
        </w:rPr>
      </w:pPr>
      <w:r w:rsidRPr="00EC12B1">
        <w:rPr>
          <w:rFonts w:ascii="Times New Roman" w:hAnsi="Times New Roman" w:cs="Times New Roman"/>
          <w:b/>
          <w:bCs/>
          <w:sz w:val="24"/>
          <w:szCs w:val="24"/>
        </w:rPr>
        <w:t xml:space="preserve">3.1.2.3.- </w:t>
      </w:r>
      <w:r w:rsidR="002459C8" w:rsidRPr="00EC12B1">
        <w:rPr>
          <w:rFonts w:ascii="Times New Roman" w:hAnsi="Times New Roman" w:cs="Times New Roman"/>
          <w:b/>
          <w:bCs/>
          <w:sz w:val="24"/>
          <w:szCs w:val="24"/>
        </w:rPr>
        <w:t>Enlaces:</w:t>
      </w:r>
      <w:r w:rsidR="002459C8" w:rsidRPr="00EC12B1">
        <w:rPr>
          <w:rFonts w:ascii="Times New Roman" w:hAnsi="Times New Roman" w:cs="Times New Roman"/>
          <w:sz w:val="24"/>
          <w:szCs w:val="24"/>
        </w:rPr>
        <w:t xml:space="preserve"> Permiten la conexión entre los equipos, pueden ser por cable (coaxial, fibra óptica, etc.) o mediante radio enlaces (mediante antenas y ondas electromagnéticas). </w:t>
      </w:r>
      <w:commentRangeEnd w:id="3"/>
      <w:r w:rsidR="00AA46A6">
        <w:rPr>
          <w:rStyle w:val="Refdecomentario"/>
        </w:rPr>
        <w:commentReference w:id="3"/>
      </w:r>
    </w:p>
    <w:p w14:paraId="745FD64B"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También es importante entender las formas básicas que puede adoptar una red, según Bolton (2007) son las siguientes:</w:t>
      </w:r>
    </w:p>
    <w:p w14:paraId="1BACF0BC" w14:textId="666F7078" w:rsidR="002459C8" w:rsidRPr="00EC12B1" w:rsidRDefault="00EC12B1" w:rsidP="00EC12B1">
      <w:pPr>
        <w:spacing w:line="48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3.1.2.4.- </w:t>
      </w:r>
      <w:commentRangeStart w:id="4"/>
      <w:r w:rsidR="002459C8" w:rsidRPr="00EC12B1">
        <w:rPr>
          <w:rFonts w:ascii="Times New Roman" w:hAnsi="Times New Roman" w:cs="Times New Roman"/>
          <w:b/>
          <w:bCs/>
          <w:sz w:val="24"/>
          <w:szCs w:val="24"/>
        </w:rPr>
        <w:t>Estrella:</w:t>
      </w:r>
      <w:r w:rsidR="002459C8" w:rsidRPr="00EC12B1">
        <w:rPr>
          <w:rFonts w:ascii="Times New Roman" w:hAnsi="Times New Roman" w:cs="Times New Roman"/>
          <w:sz w:val="24"/>
          <w:szCs w:val="24"/>
        </w:rPr>
        <w:t xml:space="preserve"> Cada terminal está conectado directamente a un </w:t>
      </w:r>
      <w:r w:rsidR="002459C8" w:rsidRPr="00EC12B1">
        <w:rPr>
          <w:rFonts w:ascii="Times New Roman" w:hAnsi="Times New Roman" w:cs="Times New Roman"/>
          <w:i/>
          <w:iCs/>
          <w:sz w:val="24"/>
          <w:szCs w:val="24"/>
        </w:rPr>
        <w:t>host</w:t>
      </w:r>
      <w:r w:rsidR="002459C8" w:rsidRPr="00EC12B1">
        <w:rPr>
          <w:rFonts w:ascii="Times New Roman" w:hAnsi="Times New Roman" w:cs="Times New Roman"/>
          <w:sz w:val="24"/>
          <w:szCs w:val="24"/>
        </w:rPr>
        <w:t xml:space="preserve">, al cual comúnmente se conoce como maestro y a los terminales se les denomina esclavos. El </w:t>
      </w:r>
      <w:r w:rsidR="002459C8" w:rsidRPr="00EC12B1">
        <w:rPr>
          <w:rFonts w:ascii="Times New Roman" w:hAnsi="Times New Roman" w:cs="Times New Roman"/>
          <w:i/>
          <w:iCs/>
          <w:sz w:val="24"/>
          <w:szCs w:val="24"/>
        </w:rPr>
        <w:t xml:space="preserve">host </w:t>
      </w:r>
      <w:r w:rsidR="002459C8" w:rsidRPr="00EC12B1">
        <w:rPr>
          <w:rFonts w:ascii="Times New Roman" w:hAnsi="Times New Roman" w:cs="Times New Roman"/>
          <w:sz w:val="24"/>
          <w:szCs w:val="24"/>
        </w:rPr>
        <w:t>contiene la memoria, procesamiento y equipos de conmutación para la comunicación y mediante este se accede a los terminales preguntando por turnos si quieren intercambiar información.</w:t>
      </w:r>
    </w:p>
    <w:p w14:paraId="549C2EF1" w14:textId="63FE8ECA" w:rsidR="002459C8" w:rsidRPr="00EC12B1" w:rsidRDefault="00EC12B1" w:rsidP="00EC12B1">
      <w:pPr>
        <w:spacing w:line="480" w:lineRule="auto"/>
        <w:ind w:left="720"/>
        <w:jc w:val="both"/>
        <w:rPr>
          <w:rFonts w:ascii="Times New Roman" w:hAnsi="Times New Roman" w:cs="Times New Roman"/>
          <w:sz w:val="24"/>
          <w:szCs w:val="24"/>
        </w:rPr>
      </w:pPr>
      <w:r>
        <w:rPr>
          <w:rFonts w:ascii="Times New Roman" w:hAnsi="Times New Roman" w:cs="Times New Roman"/>
          <w:b/>
          <w:bCs/>
          <w:sz w:val="24"/>
          <w:szCs w:val="24"/>
        </w:rPr>
        <w:t>3.1.2.5.- Bus:</w:t>
      </w:r>
      <w:r w:rsidR="002459C8" w:rsidRPr="00EC12B1">
        <w:rPr>
          <w:rFonts w:ascii="Times New Roman" w:hAnsi="Times New Roman" w:cs="Times New Roman"/>
          <w:sz w:val="24"/>
          <w:szCs w:val="24"/>
        </w:rPr>
        <w:t xml:space="preserve"> Cada terminal está conectado a un solo cable transmisor, por lo que cada equipo tiene una conexión directa al resto de equipos de la red. Para esta topología de red se debe considerar que el intercambio de información sea ordenado, ya que el envío </w:t>
      </w:r>
      <w:r w:rsidR="002459C8" w:rsidRPr="00EC12B1">
        <w:rPr>
          <w:rFonts w:ascii="Times New Roman" w:hAnsi="Times New Roman" w:cs="Times New Roman"/>
          <w:sz w:val="24"/>
          <w:szCs w:val="24"/>
        </w:rPr>
        <w:lastRenderedPageBreak/>
        <w:t>de información de un dispositivo es simultáneo al resto de dispositivos, por lo que no puede haber dos dispositivos enviando información al mismo tiempo ya que se produciría una colisión.</w:t>
      </w:r>
    </w:p>
    <w:p w14:paraId="06C1BACE" w14:textId="289DB017" w:rsidR="002459C8" w:rsidRPr="00EC12B1" w:rsidRDefault="00EC12B1" w:rsidP="00EC12B1">
      <w:pPr>
        <w:spacing w:line="480" w:lineRule="auto"/>
        <w:ind w:left="720"/>
        <w:jc w:val="both"/>
        <w:rPr>
          <w:rFonts w:ascii="Times New Roman" w:hAnsi="Times New Roman" w:cs="Times New Roman"/>
          <w:sz w:val="24"/>
          <w:szCs w:val="24"/>
        </w:rPr>
      </w:pPr>
      <w:r>
        <w:rPr>
          <w:rFonts w:ascii="Times New Roman" w:hAnsi="Times New Roman" w:cs="Times New Roman"/>
          <w:b/>
          <w:bCs/>
          <w:sz w:val="24"/>
          <w:szCs w:val="24"/>
        </w:rPr>
        <w:t>3.1.2.6.- Anillo:</w:t>
      </w:r>
      <w:r w:rsidR="002459C8" w:rsidRPr="00EC12B1">
        <w:rPr>
          <w:rFonts w:ascii="Times New Roman" w:hAnsi="Times New Roman" w:cs="Times New Roman"/>
          <w:sz w:val="24"/>
          <w:szCs w:val="24"/>
        </w:rPr>
        <w:t xml:space="preserve"> En este tipo de red, los equipos están conectados entre sí formando un circuito cerrado. La diferencia respecto a la topología de bus es que en esta topología la información se transmite de nodo a nodo de forma unidireccional y no de forma simultánea, lo que la hace menos susceptible a colisiones. Cuando </w:t>
      </w:r>
      <w:commentRangeEnd w:id="4"/>
      <w:r w:rsidR="00E768E0">
        <w:rPr>
          <w:rStyle w:val="Refdecomentario"/>
        </w:rPr>
        <w:commentReference w:id="4"/>
      </w:r>
      <w:r w:rsidR="002459C8" w:rsidRPr="00EC12B1">
        <w:rPr>
          <w:rFonts w:ascii="Times New Roman" w:hAnsi="Times New Roman" w:cs="Times New Roman"/>
          <w:sz w:val="24"/>
          <w:szCs w:val="24"/>
        </w:rPr>
        <w:t>un equipo recibe su propio mensaje, este es eliminado de la red.</w:t>
      </w:r>
    </w:p>
    <w:p w14:paraId="51282FDA" w14:textId="7B446E38"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Las posibilidades para contar con una red son bastante amplias, en la actualidad se cuenta con distintas tecnologías y protocolos que permiten y facilitan la implementación de estas, y cada una cuenta con sus ventajas y desventajas respecto a las otras, por ejemplo, las redes inalámbricas permiten crear redes más grandes y flexibles, sin embargo, una red cableada es más estable, rápida y segura. Adicional a esto, existen diferentes protocolos para la comunicación entre los equipos conectados en una red, esto puede entenderse como el idioma que hablan entre sí, algunos ejemplos son Modbus, </w:t>
      </w:r>
      <w:proofErr w:type="spellStart"/>
      <w:r>
        <w:rPr>
          <w:rFonts w:ascii="Times New Roman" w:hAnsi="Times New Roman" w:cs="Times New Roman"/>
          <w:sz w:val="24"/>
          <w:szCs w:val="24"/>
        </w:rPr>
        <w:t>Profibus</w:t>
      </w:r>
      <w:proofErr w:type="spellEnd"/>
      <w:r>
        <w:rPr>
          <w:rFonts w:ascii="Times New Roman" w:hAnsi="Times New Roman" w:cs="Times New Roman"/>
          <w:sz w:val="24"/>
          <w:szCs w:val="24"/>
        </w:rPr>
        <w:t xml:space="preserve"> o Ethernet/IP. Cuando esta tecnología empezó a posicionarse, fue necesaria una estandarización, es por eso que en 1979 la Organización Internacional de Normalización (ISO) estableció el modelo OSI (</w:t>
      </w:r>
      <w:r>
        <w:rPr>
          <w:rFonts w:ascii="Times New Roman" w:hAnsi="Times New Roman" w:cs="Times New Roman"/>
          <w:i/>
          <w:iCs/>
          <w:sz w:val="24"/>
          <w:szCs w:val="24"/>
        </w:rPr>
        <w:t xml:space="preserve">open </w:t>
      </w:r>
      <w:proofErr w:type="spellStart"/>
      <w:r>
        <w:rPr>
          <w:rFonts w:ascii="Times New Roman" w:hAnsi="Times New Roman" w:cs="Times New Roman"/>
          <w:i/>
          <w:iCs/>
          <w:sz w:val="24"/>
          <w:szCs w:val="24"/>
        </w:rPr>
        <w:t>systems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interconnect</w:t>
      </w:r>
      <w:proofErr w:type="spellEnd"/>
      <w:r>
        <w:rPr>
          <w:rFonts w:ascii="Times New Roman" w:hAnsi="Times New Roman" w:cs="Times New Roman"/>
          <w:sz w:val="24"/>
          <w:szCs w:val="24"/>
        </w:rPr>
        <w:t>) (publicada formalmente en 1984 en la ISO 7498). Este modelo propone un diseño de redes por capas, las cuales son:</w:t>
      </w:r>
    </w:p>
    <w:p w14:paraId="0DC08ED2"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física: Transmite la información a través del medio físico.</w:t>
      </w:r>
    </w:p>
    <w:p w14:paraId="2F33D2DA"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enlace de datos: Transmite información entre nodos en una red local.</w:t>
      </w:r>
    </w:p>
    <w:p w14:paraId="722CB063"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red: Enruta la información entre redes.</w:t>
      </w:r>
    </w:p>
    <w:p w14:paraId="3777B2D6"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transporte: Proporciona la entrega de datos de forma fiable.</w:t>
      </w:r>
    </w:p>
    <w:p w14:paraId="061492BD"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lastRenderedPageBreak/>
        <w:t>Capa de sesión: Establece, mantiene y termina las sesiones de comunicación.</w:t>
      </w:r>
    </w:p>
    <w:p w14:paraId="5E4E0BB7" w14:textId="77777777" w:rsidR="002459C8" w:rsidRPr="00C155A1"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presentación: Formatea la información para que sea entendible por la aplicación.</w:t>
      </w:r>
    </w:p>
    <w:p w14:paraId="73244804" w14:textId="77777777" w:rsidR="002459C8" w:rsidRDefault="002459C8" w:rsidP="002459C8">
      <w:pPr>
        <w:pStyle w:val="Prrafodelista"/>
        <w:numPr>
          <w:ilvl w:val="0"/>
          <w:numId w:val="4"/>
        </w:numPr>
        <w:spacing w:line="480" w:lineRule="auto"/>
        <w:jc w:val="both"/>
        <w:rPr>
          <w:rFonts w:ascii="Times New Roman" w:hAnsi="Times New Roman" w:cs="Times New Roman"/>
          <w:sz w:val="24"/>
          <w:szCs w:val="24"/>
        </w:rPr>
      </w:pPr>
      <w:r w:rsidRPr="00C155A1">
        <w:rPr>
          <w:rFonts w:ascii="Times New Roman" w:hAnsi="Times New Roman" w:cs="Times New Roman"/>
          <w:sz w:val="24"/>
          <w:szCs w:val="24"/>
        </w:rPr>
        <w:t>Capa de aplicación: Proporciona servicios a las aplicaciones.</w:t>
      </w:r>
    </w:p>
    <w:p w14:paraId="51EBA7CE" w14:textId="77777777" w:rsidR="002459C8" w:rsidRPr="00053D1D"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partir de este modelo nació el modelo TCP/IP, el cual es una simplificación del modelo OSI y se distinguen cuatro capas:</w:t>
      </w:r>
    </w:p>
    <w:p w14:paraId="58916878" w14:textId="77777777" w:rsidR="002459C8" w:rsidRPr="00053D1D" w:rsidRDefault="002459C8" w:rsidP="002459C8">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interfaz de red</w:t>
      </w:r>
      <w:r>
        <w:rPr>
          <w:rFonts w:ascii="Times New Roman" w:hAnsi="Times New Roman" w:cs="Times New Roman"/>
          <w:sz w:val="24"/>
          <w:szCs w:val="24"/>
        </w:rPr>
        <w:t>:</w:t>
      </w:r>
      <w:r w:rsidRPr="00053D1D">
        <w:rPr>
          <w:rFonts w:ascii="Times New Roman" w:hAnsi="Times New Roman" w:cs="Times New Roman"/>
          <w:sz w:val="24"/>
          <w:szCs w:val="24"/>
        </w:rPr>
        <w:t xml:space="preserve"> </w:t>
      </w:r>
      <w:r>
        <w:rPr>
          <w:rFonts w:ascii="Times New Roman" w:hAnsi="Times New Roman" w:cs="Times New Roman"/>
          <w:sz w:val="24"/>
          <w:szCs w:val="24"/>
        </w:rPr>
        <w:t>I</w:t>
      </w:r>
      <w:r w:rsidRPr="00053D1D">
        <w:rPr>
          <w:rFonts w:ascii="Times New Roman" w:hAnsi="Times New Roman" w:cs="Times New Roman"/>
          <w:sz w:val="24"/>
          <w:szCs w:val="24"/>
        </w:rPr>
        <w:t>ncluye las capas 1 y 2 del modelo de referencia de la OSI.</w:t>
      </w:r>
    </w:p>
    <w:p w14:paraId="5D61AD3E" w14:textId="77777777" w:rsidR="002459C8" w:rsidRPr="00053D1D" w:rsidRDefault="002459C8" w:rsidP="002459C8">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red o internet (protocolo IP)</w:t>
      </w:r>
      <w:r>
        <w:rPr>
          <w:rFonts w:ascii="Times New Roman" w:hAnsi="Times New Roman" w:cs="Times New Roman"/>
          <w:sz w:val="24"/>
          <w:szCs w:val="24"/>
        </w:rPr>
        <w:t>: C</w:t>
      </w:r>
      <w:r w:rsidRPr="00053D1D">
        <w:rPr>
          <w:rFonts w:ascii="Times New Roman" w:hAnsi="Times New Roman" w:cs="Times New Roman"/>
          <w:sz w:val="24"/>
          <w:szCs w:val="24"/>
        </w:rPr>
        <w:t>oincide con la capa 3 del modelo de referencia OSI.</w:t>
      </w:r>
    </w:p>
    <w:p w14:paraId="074001B6" w14:textId="77777777" w:rsidR="002459C8" w:rsidRPr="00053D1D" w:rsidRDefault="002459C8" w:rsidP="002459C8">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transporte (protocolos TCP/UDP)</w:t>
      </w:r>
      <w:r>
        <w:rPr>
          <w:rFonts w:ascii="Times New Roman" w:hAnsi="Times New Roman" w:cs="Times New Roman"/>
          <w:sz w:val="24"/>
          <w:szCs w:val="24"/>
        </w:rPr>
        <w:t>: C</w:t>
      </w:r>
      <w:r w:rsidRPr="00053D1D">
        <w:rPr>
          <w:rFonts w:ascii="Times New Roman" w:hAnsi="Times New Roman" w:cs="Times New Roman"/>
          <w:sz w:val="24"/>
          <w:szCs w:val="24"/>
        </w:rPr>
        <w:t>oincide con la capa 4 del modelo de referencia OSI.</w:t>
      </w:r>
    </w:p>
    <w:p w14:paraId="3D8E62F5" w14:textId="77777777" w:rsidR="002459C8" w:rsidRDefault="002459C8" w:rsidP="002459C8">
      <w:pPr>
        <w:pStyle w:val="Prrafodelista"/>
        <w:numPr>
          <w:ilvl w:val="0"/>
          <w:numId w:val="6"/>
        </w:numPr>
        <w:spacing w:line="480" w:lineRule="auto"/>
        <w:jc w:val="both"/>
        <w:rPr>
          <w:rFonts w:ascii="Times New Roman" w:hAnsi="Times New Roman" w:cs="Times New Roman"/>
          <w:sz w:val="24"/>
          <w:szCs w:val="24"/>
        </w:rPr>
      </w:pPr>
      <w:r w:rsidRPr="00053D1D">
        <w:rPr>
          <w:rFonts w:ascii="Times New Roman" w:hAnsi="Times New Roman" w:cs="Times New Roman"/>
          <w:sz w:val="24"/>
          <w:szCs w:val="24"/>
        </w:rPr>
        <w:t>Capa de aplicación</w:t>
      </w:r>
      <w:r>
        <w:rPr>
          <w:rFonts w:ascii="Times New Roman" w:hAnsi="Times New Roman" w:cs="Times New Roman"/>
          <w:sz w:val="24"/>
          <w:szCs w:val="24"/>
        </w:rPr>
        <w:t>: I</w:t>
      </w:r>
      <w:r w:rsidRPr="00053D1D">
        <w:rPr>
          <w:rFonts w:ascii="Times New Roman" w:hAnsi="Times New Roman" w:cs="Times New Roman"/>
          <w:sz w:val="24"/>
          <w:szCs w:val="24"/>
        </w:rPr>
        <w:t>ncluye los niveles 5, 6 y 7 de la torre OSI.</w:t>
      </w:r>
    </w:p>
    <w:p w14:paraId="1A77218E" w14:textId="77777777" w:rsidR="002459C8" w:rsidRPr="00053D1D"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 bien el modelo TCP/IP es conocido por ser el protocolo para conectarse a internet desde cualquier dispositivo, también es utilizado en industria en protocolos como Modbus o Ethernet. Otros protocolos como el AS-i aún usan el modelo </w:t>
      </w:r>
      <w:proofErr w:type="gramStart"/>
      <w:r>
        <w:rPr>
          <w:rFonts w:ascii="Times New Roman" w:hAnsi="Times New Roman" w:cs="Times New Roman"/>
          <w:sz w:val="24"/>
          <w:szCs w:val="24"/>
        </w:rPr>
        <w:t>OSI</w:t>
      </w:r>
      <w:proofErr w:type="gramEnd"/>
      <w:r>
        <w:rPr>
          <w:rFonts w:ascii="Times New Roman" w:hAnsi="Times New Roman" w:cs="Times New Roman"/>
          <w:sz w:val="24"/>
          <w:szCs w:val="24"/>
        </w:rPr>
        <w:t xml:space="preserve"> pero reduciendo las capas únicamente a aquellas que son realmente necesarias para el propósito del protocolo.</w:t>
      </w:r>
    </w:p>
    <w:p w14:paraId="674F022D"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3.1.3.- SCADA</w:t>
      </w:r>
    </w:p>
    <w:p w14:paraId="5D135E06"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 sistema SCADA, por sus siglas en inglés </w:t>
      </w:r>
      <w:proofErr w:type="spellStart"/>
      <w:r>
        <w:rPr>
          <w:rFonts w:ascii="Times New Roman" w:hAnsi="Times New Roman" w:cs="Times New Roman"/>
          <w:i/>
          <w:iCs/>
          <w:sz w:val="24"/>
          <w:szCs w:val="24"/>
        </w:rPr>
        <w:t>Supervisory</w:t>
      </w:r>
      <w:proofErr w:type="spellEnd"/>
      <w:r>
        <w:rPr>
          <w:rFonts w:ascii="Times New Roman" w:hAnsi="Times New Roman" w:cs="Times New Roman"/>
          <w:i/>
          <w:iCs/>
          <w:sz w:val="24"/>
          <w:szCs w:val="24"/>
        </w:rPr>
        <w:t xml:space="preserve"> Control and Data </w:t>
      </w:r>
      <w:proofErr w:type="spellStart"/>
      <w:r>
        <w:rPr>
          <w:rFonts w:ascii="Times New Roman" w:hAnsi="Times New Roman" w:cs="Times New Roman"/>
          <w:i/>
          <w:iCs/>
          <w:sz w:val="24"/>
          <w:szCs w:val="24"/>
        </w:rPr>
        <w:t>Acquisition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hace referencia a un sistema compuesto por varias unidades terminales remotas que recopilan datos de campo y están conectadas a una estación maestra. En la estación maestra se puede ver los datos adquiridos y permite al operador realizar tareas de control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{"citationID":"HKp6wgyX","properties":{"formattedCitation":"(Bailey &amp; Wright, 2003)","plainCitation":"(Bailey &amp; Wright, 2003)","noteIndex":0},"citationItems":[{"id":88,"uris":["http://zotero.org/users/local/Aef8xn2D/items/INCSNBYZ"],"itemData":{"id":88,"type":"book","call-number":"670.427 5","event-place":"Amsterdam London","ISBN":"978-0-7506-5805-8","language":"en","publisher":"Elsevier","publisher-place":"Amsterdam London","source":"BnF ISBN","title":"Practical SCADA for industry","author":[{"family":"Bailey","given":"David"},{"family":"Wright","given":"Edwin"}],"issued":{"date-parts":[["2003"]]}}}],"schema":"https://github.com/citation-style-language/schema/raw/master/csl-citation.json"} </w:instrText>
      </w:r>
      <w:r>
        <w:rPr>
          <w:rFonts w:ascii="Times New Roman" w:hAnsi="Times New Roman" w:cs="Times New Roman"/>
          <w:sz w:val="24"/>
          <w:szCs w:val="24"/>
        </w:rPr>
        <w:fldChar w:fldCharType="separate"/>
      </w:r>
      <w:r w:rsidRPr="00134CCC">
        <w:rPr>
          <w:rFonts w:ascii="Times New Roman" w:hAnsi="Times New Roman" w:cs="Times New Roman"/>
          <w:sz w:val="24"/>
        </w:rPr>
        <w:t>(Bailey &amp; Wright, 2003)</w:t>
      </w:r>
      <w:r>
        <w:rPr>
          <w:rFonts w:ascii="Times New Roman" w:hAnsi="Times New Roman" w:cs="Times New Roman"/>
          <w:sz w:val="24"/>
          <w:szCs w:val="24"/>
        </w:rPr>
        <w:fldChar w:fldCharType="end"/>
      </w:r>
      <w:r>
        <w:rPr>
          <w:rFonts w:ascii="Times New Roman" w:hAnsi="Times New Roman" w:cs="Times New Roman"/>
          <w:sz w:val="24"/>
          <w:szCs w:val="24"/>
        </w:rPr>
        <w:t xml:space="preserve">. Adicionalmente a esto, un sistema SCADA permite también el almacenamiento de datos, lo que </w:t>
      </w:r>
      <w:r>
        <w:rPr>
          <w:rFonts w:ascii="Times New Roman" w:hAnsi="Times New Roman" w:cs="Times New Roman"/>
          <w:sz w:val="24"/>
          <w:szCs w:val="24"/>
        </w:rPr>
        <w:lastRenderedPageBreak/>
        <w:t>permite hacer análisis o informes históricos con los registros. Estos sistemas cuentan con gran eficiencia, fiabilidad y seguridad en sus operaciones, además de ser un sistema remoto, lo que permite el control de procesos sin la necesidad de estar presente en el campo o planta donde se encuentra el proceso controlado.</w:t>
      </w:r>
    </w:p>
    <w:p w14:paraId="4B0AF8AD"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Las características principales de un sistema SCADA son:</w:t>
      </w:r>
    </w:p>
    <w:p w14:paraId="31C25056" w14:textId="77777777" w:rsidR="007C18A7" w:rsidRDefault="007C18A7" w:rsidP="007C18A7">
      <w:pPr>
        <w:pStyle w:val="Prrafodelista"/>
        <w:numPr>
          <w:ilvl w:val="0"/>
          <w:numId w:val="7"/>
        </w:numPr>
        <w:spacing w:line="480" w:lineRule="auto"/>
        <w:jc w:val="both"/>
        <w:rPr>
          <w:rFonts w:ascii="Times New Roman" w:hAnsi="Times New Roman" w:cs="Times New Roman"/>
          <w:sz w:val="24"/>
          <w:szCs w:val="24"/>
        </w:rPr>
        <w:sectPr w:rsidR="007C18A7" w:rsidSect="0061431F">
          <w:pgSz w:w="12240" w:h="15840"/>
          <w:pgMar w:top="1418" w:right="1418" w:bottom="1418" w:left="1701" w:header="720" w:footer="720" w:gutter="0"/>
          <w:cols w:space="720"/>
          <w:docGrid w:linePitch="360"/>
        </w:sectPr>
      </w:pPr>
    </w:p>
    <w:p w14:paraId="2FF155B1"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Interfaz de usuario</w:t>
      </w:r>
    </w:p>
    <w:p w14:paraId="5871470F"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Visualización de gráficos</w:t>
      </w:r>
    </w:p>
    <w:p w14:paraId="0CBFE989"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Alarmas</w:t>
      </w:r>
    </w:p>
    <w:p w14:paraId="396EF381"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Tendencias</w:t>
      </w:r>
    </w:p>
    <w:p w14:paraId="70806152"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Interfaz RTU (y PLC)</w:t>
      </w:r>
    </w:p>
    <w:p w14:paraId="08226F3E"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Escalabilidad</w:t>
      </w:r>
    </w:p>
    <w:p w14:paraId="2C125918"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Acceso a datos</w:t>
      </w:r>
    </w:p>
    <w:p w14:paraId="56F0B0B4"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Base de datos</w:t>
      </w:r>
    </w:p>
    <w:p w14:paraId="6AB7D210"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Redes</w:t>
      </w:r>
    </w:p>
    <w:p w14:paraId="2902A680" w14:textId="77777777" w:rsidR="007C18A7" w:rsidRPr="00E25E29"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Tolerancia a fallos y redundancia</w:t>
      </w:r>
    </w:p>
    <w:p w14:paraId="65F2CB50" w14:textId="1C16CCFA" w:rsidR="007C18A7" w:rsidRPr="007C18A7" w:rsidRDefault="007C18A7" w:rsidP="007C18A7">
      <w:pPr>
        <w:pStyle w:val="Prrafodelista"/>
        <w:numPr>
          <w:ilvl w:val="0"/>
          <w:numId w:val="7"/>
        </w:numPr>
        <w:spacing w:line="480" w:lineRule="auto"/>
        <w:jc w:val="both"/>
        <w:rPr>
          <w:rFonts w:ascii="Times New Roman" w:hAnsi="Times New Roman" w:cs="Times New Roman"/>
          <w:sz w:val="24"/>
          <w:szCs w:val="24"/>
        </w:rPr>
      </w:pPr>
      <w:r w:rsidRPr="00E25E29">
        <w:rPr>
          <w:rFonts w:ascii="Times New Roman" w:hAnsi="Times New Roman" w:cs="Times New Roman"/>
          <w:sz w:val="24"/>
          <w:szCs w:val="24"/>
        </w:rPr>
        <w:t>Procesamiento distribuido cliente/servidor</w:t>
      </w:r>
    </w:p>
    <w:p w14:paraId="0690D1F5" w14:textId="77777777" w:rsidR="007C18A7" w:rsidRDefault="007C18A7" w:rsidP="002459C8">
      <w:pPr>
        <w:spacing w:line="480" w:lineRule="auto"/>
        <w:ind w:firstLine="720"/>
        <w:jc w:val="both"/>
        <w:rPr>
          <w:rFonts w:ascii="Times New Roman" w:hAnsi="Times New Roman" w:cs="Times New Roman"/>
          <w:sz w:val="24"/>
          <w:szCs w:val="24"/>
        </w:rPr>
        <w:sectPr w:rsidR="007C18A7" w:rsidSect="007C18A7">
          <w:type w:val="continuous"/>
          <w:pgSz w:w="12240" w:h="15840"/>
          <w:pgMar w:top="1418" w:right="1418" w:bottom="1418" w:left="1701" w:header="720" w:footer="720" w:gutter="0"/>
          <w:cols w:num="2" w:space="720"/>
          <w:docGrid w:linePitch="360"/>
        </w:sectPr>
      </w:pPr>
    </w:p>
    <w:p w14:paraId="49F310AF" w14:textId="77777777" w:rsidR="002459C8" w:rsidRDefault="002459C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Según la corporación RT </w:t>
      </w:r>
      <w:proofErr w:type="spellStart"/>
      <w:r>
        <w:rPr>
          <w:rFonts w:ascii="Times New Roman" w:hAnsi="Times New Roman" w:cs="Times New Roman"/>
          <w:sz w:val="24"/>
          <w:szCs w:val="24"/>
        </w:rPr>
        <w:t>Engineering</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{"citationID":"pq5e6dZG","properties":{"formattedCitation":"({\\i{}The Ultimate Guide to Understanding and Implementing SCADA Systems | RT Engineer}, 2023)","plainCitation":"(The Ultimate Guide to Understanding and Implementing SCADA Systems | RT Engineer, 2023)","noteIndex":0},"citationItems":[{"id":89,"uris":["http://zotero.org/users/local/Aef8xn2D/items/MBME7EWU"],"itemData":{"id":89,"type":"webpage","abstract":"Discover the comprehensive resource that demystifies SCADA systems, providing invaluable insights and practical guidance for their implementation.","container-title":"RT Engineering","language":"es","title":"The Ultimate Guide to Understanding and Implementing SCADA Systems | RT Engineer","URL":"https://www.rteng.com/blog/understanding-and-implementing-scada-systems","accessed":{"date-parts":[["2025",5,20]]},"issued":{"date-parts":[["2023",5,16]]}}}],"schema":"https://github.com/citation-style-language/schema/raw/master/csl-citation.json"}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kern w:val="0"/>
          <w:sz w:val="24"/>
        </w:rPr>
        <w:t>(</w:t>
      </w:r>
      <w:r w:rsidRPr="009B56C5">
        <w:rPr>
          <w:rFonts w:ascii="Times New Roman" w:hAnsi="Times New Roman" w:cs="Times New Roman"/>
          <w:kern w:val="0"/>
          <w:sz w:val="24"/>
        </w:rPr>
        <w:t>2023)</w:t>
      </w:r>
      <w:r>
        <w:rPr>
          <w:rFonts w:ascii="Times New Roman" w:hAnsi="Times New Roman" w:cs="Times New Roman"/>
          <w:sz w:val="24"/>
          <w:szCs w:val="24"/>
        </w:rPr>
        <w:fldChar w:fldCharType="end"/>
      </w:r>
      <w:r>
        <w:rPr>
          <w:rFonts w:ascii="Times New Roman" w:hAnsi="Times New Roman" w:cs="Times New Roman"/>
          <w:sz w:val="24"/>
          <w:szCs w:val="24"/>
        </w:rPr>
        <w:t>, son necesarios los siguientes componentes para la implementación de un sistema SCADA:</w:t>
      </w:r>
    </w:p>
    <w:p w14:paraId="0CD3E464"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Dispositivos de campo y RTU (Unidades Terminales Remotas): Son unidades independientes destinadas a la adquisición y control de datos para enviarlos a la estación central.</w:t>
      </w:r>
    </w:p>
    <w:p w14:paraId="37ED8980"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PLCs: Son fundamentales en un sistema SCADA, sobre todo para la automatización de procesos. Se encargan del control lógico de los procesos industriales.</w:t>
      </w:r>
    </w:p>
    <w:p w14:paraId="2EC0BDAE"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Red de comunicaciones: Se encarga de transmitir la información entre los dispositivos del sistema a controlar.</w:t>
      </w:r>
    </w:p>
    <w:p w14:paraId="33398F4F"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Estación maestra: Es la estación central del sistema y se puede identificar como el cerebro del sistema. Recopila datos del proceso y los procesa para tomar decisiones basadas en los datos. Además, permite al operador visualizar los datos y controlar de forma manual y remota los procesos controlados por el sistema SCADA.</w:t>
      </w:r>
    </w:p>
    <w:p w14:paraId="423B8E09" w14:textId="77777777" w:rsidR="002459C8" w:rsidRDefault="002459C8" w:rsidP="002459C8">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HMI (Interfaz Hombre-Máquina): Representa visualmente el sistema. Usualmente con pantallas táctiles que permiten al operador supervisar el estado del proceso, recibir alertas y controlar el sistema según sea necesario. Es importante que sean fáciles e intuitivas de usar.</w:t>
      </w:r>
    </w:p>
    <w:p w14:paraId="74921AAF" w14:textId="5881182E" w:rsidR="00EC12B1" w:rsidRDefault="002459C8" w:rsidP="00EC12B1">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Software SCADA: Es una aplicación que se ejecuta en la estación maestra. Esta aplicación interactúa con absolutamente todo el sistema y se encarga también de almacenar los datos históricos para su posterior análisis e informes. Algunos softwares modernos son capaces de hacer análisis sofisticados y modelado predictivo, siendo una gran ventaja para el sistema.</w:t>
      </w:r>
    </w:p>
    <w:p w14:paraId="3362ED56" w14:textId="2F1F2F4B" w:rsidR="00EC12B1" w:rsidRPr="00EC12B1" w:rsidRDefault="00EC12B1" w:rsidP="00F056BC">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w:t>
      </w:r>
      <w:r w:rsidR="004A3597">
        <w:rPr>
          <w:rFonts w:ascii="Times New Roman" w:hAnsi="Times New Roman" w:cs="Times New Roman"/>
          <w:b/>
          <w:bCs/>
          <w:sz w:val="24"/>
          <w:szCs w:val="24"/>
        </w:rPr>
        <w:t>4</w:t>
      </w:r>
      <w:r>
        <w:rPr>
          <w:rFonts w:ascii="Times New Roman" w:hAnsi="Times New Roman" w:cs="Times New Roman"/>
          <w:b/>
          <w:bCs/>
          <w:sz w:val="24"/>
          <w:szCs w:val="24"/>
        </w:rPr>
        <w:t>.- Enfriador de agua o chiller</w:t>
      </w:r>
    </w:p>
    <w:p w14:paraId="00D5CA36" w14:textId="77777777" w:rsidR="005D2542" w:rsidRDefault="00F056BC" w:rsidP="00F056B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Un enfriador de agua o chiller es un sistema de refrigeración que reduce la temperatura de un fluido para eliminar el calor generado en un proceso y transferirlo a otro medio. Estos equipos son ampliamente utilizados en la industria, sobre todo en sistemas de aire acondicionado </w:t>
      </w:r>
      <w:r w:rsidR="005D2542">
        <w:rPr>
          <w:rFonts w:ascii="Times New Roman" w:hAnsi="Times New Roman" w:cs="Times New Roman"/>
          <w:sz w:val="24"/>
          <w:szCs w:val="24"/>
        </w:rPr>
        <w:t xml:space="preserve">o para el enfriamiento de maquinaria </w:t>
      </w:r>
      <w:r w:rsidR="005D2542">
        <w:rPr>
          <w:rFonts w:ascii="Times New Roman" w:hAnsi="Times New Roman" w:cs="Times New Roman"/>
          <w:sz w:val="24"/>
          <w:szCs w:val="24"/>
        </w:rPr>
        <w:fldChar w:fldCharType="begin"/>
      </w:r>
      <w:r w:rsidR="005D2542">
        <w:rPr>
          <w:rFonts w:ascii="Times New Roman" w:hAnsi="Times New Roman" w:cs="Times New Roman"/>
          <w:sz w:val="24"/>
          <w:szCs w:val="24"/>
        </w:rPr>
        <w:instrText xml:space="preserve"> ADDIN ZOTERO_ITEM CSL_CITATION {"citationID":"BNCjTBzg","properties":{"formattedCitation":"(Ivcaseo, 2025)","plainCitation":"(Ivcaseo, 2025)","noteIndex":0},"citationItems":[{"id":100,"uris":["http://zotero.org/users/local/Aef8xn2D/items/YHVYYCVC"],"itemData":{"id":100,"type":"post-weblog","abstract":"¿Sabes cómo funciona un chiller? Descúbrelo todo sobre estos equipos de refrigeración en el nuevo post de Vacca Engineering en 2025.","container-title":"Vacca","language":"es-ES","title":"¿Cómo funciona un chiller? (Actualizado en 2025) - Vacca Engineering","title-short":"¿Cómo funciona un chiller?","URL":"https://www.vacca.es/como-funciona-un-chiller/","author":[{"family":"Ivcaseo","given":""}],"accessed":{"date-parts":[["2025",5,20]]},"issued":{"date-parts":[["2025",1,20]]}}}],"schema":"https://github.com/citation-style-language/schema/raw/master/csl-citation.json"} </w:instrText>
      </w:r>
      <w:r w:rsidR="005D2542">
        <w:rPr>
          <w:rFonts w:ascii="Times New Roman" w:hAnsi="Times New Roman" w:cs="Times New Roman"/>
          <w:sz w:val="24"/>
          <w:szCs w:val="24"/>
        </w:rPr>
        <w:fldChar w:fldCharType="separate"/>
      </w:r>
      <w:r w:rsidR="005D2542" w:rsidRPr="005D2542">
        <w:rPr>
          <w:rFonts w:ascii="Times New Roman" w:hAnsi="Times New Roman" w:cs="Times New Roman"/>
          <w:sz w:val="24"/>
        </w:rPr>
        <w:t>(</w:t>
      </w:r>
      <w:proofErr w:type="spellStart"/>
      <w:r w:rsidR="005D2542" w:rsidRPr="005D2542">
        <w:rPr>
          <w:rFonts w:ascii="Times New Roman" w:hAnsi="Times New Roman" w:cs="Times New Roman"/>
          <w:sz w:val="24"/>
        </w:rPr>
        <w:t>Ivcaseo</w:t>
      </w:r>
      <w:proofErr w:type="spellEnd"/>
      <w:r w:rsidR="005D2542" w:rsidRPr="005D2542">
        <w:rPr>
          <w:rFonts w:ascii="Times New Roman" w:hAnsi="Times New Roman" w:cs="Times New Roman"/>
          <w:sz w:val="24"/>
        </w:rPr>
        <w:t>, 2025)</w:t>
      </w:r>
      <w:r w:rsidR="005D2542">
        <w:rPr>
          <w:rFonts w:ascii="Times New Roman" w:hAnsi="Times New Roman" w:cs="Times New Roman"/>
          <w:sz w:val="24"/>
          <w:szCs w:val="24"/>
        </w:rPr>
        <w:fldChar w:fldCharType="end"/>
      </w:r>
      <w:r w:rsidR="005D2542">
        <w:rPr>
          <w:rFonts w:ascii="Times New Roman" w:hAnsi="Times New Roman" w:cs="Times New Roman"/>
          <w:sz w:val="24"/>
          <w:szCs w:val="24"/>
        </w:rPr>
        <w:t>. Estos sistemas son precisos, versátiles, confiables y eficientes energéticamente, lo que los convierte en una excelente opción para el control de temperatura en la producción de vino.</w:t>
      </w:r>
    </w:p>
    <w:p w14:paraId="4FCEB8D4" w14:textId="77777777" w:rsidR="00E32916" w:rsidRDefault="005D2542" w:rsidP="00F056B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El funcionamiento consiste en etapas, inicia en el compresor, el cual se encarga de comprimir el refrigerante a alta presión y lo envía al condensador, el cual elimina el calor del </w:t>
      </w:r>
      <w:r>
        <w:rPr>
          <w:rFonts w:ascii="Times New Roman" w:hAnsi="Times New Roman" w:cs="Times New Roman"/>
          <w:sz w:val="24"/>
          <w:szCs w:val="24"/>
        </w:rPr>
        <w:lastRenderedPageBreak/>
        <w:t xml:space="preserve">refrigerante y lo convierte de gas a líquido, una vez que se ha condensado, este se envía al evaporador mediante un dispositivo de expansión, lugar donde se expande y se enfría al entrar en contacto con el agua de enfriamiento. Esta agua fría es enviada en este caso a los tanques de almacenamiento, donde se distribuye </w:t>
      </w:r>
      <w:r w:rsidR="00E32916">
        <w:rPr>
          <w:rFonts w:ascii="Times New Roman" w:hAnsi="Times New Roman" w:cs="Times New Roman"/>
          <w:sz w:val="24"/>
          <w:szCs w:val="24"/>
        </w:rPr>
        <w:t xml:space="preserve">buscando absorber el calor de los tanques para controlar la temperatura de estos, para posteriormente retornar como agua caliente al chiller e iniciar el proceso de enfriado nuevamente </w:t>
      </w:r>
      <w:r w:rsidR="00E32916">
        <w:rPr>
          <w:rFonts w:ascii="Times New Roman" w:hAnsi="Times New Roman" w:cs="Times New Roman"/>
          <w:sz w:val="24"/>
          <w:szCs w:val="24"/>
        </w:rPr>
        <w:fldChar w:fldCharType="begin"/>
      </w:r>
      <w:r w:rsidR="00E32916">
        <w:rPr>
          <w:rFonts w:ascii="Times New Roman" w:hAnsi="Times New Roman" w:cs="Times New Roman"/>
          <w:sz w:val="24"/>
          <w:szCs w:val="24"/>
        </w:rPr>
        <w:instrText xml:space="preserve"> ADDIN ZOTERO_ITEM CSL_CITATION {"citationID":"EMKbdR3a","properties":{"formattedCitation":"(Ivcaseo, 2025)","plainCitation":"(Ivcaseo, 2025)","noteIndex":0},"citationItems":[{"id":100,"uris":["http://zotero.org/users/local/Aef8xn2D/items/YHVYYCVC"],"itemData":{"id":100,"type":"post-weblog","abstract":"¿Sabes cómo funciona un chiller? Descúbrelo todo sobre estos equipos de refrigeración en el nuevo post de Vacca Engineering en 2025.","container-title":"Vacca","language":"es-ES","title":"¿Cómo funciona un chiller? (Actualizado en 2025) - Vacca Engineering","title-short":"¿Cómo funciona un chiller?","URL":"https://www.vacca.es/como-funciona-un-chiller/","author":[{"family":"Ivcaseo","given":""}],"accessed":{"date-parts":[["2025",5,20]]},"issued":{"date-parts":[["2025",1,20]]}}}],"schema":"https://github.com/citation-style-language/schema/raw/master/csl-citation.json"} </w:instrText>
      </w:r>
      <w:r w:rsidR="00E32916">
        <w:rPr>
          <w:rFonts w:ascii="Times New Roman" w:hAnsi="Times New Roman" w:cs="Times New Roman"/>
          <w:sz w:val="24"/>
          <w:szCs w:val="24"/>
        </w:rPr>
        <w:fldChar w:fldCharType="separate"/>
      </w:r>
      <w:r w:rsidR="00E32916" w:rsidRPr="00E32916">
        <w:rPr>
          <w:rFonts w:ascii="Times New Roman" w:hAnsi="Times New Roman" w:cs="Times New Roman"/>
          <w:sz w:val="24"/>
        </w:rPr>
        <w:t>(</w:t>
      </w:r>
      <w:proofErr w:type="spellStart"/>
      <w:r w:rsidR="00E32916" w:rsidRPr="00E32916">
        <w:rPr>
          <w:rFonts w:ascii="Times New Roman" w:hAnsi="Times New Roman" w:cs="Times New Roman"/>
          <w:sz w:val="24"/>
        </w:rPr>
        <w:t>Ivcaseo</w:t>
      </w:r>
      <w:proofErr w:type="spellEnd"/>
      <w:r w:rsidR="00E32916" w:rsidRPr="00E32916">
        <w:rPr>
          <w:rFonts w:ascii="Times New Roman" w:hAnsi="Times New Roman" w:cs="Times New Roman"/>
          <w:sz w:val="24"/>
        </w:rPr>
        <w:t>, 2025)</w:t>
      </w:r>
      <w:r w:rsidR="00E32916">
        <w:rPr>
          <w:rFonts w:ascii="Times New Roman" w:hAnsi="Times New Roman" w:cs="Times New Roman"/>
          <w:sz w:val="24"/>
          <w:szCs w:val="24"/>
        </w:rPr>
        <w:fldChar w:fldCharType="end"/>
      </w:r>
      <w:r w:rsidR="00E32916">
        <w:rPr>
          <w:rFonts w:ascii="Times New Roman" w:hAnsi="Times New Roman" w:cs="Times New Roman"/>
          <w:sz w:val="24"/>
          <w:szCs w:val="24"/>
        </w:rPr>
        <w:t>.</w:t>
      </w:r>
    </w:p>
    <w:p w14:paraId="741D40AA" w14:textId="65E5F2B1" w:rsidR="002459C8" w:rsidRPr="009B56C5" w:rsidRDefault="00E32916" w:rsidP="00ED272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Para corroborar que el sistema está enfriando apropiadamente, es necesario obtener información </w:t>
      </w:r>
      <w:r w:rsidR="00ED2728">
        <w:rPr>
          <w:rFonts w:ascii="Times New Roman" w:hAnsi="Times New Roman" w:cs="Times New Roman"/>
          <w:sz w:val="24"/>
          <w:szCs w:val="24"/>
        </w:rPr>
        <w:t xml:space="preserve">de la temperatura del mosto dentro del tanque, es por eso que adicional al sistema de enfriamiento se debe implementar un sensor de temperatura, en este caso el PT100 sería adecuado. Es un termómetro del tipo RTD (Dispositivo Termo Resistivo) que consiste en un alambre de platino cuyo valor resistivo varía según la temperatura a la que se encuentre </w:t>
      </w:r>
      <w:r w:rsidR="00ED2728">
        <w:rPr>
          <w:rFonts w:ascii="Times New Roman" w:hAnsi="Times New Roman" w:cs="Times New Roman"/>
          <w:sz w:val="24"/>
          <w:szCs w:val="24"/>
        </w:rPr>
        <w:fldChar w:fldCharType="begin"/>
      </w:r>
      <w:r w:rsidR="00ED2728">
        <w:rPr>
          <w:rFonts w:ascii="Times New Roman" w:hAnsi="Times New Roman" w:cs="Times New Roman"/>
          <w:sz w:val="24"/>
          <w:szCs w:val="24"/>
        </w:rPr>
        <w:instrText xml:space="preserve"> ADDIN ZOTERO_ITEM CSL_CITATION {"citationID":"QslnkSQf","properties":{"formattedCitation":"(Saldias, 2023)","plainCitation":"(Saldias, 2023)","noteIndex":0},"citationItems":[{"id":102,"uris":["http://zotero.org/users/local/Aef8xn2D/items/88S9DFJI"],"itemData":{"id":102,"type":"post-weblog","abstract":"¿Sabes qué es un sensor PT100? </w:instrText>
      </w:r>
      <w:r w:rsidR="00ED2728">
        <w:rPr>
          <w:rFonts w:ascii="Segoe UI Emoji" w:hAnsi="Segoe UI Emoji" w:cs="Segoe UI Emoji"/>
          <w:sz w:val="24"/>
          <w:szCs w:val="24"/>
        </w:rPr>
        <w:instrText>✅</w:instrText>
      </w:r>
      <w:r w:rsidR="00ED2728">
        <w:rPr>
          <w:rFonts w:ascii="Times New Roman" w:hAnsi="Times New Roman" w:cs="Times New Roman"/>
          <w:sz w:val="24"/>
          <w:szCs w:val="24"/>
        </w:rPr>
        <w:instrText xml:space="preserve"> SRC produce sensores RTD para todo tipo de aplicaciones industriales, farmaceuticas, etc.. Consúltanos!!","container-title":"SRC - Sistemas de regulación y control","language":"es-ES","title":"¿Qué es un sensor PT100? RTD para todo tipo de aplicaciones","title-short":"¿Qué es un sensor PT100?","URL":"https://srcsl.com/que-es-un-sensor-pt100/","author":[{"family":"Saldias","given":"Alex"}],"accessed":{"date-parts":[["2025",5,20]]},"issued":{"date-parts":[["2023",9,20]]}}}],"schema":"https://github.com/citation-style-language/schema/raw/master/csl-citation.json"} </w:instrText>
      </w:r>
      <w:r w:rsidR="00ED2728">
        <w:rPr>
          <w:rFonts w:ascii="Times New Roman" w:hAnsi="Times New Roman" w:cs="Times New Roman"/>
          <w:sz w:val="24"/>
          <w:szCs w:val="24"/>
        </w:rPr>
        <w:fldChar w:fldCharType="separate"/>
      </w:r>
      <w:r w:rsidR="00ED2728" w:rsidRPr="00ED2728">
        <w:rPr>
          <w:rFonts w:ascii="Times New Roman" w:hAnsi="Times New Roman" w:cs="Times New Roman"/>
          <w:sz w:val="24"/>
        </w:rPr>
        <w:t>(Saldias, 2023)</w:t>
      </w:r>
      <w:r w:rsidR="00ED2728">
        <w:rPr>
          <w:rFonts w:ascii="Times New Roman" w:hAnsi="Times New Roman" w:cs="Times New Roman"/>
          <w:sz w:val="24"/>
          <w:szCs w:val="24"/>
        </w:rPr>
        <w:fldChar w:fldCharType="end"/>
      </w:r>
      <w:r w:rsidR="00ED2728">
        <w:rPr>
          <w:rFonts w:ascii="Times New Roman" w:hAnsi="Times New Roman" w:cs="Times New Roman"/>
          <w:sz w:val="24"/>
          <w:szCs w:val="24"/>
        </w:rPr>
        <w:t>, y con la ayuda de un transmisor podremos conocer de forma precisa la temperatura que se está midiendo.</w:t>
      </w:r>
      <w:r w:rsidR="00ED2728">
        <w:rPr>
          <w:rFonts w:ascii="Times New Roman" w:hAnsi="Times New Roman" w:cs="Times New Roman"/>
          <w:sz w:val="24"/>
          <w:szCs w:val="24"/>
        </w:rPr>
        <w:br w:type="page"/>
      </w:r>
    </w:p>
    <w:p w14:paraId="494B531B" w14:textId="77777777" w:rsidR="002459C8" w:rsidRDefault="002459C8" w:rsidP="002459C8">
      <w:pPr>
        <w:spacing w:line="480" w:lineRule="auto"/>
        <w:jc w:val="both"/>
        <w:rPr>
          <w:rFonts w:ascii="Times New Roman" w:hAnsi="Times New Roman" w:cs="Times New Roman"/>
          <w:b/>
          <w:bCs/>
          <w:sz w:val="24"/>
          <w:szCs w:val="24"/>
        </w:rPr>
      </w:pPr>
      <w:r w:rsidRPr="00815487">
        <w:rPr>
          <w:rFonts w:ascii="Times New Roman" w:hAnsi="Times New Roman" w:cs="Times New Roman"/>
          <w:b/>
          <w:bCs/>
          <w:sz w:val="24"/>
          <w:szCs w:val="24"/>
        </w:rPr>
        <w:lastRenderedPageBreak/>
        <w:t>3.2.- Comparación de tecnologías</w:t>
      </w:r>
    </w:p>
    <w:p w14:paraId="69BFFC76"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3.2.1.- PLCs</w:t>
      </w:r>
    </w:p>
    <w:p w14:paraId="054529EA" w14:textId="5580A974" w:rsidR="002459C8" w:rsidRPr="00B51DFB" w:rsidRDefault="00ED2728" w:rsidP="00245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El PLC que está implementado actualmente en el sistema de control de temperatura de Campos de Solana es un Siemens SIMATIC S7-1200, por lo que será comparado con otros PLC de gama similar correspondientes a otras marcas comunes en la siguiente tabla</w:t>
      </w:r>
      <w:r w:rsidR="002459C8">
        <w:rPr>
          <w:rFonts w:ascii="Times New Roman" w:hAnsi="Times New Roman" w:cs="Times New Roman"/>
          <w:sz w:val="24"/>
          <w:szCs w:val="24"/>
        </w:rPr>
        <w:t>:</w:t>
      </w:r>
    </w:p>
    <w:p w14:paraId="5D3D7F0B" w14:textId="716A4B60" w:rsidR="00ED2728" w:rsidRDefault="004A3597" w:rsidP="00ED2728">
      <w:pPr>
        <w:spacing w:line="480" w:lineRule="auto"/>
        <w:jc w:val="center"/>
        <w:rPr>
          <w:rFonts w:ascii="Times New Roman" w:hAnsi="Times New Roman" w:cs="Times New Roman"/>
          <w:sz w:val="24"/>
          <w:szCs w:val="24"/>
        </w:rPr>
      </w:pPr>
      <w:r w:rsidRPr="004A3597">
        <w:drawing>
          <wp:inline distT="0" distB="0" distL="0" distR="0" wp14:anchorId="3FC9B337" wp14:editId="5B2BCDE7">
            <wp:extent cx="5760000" cy="4382677"/>
            <wp:effectExtent l="0" t="0" r="0" b="0"/>
            <wp:docPr id="3987166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4382677"/>
                    </a:xfrm>
                    <a:prstGeom prst="rect">
                      <a:avLst/>
                    </a:prstGeom>
                    <a:noFill/>
                    <a:ln>
                      <a:noFill/>
                    </a:ln>
                  </pic:spPr>
                </pic:pic>
              </a:graphicData>
            </a:graphic>
          </wp:inline>
        </w:drawing>
      </w:r>
    </w:p>
    <w:p w14:paraId="15DA95B8" w14:textId="77777777" w:rsidR="00ED2728" w:rsidRDefault="00ED2728">
      <w:pPr>
        <w:rPr>
          <w:rFonts w:ascii="Times New Roman" w:hAnsi="Times New Roman" w:cs="Times New Roman"/>
          <w:sz w:val="24"/>
          <w:szCs w:val="24"/>
        </w:rPr>
      </w:pPr>
      <w:r>
        <w:rPr>
          <w:rFonts w:ascii="Times New Roman" w:hAnsi="Times New Roman" w:cs="Times New Roman"/>
          <w:sz w:val="24"/>
          <w:szCs w:val="24"/>
        </w:rPr>
        <w:br w:type="page"/>
      </w:r>
    </w:p>
    <w:p w14:paraId="298F16CC" w14:textId="77777777" w:rsidR="002459C8" w:rsidRPr="0058537B" w:rsidRDefault="002459C8" w:rsidP="00ED2728">
      <w:pPr>
        <w:spacing w:line="480" w:lineRule="auto"/>
        <w:jc w:val="center"/>
        <w:rPr>
          <w:rFonts w:ascii="Times New Roman" w:hAnsi="Times New Roman" w:cs="Times New Roman"/>
          <w:sz w:val="24"/>
          <w:szCs w:val="24"/>
        </w:rPr>
      </w:pPr>
    </w:p>
    <w:p w14:paraId="1B3FB485" w14:textId="77777777" w:rsidR="002459C8" w:rsidRDefault="002459C8" w:rsidP="002459C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3.2.2.- Protocolos de comunicación</w:t>
      </w:r>
    </w:p>
    <w:p w14:paraId="75FD1EE4" w14:textId="1B576985" w:rsidR="002459C8" w:rsidRDefault="002459C8" w:rsidP="002459C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D2728">
        <w:rPr>
          <w:rFonts w:ascii="Times New Roman" w:hAnsi="Times New Roman" w:cs="Times New Roman"/>
          <w:sz w:val="24"/>
          <w:szCs w:val="24"/>
        </w:rPr>
        <w:t>Al estar implementado un PLC de la marca Siemens, s</w:t>
      </w:r>
      <w:r>
        <w:rPr>
          <w:rFonts w:ascii="Times New Roman" w:hAnsi="Times New Roman" w:cs="Times New Roman"/>
          <w:sz w:val="24"/>
          <w:szCs w:val="24"/>
        </w:rPr>
        <w:t xml:space="preserve">e comparan </w:t>
      </w:r>
      <w:r w:rsidR="00ED2728">
        <w:rPr>
          <w:rFonts w:ascii="Times New Roman" w:hAnsi="Times New Roman" w:cs="Times New Roman"/>
          <w:sz w:val="24"/>
          <w:szCs w:val="24"/>
        </w:rPr>
        <w:t xml:space="preserve">algunos de </w:t>
      </w:r>
      <w:r>
        <w:rPr>
          <w:rFonts w:ascii="Times New Roman" w:hAnsi="Times New Roman" w:cs="Times New Roman"/>
          <w:sz w:val="24"/>
          <w:szCs w:val="24"/>
        </w:rPr>
        <w:t xml:space="preserve">los protocolos de comunicación desarrollados por </w:t>
      </w:r>
      <w:r w:rsidR="00ED2728">
        <w:rPr>
          <w:rFonts w:ascii="Times New Roman" w:hAnsi="Times New Roman" w:cs="Times New Roman"/>
          <w:sz w:val="24"/>
          <w:szCs w:val="24"/>
        </w:rPr>
        <w:t>la propia marca en la siguiente tabla</w:t>
      </w:r>
      <w:r>
        <w:rPr>
          <w:rFonts w:ascii="Times New Roman" w:hAnsi="Times New Roman" w:cs="Times New Roman"/>
          <w:sz w:val="24"/>
          <w:szCs w:val="24"/>
        </w:rPr>
        <w:t>:</w:t>
      </w:r>
    </w:p>
    <w:p w14:paraId="2D8D6983" w14:textId="47964634" w:rsidR="00ED2728" w:rsidRDefault="00D80857" w:rsidP="00ED2728">
      <w:pPr>
        <w:spacing w:line="480" w:lineRule="auto"/>
        <w:jc w:val="center"/>
        <w:rPr>
          <w:rFonts w:ascii="Times New Roman" w:hAnsi="Times New Roman" w:cs="Times New Roman"/>
          <w:sz w:val="24"/>
          <w:szCs w:val="24"/>
        </w:rPr>
      </w:pPr>
      <w:r w:rsidRPr="00D80857">
        <w:drawing>
          <wp:inline distT="0" distB="0" distL="0" distR="0" wp14:anchorId="6BCA4E46" wp14:editId="253A330F">
            <wp:extent cx="5760000" cy="5828203"/>
            <wp:effectExtent l="0" t="0" r="0" b="1270"/>
            <wp:docPr id="10420184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5828203"/>
                    </a:xfrm>
                    <a:prstGeom prst="rect">
                      <a:avLst/>
                    </a:prstGeom>
                    <a:noFill/>
                    <a:ln>
                      <a:noFill/>
                    </a:ln>
                  </pic:spPr>
                </pic:pic>
              </a:graphicData>
            </a:graphic>
          </wp:inline>
        </w:drawing>
      </w:r>
    </w:p>
    <w:p w14:paraId="29B835E1" w14:textId="77777777" w:rsidR="002459C8" w:rsidRPr="0058537B" w:rsidRDefault="002459C8" w:rsidP="00D80857">
      <w:pPr>
        <w:spacing w:line="480" w:lineRule="auto"/>
        <w:jc w:val="center"/>
        <w:rPr>
          <w:rFonts w:ascii="Times New Roman" w:hAnsi="Times New Roman" w:cs="Times New Roman"/>
          <w:sz w:val="24"/>
          <w:szCs w:val="24"/>
        </w:rPr>
      </w:pPr>
    </w:p>
    <w:p w14:paraId="5E5E89B5" w14:textId="77777777" w:rsidR="002459C8" w:rsidRDefault="002459C8" w:rsidP="002459C8">
      <w:pPr>
        <w:spacing w:line="480" w:lineRule="auto"/>
        <w:jc w:val="both"/>
        <w:rPr>
          <w:rFonts w:ascii="Times New Roman" w:hAnsi="Times New Roman" w:cs="Times New Roman"/>
          <w:b/>
          <w:bCs/>
          <w:sz w:val="24"/>
          <w:szCs w:val="24"/>
        </w:rPr>
      </w:pPr>
      <w:commentRangeStart w:id="5"/>
      <w:r>
        <w:rPr>
          <w:rFonts w:ascii="Times New Roman" w:hAnsi="Times New Roman" w:cs="Times New Roman"/>
          <w:b/>
          <w:bCs/>
          <w:sz w:val="24"/>
          <w:szCs w:val="24"/>
        </w:rPr>
        <w:lastRenderedPageBreak/>
        <w:t>Bibliografía</w:t>
      </w:r>
      <w:commentRangeEnd w:id="5"/>
      <w:r w:rsidR="007F7D99">
        <w:rPr>
          <w:rStyle w:val="Refdecomentario"/>
        </w:rPr>
        <w:commentReference w:id="5"/>
      </w:r>
    </w:p>
    <w:p w14:paraId="574DC99F" w14:textId="5B01E791" w:rsidR="00ED2728" w:rsidRPr="00ED2728" w:rsidRDefault="002459C8" w:rsidP="00ED2728">
      <w:pPr>
        <w:pStyle w:val="Bibliografa"/>
        <w:jc w:val="both"/>
        <w:rPr>
          <w:rFonts w:ascii="Times New Roman" w:hAnsi="Times New Roman" w:cs="Times New Roman"/>
          <w:sz w:val="24"/>
        </w:rPr>
      </w:pPr>
      <w:r>
        <w:fldChar w:fldCharType="begin"/>
      </w:r>
      <w:r>
        <w:instrText xml:space="preserve"> ADDIN ZOTERO_BIBL {"uncited":[],"omitted":[],"custom":[]} CSL_BIBLIOGRAPHY </w:instrText>
      </w:r>
      <w:r>
        <w:fldChar w:fldCharType="separate"/>
      </w:r>
      <w:r w:rsidR="00ED2728" w:rsidRPr="00ED2728">
        <w:rPr>
          <w:rFonts w:ascii="Times New Roman" w:hAnsi="Times New Roman" w:cs="Times New Roman"/>
          <w:sz w:val="24"/>
        </w:rPr>
        <w:t xml:space="preserve">Alonso-Zárate, J. (s. f.). </w:t>
      </w:r>
      <w:r w:rsidR="00ED2728" w:rsidRPr="00ED2728">
        <w:rPr>
          <w:rFonts w:ascii="Times New Roman" w:hAnsi="Times New Roman" w:cs="Times New Roman"/>
          <w:i/>
          <w:iCs/>
          <w:sz w:val="24"/>
        </w:rPr>
        <w:t>Redes de comunicación</w:t>
      </w:r>
      <w:r w:rsidR="00ED2728" w:rsidRPr="00ED2728">
        <w:rPr>
          <w:rFonts w:ascii="Times New Roman" w:hAnsi="Times New Roman" w:cs="Times New Roman"/>
          <w:sz w:val="24"/>
        </w:rPr>
        <w:t>.</w:t>
      </w:r>
      <w:r w:rsidR="007445E8">
        <w:rPr>
          <w:rFonts w:ascii="Times New Roman" w:hAnsi="Times New Roman" w:cs="Times New Roman"/>
          <w:sz w:val="24"/>
        </w:rPr>
        <w:t xml:space="preserve"> </w:t>
      </w:r>
      <w:proofErr w:type="spellStart"/>
      <w:r w:rsidR="007445E8">
        <w:rPr>
          <w:rFonts w:ascii="Times New Roman" w:hAnsi="Times New Roman" w:cs="Times New Roman"/>
          <w:sz w:val="24"/>
        </w:rPr>
        <w:t>Universitat</w:t>
      </w:r>
      <w:proofErr w:type="spellEnd"/>
      <w:r w:rsidR="007445E8">
        <w:rPr>
          <w:rFonts w:ascii="Times New Roman" w:hAnsi="Times New Roman" w:cs="Times New Roman"/>
          <w:sz w:val="24"/>
        </w:rPr>
        <w:t xml:space="preserve"> Oberta de Catalunya.</w:t>
      </w:r>
      <w:r w:rsidR="00ED2728" w:rsidRPr="00ED2728">
        <w:rPr>
          <w:rFonts w:ascii="Times New Roman" w:hAnsi="Times New Roman" w:cs="Times New Roman"/>
          <w:sz w:val="24"/>
        </w:rPr>
        <w:t xml:space="preserve"> https://openaccess.uoc.edu/bitstream/10609/141046/20/PLA4_Redes%20de%20comunicación.pdf</w:t>
      </w:r>
    </w:p>
    <w:p w14:paraId="5E3CCDBA" w14:textId="77777777" w:rsidR="00ED2728" w:rsidRPr="00ED2728" w:rsidRDefault="00ED2728" w:rsidP="00ED2728">
      <w:pPr>
        <w:pStyle w:val="Bibliografa"/>
        <w:jc w:val="both"/>
        <w:rPr>
          <w:rFonts w:ascii="Times New Roman" w:hAnsi="Times New Roman" w:cs="Times New Roman"/>
          <w:sz w:val="24"/>
        </w:rPr>
      </w:pPr>
      <w:r w:rsidRPr="00ED2728">
        <w:rPr>
          <w:rFonts w:ascii="Times New Roman" w:hAnsi="Times New Roman" w:cs="Times New Roman"/>
          <w:sz w:val="24"/>
        </w:rPr>
        <w:t xml:space="preserve">Bailey, D., &amp; Wright, E. (2003). </w:t>
      </w:r>
      <w:proofErr w:type="spellStart"/>
      <w:r w:rsidRPr="00ED2728">
        <w:rPr>
          <w:rFonts w:ascii="Times New Roman" w:hAnsi="Times New Roman" w:cs="Times New Roman"/>
          <w:i/>
          <w:iCs/>
          <w:sz w:val="24"/>
        </w:rPr>
        <w:t>Practical</w:t>
      </w:r>
      <w:proofErr w:type="spellEnd"/>
      <w:r w:rsidRPr="00ED2728">
        <w:rPr>
          <w:rFonts w:ascii="Times New Roman" w:hAnsi="Times New Roman" w:cs="Times New Roman"/>
          <w:i/>
          <w:iCs/>
          <w:sz w:val="24"/>
        </w:rPr>
        <w:t xml:space="preserve"> SCADA </w:t>
      </w:r>
      <w:proofErr w:type="spellStart"/>
      <w:r w:rsidRPr="00ED2728">
        <w:rPr>
          <w:rFonts w:ascii="Times New Roman" w:hAnsi="Times New Roman" w:cs="Times New Roman"/>
          <w:i/>
          <w:iCs/>
          <w:sz w:val="24"/>
        </w:rPr>
        <w:t>for</w:t>
      </w:r>
      <w:proofErr w:type="spellEnd"/>
      <w:r w:rsidRPr="00ED2728">
        <w:rPr>
          <w:rFonts w:ascii="Times New Roman" w:hAnsi="Times New Roman" w:cs="Times New Roman"/>
          <w:i/>
          <w:iCs/>
          <w:sz w:val="24"/>
        </w:rPr>
        <w:t xml:space="preserve"> </w:t>
      </w:r>
      <w:proofErr w:type="spellStart"/>
      <w:r w:rsidRPr="00ED2728">
        <w:rPr>
          <w:rFonts w:ascii="Times New Roman" w:hAnsi="Times New Roman" w:cs="Times New Roman"/>
          <w:i/>
          <w:iCs/>
          <w:sz w:val="24"/>
        </w:rPr>
        <w:t>industry</w:t>
      </w:r>
      <w:proofErr w:type="spellEnd"/>
      <w:r w:rsidRPr="00ED2728">
        <w:rPr>
          <w:rFonts w:ascii="Times New Roman" w:hAnsi="Times New Roman" w:cs="Times New Roman"/>
          <w:sz w:val="24"/>
        </w:rPr>
        <w:t>. Elsevier.</w:t>
      </w:r>
    </w:p>
    <w:p w14:paraId="5DAD37CD" w14:textId="77777777" w:rsidR="00ED2728" w:rsidRPr="00ED2728" w:rsidRDefault="00ED2728" w:rsidP="00ED2728">
      <w:pPr>
        <w:pStyle w:val="Bibliografa"/>
        <w:jc w:val="both"/>
        <w:rPr>
          <w:rFonts w:ascii="Times New Roman" w:hAnsi="Times New Roman" w:cs="Times New Roman"/>
          <w:sz w:val="24"/>
        </w:rPr>
      </w:pPr>
      <w:r w:rsidRPr="00ED2728">
        <w:rPr>
          <w:rFonts w:ascii="Times New Roman" w:hAnsi="Times New Roman" w:cs="Times New Roman"/>
          <w:sz w:val="24"/>
        </w:rPr>
        <w:t xml:space="preserve">Bolton, W. (2007). </w:t>
      </w:r>
      <w:proofErr w:type="spellStart"/>
      <w:r w:rsidRPr="00ED2728">
        <w:rPr>
          <w:rFonts w:ascii="Times New Roman" w:hAnsi="Times New Roman" w:cs="Times New Roman"/>
          <w:i/>
          <w:iCs/>
          <w:sz w:val="24"/>
        </w:rPr>
        <w:t>Programmable</w:t>
      </w:r>
      <w:proofErr w:type="spellEnd"/>
      <w:r w:rsidRPr="00ED2728">
        <w:rPr>
          <w:rFonts w:ascii="Times New Roman" w:hAnsi="Times New Roman" w:cs="Times New Roman"/>
          <w:i/>
          <w:iCs/>
          <w:sz w:val="24"/>
        </w:rPr>
        <w:t xml:space="preserve"> </w:t>
      </w:r>
      <w:proofErr w:type="spellStart"/>
      <w:r w:rsidRPr="00ED2728">
        <w:rPr>
          <w:rFonts w:ascii="Times New Roman" w:hAnsi="Times New Roman" w:cs="Times New Roman"/>
          <w:i/>
          <w:iCs/>
          <w:sz w:val="24"/>
        </w:rPr>
        <w:t>logic</w:t>
      </w:r>
      <w:proofErr w:type="spellEnd"/>
      <w:r w:rsidRPr="00ED2728">
        <w:rPr>
          <w:rFonts w:ascii="Times New Roman" w:hAnsi="Times New Roman" w:cs="Times New Roman"/>
          <w:i/>
          <w:iCs/>
          <w:sz w:val="24"/>
        </w:rPr>
        <w:t xml:space="preserve"> </w:t>
      </w:r>
      <w:proofErr w:type="spellStart"/>
      <w:r w:rsidRPr="00ED2728">
        <w:rPr>
          <w:rFonts w:ascii="Times New Roman" w:hAnsi="Times New Roman" w:cs="Times New Roman"/>
          <w:i/>
          <w:iCs/>
          <w:sz w:val="24"/>
        </w:rPr>
        <w:t>controllers</w:t>
      </w:r>
      <w:proofErr w:type="spellEnd"/>
      <w:r w:rsidRPr="00ED2728">
        <w:rPr>
          <w:rFonts w:ascii="Times New Roman" w:hAnsi="Times New Roman" w:cs="Times New Roman"/>
          <w:sz w:val="24"/>
        </w:rPr>
        <w:t xml:space="preserve"> (4th </w:t>
      </w:r>
      <w:proofErr w:type="spellStart"/>
      <w:r w:rsidRPr="00ED2728">
        <w:rPr>
          <w:rFonts w:ascii="Times New Roman" w:hAnsi="Times New Roman" w:cs="Times New Roman"/>
          <w:sz w:val="24"/>
        </w:rPr>
        <w:t>ed</w:t>
      </w:r>
      <w:proofErr w:type="spellEnd"/>
      <w:r w:rsidRPr="00ED2728">
        <w:rPr>
          <w:rFonts w:ascii="Times New Roman" w:hAnsi="Times New Roman" w:cs="Times New Roman"/>
          <w:sz w:val="24"/>
        </w:rPr>
        <w:t>). Elsevier.</w:t>
      </w:r>
    </w:p>
    <w:p w14:paraId="5942AE81" w14:textId="77777777" w:rsidR="00ED2728" w:rsidRPr="00ED2728" w:rsidRDefault="00ED2728" w:rsidP="00ED2728">
      <w:pPr>
        <w:pStyle w:val="Bibliografa"/>
        <w:jc w:val="both"/>
        <w:rPr>
          <w:rFonts w:ascii="Times New Roman" w:hAnsi="Times New Roman" w:cs="Times New Roman"/>
          <w:sz w:val="24"/>
        </w:rPr>
      </w:pPr>
      <w:proofErr w:type="spellStart"/>
      <w:r w:rsidRPr="00ED2728">
        <w:rPr>
          <w:rFonts w:ascii="Times New Roman" w:hAnsi="Times New Roman" w:cs="Times New Roman"/>
          <w:sz w:val="24"/>
        </w:rPr>
        <w:t>Ivcaseo</w:t>
      </w:r>
      <w:proofErr w:type="spellEnd"/>
      <w:r w:rsidRPr="00ED2728">
        <w:rPr>
          <w:rFonts w:ascii="Times New Roman" w:hAnsi="Times New Roman" w:cs="Times New Roman"/>
          <w:sz w:val="24"/>
        </w:rPr>
        <w:t xml:space="preserve">. (2025, enero 20). ¿Cómo funciona un chiller? (Actualizado en 2025) - </w:t>
      </w:r>
      <w:proofErr w:type="spellStart"/>
      <w:r w:rsidRPr="00ED2728">
        <w:rPr>
          <w:rFonts w:ascii="Times New Roman" w:hAnsi="Times New Roman" w:cs="Times New Roman"/>
          <w:sz w:val="24"/>
        </w:rPr>
        <w:t>Vacca</w:t>
      </w:r>
      <w:proofErr w:type="spellEnd"/>
      <w:r w:rsidRPr="00ED2728">
        <w:rPr>
          <w:rFonts w:ascii="Times New Roman" w:hAnsi="Times New Roman" w:cs="Times New Roman"/>
          <w:sz w:val="24"/>
        </w:rPr>
        <w:t xml:space="preserve"> </w:t>
      </w:r>
      <w:proofErr w:type="spellStart"/>
      <w:r w:rsidRPr="00ED2728">
        <w:rPr>
          <w:rFonts w:ascii="Times New Roman" w:hAnsi="Times New Roman" w:cs="Times New Roman"/>
          <w:sz w:val="24"/>
        </w:rPr>
        <w:t>Engineering</w:t>
      </w:r>
      <w:proofErr w:type="spellEnd"/>
      <w:r w:rsidRPr="00ED2728">
        <w:rPr>
          <w:rFonts w:ascii="Times New Roman" w:hAnsi="Times New Roman" w:cs="Times New Roman"/>
          <w:sz w:val="24"/>
        </w:rPr>
        <w:t xml:space="preserve">. </w:t>
      </w:r>
      <w:proofErr w:type="spellStart"/>
      <w:r w:rsidRPr="00ED2728">
        <w:rPr>
          <w:rFonts w:ascii="Times New Roman" w:hAnsi="Times New Roman" w:cs="Times New Roman"/>
          <w:i/>
          <w:iCs/>
          <w:sz w:val="24"/>
        </w:rPr>
        <w:t>Vacca</w:t>
      </w:r>
      <w:proofErr w:type="spellEnd"/>
      <w:r w:rsidRPr="00ED2728">
        <w:rPr>
          <w:rFonts w:ascii="Times New Roman" w:hAnsi="Times New Roman" w:cs="Times New Roman"/>
          <w:sz w:val="24"/>
        </w:rPr>
        <w:t>. https://www.vacca.es/como-funciona-un-chiller/</w:t>
      </w:r>
    </w:p>
    <w:p w14:paraId="6E2D6E71" w14:textId="77777777" w:rsidR="00ED2728" w:rsidRPr="00ED2728" w:rsidRDefault="00ED2728" w:rsidP="00ED2728">
      <w:pPr>
        <w:pStyle w:val="Bibliografa"/>
        <w:jc w:val="both"/>
        <w:rPr>
          <w:rFonts w:ascii="Times New Roman" w:hAnsi="Times New Roman" w:cs="Times New Roman"/>
          <w:sz w:val="24"/>
        </w:rPr>
      </w:pPr>
      <w:proofErr w:type="spellStart"/>
      <w:r w:rsidRPr="00ED2728">
        <w:rPr>
          <w:rFonts w:ascii="Times New Roman" w:hAnsi="Times New Roman" w:cs="Times New Roman"/>
          <w:sz w:val="24"/>
        </w:rPr>
        <w:t>Kosky</w:t>
      </w:r>
      <w:proofErr w:type="spellEnd"/>
      <w:r w:rsidRPr="00ED2728">
        <w:rPr>
          <w:rFonts w:ascii="Times New Roman" w:hAnsi="Times New Roman" w:cs="Times New Roman"/>
          <w:sz w:val="24"/>
        </w:rPr>
        <w:t xml:space="preserve">, P. G. (Ed.). (2010). </w:t>
      </w:r>
      <w:proofErr w:type="spellStart"/>
      <w:r w:rsidRPr="00ED2728">
        <w:rPr>
          <w:rFonts w:ascii="Times New Roman" w:hAnsi="Times New Roman" w:cs="Times New Roman"/>
          <w:i/>
          <w:iCs/>
          <w:sz w:val="24"/>
        </w:rPr>
        <w:t>Exploring</w:t>
      </w:r>
      <w:proofErr w:type="spellEnd"/>
      <w:r w:rsidRPr="00ED2728">
        <w:rPr>
          <w:rFonts w:ascii="Times New Roman" w:hAnsi="Times New Roman" w:cs="Times New Roman"/>
          <w:i/>
          <w:iCs/>
          <w:sz w:val="24"/>
        </w:rPr>
        <w:t xml:space="preserve"> </w:t>
      </w:r>
      <w:proofErr w:type="spellStart"/>
      <w:r w:rsidRPr="00ED2728">
        <w:rPr>
          <w:rFonts w:ascii="Times New Roman" w:hAnsi="Times New Roman" w:cs="Times New Roman"/>
          <w:i/>
          <w:iCs/>
          <w:sz w:val="24"/>
        </w:rPr>
        <w:t>engineering</w:t>
      </w:r>
      <w:proofErr w:type="spellEnd"/>
      <w:r w:rsidRPr="00ED2728">
        <w:rPr>
          <w:rFonts w:ascii="Times New Roman" w:hAnsi="Times New Roman" w:cs="Times New Roman"/>
          <w:i/>
          <w:iCs/>
          <w:sz w:val="24"/>
        </w:rPr>
        <w:t xml:space="preserve">: </w:t>
      </w:r>
      <w:proofErr w:type="spellStart"/>
      <w:r w:rsidRPr="00ED2728">
        <w:rPr>
          <w:rFonts w:ascii="Times New Roman" w:hAnsi="Times New Roman" w:cs="Times New Roman"/>
          <w:i/>
          <w:iCs/>
          <w:sz w:val="24"/>
        </w:rPr>
        <w:t>An</w:t>
      </w:r>
      <w:proofErr w:type="spellEnd"/>
      <w:r w:rsidRPr="00ED2728">
        <w:rPr>
          <w:rFonts w:ascii="Times New Roman" w:hAnsi="Times New Roman" w:cs="Times New Roman"/>
          <w:i/>
          <w:iCs/>
          <w:sz w:val="24"/>
        </w:rPr>
        <w:t xml:space="preserve"> </w:t>
      </w:r>
      <w:proofErr w:type="spellStart"/>
      <w:r w:rsidRPr="00ED2728">
        <w:rPr>
          <w:rFonts w:ascii="Times New Roman" w:hAnsi="Times New Roman" w:cs="Times New Roman"/>
          <w:i/>
          <w:iCs/>
          <w:sz w:val="24"/>
        </w:rPr>
        <w:t>introduction</w:t>
      </w:r>
      <w:proofErr w:type="spellEnd"/>
      <w:r w:rsidRPr="00ED2728">
        <w:rPr>
          <w:rFonts w:ascii="Times New Roman" w:hAnsi="Times New Roman" w:cs="Times New Roman"/>
          <w:i/>
          <w:iCs/>
          <w:sz w:val="24"/>
        </w:rPr>
        <w:t xml:space="preserve"> </w:t>
      </w:r>
      <w:proofErr w:type="spellStart"/>
      <w:r w:rsidRPr="00ED2728">
        <w:rPr>
          <w:rFonts w:ascii="Times New Roman" w:hAnsi="Times New Roman" w:cs="Times New Roman"/>
          <w:i/>
          <w:iCs/>
          <w:sz w:val="24"/>
        </w:rPr>
        <w:t>to</w:t>
      </w:r>
      <w:proofErr w:type="spellEnd"/>
      <w:r w:rsidRPr="00ED2728">
        <w:rPr>
          <w:rFonts w:ascii="Times New Roman" w:hAnsi="Times New Roman" w:cs="Times New Roman"/>
          <w:i/>
          <w:iCs/>
          <w:sz w:val="24"/>
        </w:rPr>
        <w:t xml:space="preserve"> </w:t>
      </w:r>
      <w:proofErr w:type="spellStart"/>
      <w:r w:rsidRPr="00ED2728">
        <w:rPr>
          <w:rFonts w:ascii="Times New Roman" w:hAnsi="Times New Roman" w:cs="Times New Roman"/>
          <w:i/>
          <w:iCs/>
          <w:sz w:val="24"/>
        </w:rPr>
        <w:t>engineering</w:t>
      </w:r>
      <w:proofErr w:type="spellEnd"/>
      <w:r w:rsidRPr="00ED2728">
        <w:rPr>
          <w:rFonts w:ascii="Times New Roman" w:hAnsi="Times New Roman" w:cs="Times New Roman"/>
          <w:i/>
          <w:iCs/>
          <w:sz w:val="24"/>
        </w:rPr>
        <w:t xml:space="preserve"> and </w:t>
      </w:r>
      <w:proofErr w:type="spellStart"/>
      <w:r w:rsidRPr="00ED2728">
        <w:rPr>
          <w:rFonts w:ascii="Times New Roman" w:hAnsi="Times New Roman" w:cs="Times New Roman"/>
          <w:i/>
          <w:iCs/>
          <w:sz w:val="24"/>
        </w:rPr>
        <w:t>design</w:t>
      </w:r>
      <w:proofErr w:type="spellEnd"/>
      <w:r w:rsidRPr="00ED2728">
        <w:rPr>
          <w:rFonts w:ascii="Times New Roman" w:hAnsi="Times New Roman" w:cs="Times New Roman"/>
          <w:sz w:val="24"/>
        </w:rPr>
        <w:t xml:space="preserve"> (2nd ed.). </w:t>
      </w:r>
      <w:proofErr w:type="spellStart"/>
      <w:r w:rsidRPr="00ED2728">
        <w:rPr>
          <w:rFonts w:ascii="Times New Roman" w:hAnsi="Times New Roman" w:cs="Times New Roman"/>
          <w:sz w:val="24"/>
        </w:rPr>
        <w:t>Academic</w:t>
      </w:r>
      <w:proofErr w:type="spellEnd"/>
      <w:r w:rsidRPr="00ED2728">
        <w:rPr>
          <w:rFonts w:ascii="Times New Roman" w:hAnsi="Times New Roman" w:cs="Times New Roman"/>
          <w:sz w:val="24"/>
        </w:rPr>
        <w:t xml:space="preserve"> </w:t>
      </w:r>
      <w:proofErr w:type="spellStart"/>
      <w:r w:rsidRPr="00ED2728">
        <w:rPr>
          <w:rFonts w:ascii="Times New Roman" w:hAnsi="Times New Roman" w:cs="Times New Roman"/>
          <w:sz w:val="24"/>
        </w:rPr>
        <w:t>Press</w:t>
      </w:r>
      <w:proofErr w:type="spellEnd"/>
      <w:r w:rsidRPr="00ED2728">
        <w:rPr>
          <w:rFonts w:ascii="Times New Roman" w:hAnsi="Times New Roman" w:cs="Times New Roman"/>
          <w:sz w:val="24"/>
        </w:rPr>
        <w:t>.</w:t>
      </w:r>
    </w:p>
    <w:p w14:paraId="5FF2CE40" w14:textId="77777777" w:rsidR="00ED2728" w:rsidRPr="00ED2728" w:rsidRDefault="00ED2728" w:rsidP="00ED2728">
      <w:pPr>
        <w:pStyle w:val="Bibliografa"/>
        <w:jc w:val="both"/>
        <w:rPr>
          <w:rFonts w:ascii="Times New Roman" w:hAnsi="Times New Roman" w:cs="Times New Roman"/>
          <w:sz w:val="24"/>
        </w:rPr>
      </w:pPr>
      <w:r w:rsidRPr="00ED2728">
        <w:rPr>
          <w:rFonts w:ascii="Times New Roman" w:hAnsi="Times New Roman" w:cs="Times New Roman"/>
          <w:sz w:val="24"/>
        </w:rPr>
        <w:t xml:space="preserve">Saldias, A. (2023, septiembre 20). ¿Qué es un sensor PT100? RTD para todo tipo de aplicaciones. </w:t>
      </w:r>
      <w:r w:rsidRPr="00ED2728">
        <w:rPr>
          <w:rFonts w:ascii="Times New Roman" w:hAnsi="Times New Roman" w:cs="Times New Roman"/>
          <w:i/>
          <w:iCs/>
          <w:sz w:val="24"/>
        </w:rPr>
        <w:t>SRC - Sistemas de regulación y control</w:t>
      </w:r>
      <w:r w:rsidRPr="00ED2728">
        <w:rPr>
          <w:rFonts w:ascii="Times New Roman" w:hAnsi="Times New Roman" w:cs="Times New Roman"/>
          <w:sz w:val="24"/>
        </w:rPr>
        <w:t>. https://srcsl.com/que-es-un-sensor-pt100/</w:t>
      </w:r>
    </w:p>
    <w:p w14:paraId="00DF47FE" w14:textId="77777777" w:rsidR="00ED2728" w:rsidRPr="00ED2728" w:rsidRDefault="00ED2728" w:rsidP="00ED2728">
      <w:pPr>
        <w:pStyle w:val="Bibliografa"/>
        <w:jc w:val="both"/>
        <w:rPr>
          <w:rFonts w:ascii="Times New Roman" w:hAnsi="Times New Roman" w:cs="Times New Roman"/>
          <w:sz w:val="24"/>
        </w:rPr>
      </w:pPr>
      <w:proofErr w:type="spellStart"/>
      <w:r w:rsidRPr="00ED2728">
        <w:rPr>
          <w:rFonts w:ascii="Times New Roman" w:hAnsi="Times New Roman" w:cs="Times New Roman"/>
          <w:i/>
          <w:iCs/>
          <w:sz w:val="24"/>
        </w:rPr>
        <w:t>The</w:t>
      </w:r>
      <w:proofErr w:type="spellEnd"/>
      <w:r w:rsidRPr="00ED2728">
        <w:rPr>
          <w:rFonts w:ascii="Times New Roman" w:hAnsi="Times New Roman" w:cs="Times New Roman"/>
          <w:i/>
          <w:iCs/>
          <w:sz w:val="24"/>
        </w:rPr>
        <w:t xml:space="preserve"> Ultimate Guide </w:t>
      </w:r>
      <w:proofErr w:type="spellStart"/>
      <w:r w:rsidRPr="00ED2728">
        <w:rPr>
          <w:rFonts w:ascii="Times New Roman" w:hAnsi="Times New Roman" w:cs="Times New Roman"/>
          <w:i/>
          <w:iCs/>
          <w:sz w:val="24"/>
        </w:rPr>
        <w:t>to</w:t>
      </w:r>
      <w:proofErr w:type="spellEnd"/>
      <w:r w:rsidRPr="00ED2728">
        <w:rPr>
          <w:rFonts w:ascii="Times New Roman" w:hAnsi="Times New Roman" w:cs="Times New Roman"/>
          <w:i/>
          <w:iCs/>
          <w:sz w:val="24"/>
        </w:rPr>
        <w:t xml:space="preserve"> </w:t>
      </w:r>
      <w:proofErr w:type="spellStart"/>
      <w:r w:rsidRPr="00ED2728">
        <w:rPr>
          <w:rFonts w:ascii="Times New Roman" w:hAnsi="Times New Roman" w:cs="Times New Roman"/>
          <w:i/>
          <w:iCs/>
          <w:sz w:val="24"/>
        </w:rPr>
        <w:t>Understanding</w:t>
      </w:r>
      <w:proofErr w:type="spellEnd"/>
      <w:r w:rsidRPr="00ED2728">
        <w:rPr>
          <w:rFonts w:ascii="Times New Roman" w:hAnsi="Times New Roman" w:cs="Times New Roman"/>
          <w:i/>
          <w:iCs/>
          <w:sz w:val="24"/>
        </w:rPr>
        <w:t xml:space="preserve"> and </w:t>
      </w:r>
      <w:proofErr w:type="spellStart"/>
      <w:r w:rsidRPr="00ED2728">
        <w:rPr>
          <w:rFonts w:ascii="Times New Roman" w:hAnsi="Times New Roman" w:cs="Times New Roman"/>
          <w:i/>
          <w:iCs/>
          <w:sz w:val="24"/>
        </w:rPr>
        <w:t>Implementing</w:t>
      </w:r>
      <w:proofErr w:type="spellEnd"/>
      <w:r w:rsidRPr="00ED2728">
        <w:rPr>
          <w:rFonts w:ascii="Times New Roman" w:hAnsi="Times New Roman" w:cs="Times New Roman"/>
          <w:i/>
          <w:iCs/>
          <w:sz w:val="24"/>
        </w:rPr>
        <w:t xml:space="preserve"> SCADA </w:t>
      </w:r>
      <w:proofErr w:type="spellStart"/>
      <w:r w:rsidRPr="00ED2728">
        <w:rPr>
          <w:rFonts w:ascii="Times New Roman" w:hAnsi="Times New Roman" w:cs="Times New Roman"/>
          <w:i/>
          <w:iCs/>
          <w:sz w:val="24"/>
        </w:rPr>
        <w:t>Systems</w:t>
      </w:r>
      <w:proofErr w:type="spellEnd"/>
      <w:r w:rsidRPr="00ED2728">
        <w:rPr>
          <w:rFonts w:ascii="Times New Roman" w:hAnsi="Times New Roman" w:cs="Times New Roman"/>
          <w:i/>
          <w:iCs/>
          <w:sz w:val="24"/>
        </w:rPr>
        <w:t xml:space="preserve"> | RT </w:t>
      </w:r>
      <w:proofErr w:type="spellStart"/>
      <w:r w:rsidRPr="00ED2728">
        <w:rPr>
          <w:rFonts w:ascii="Times New Roman" w:hAnsi="Times New Roman" w:cs="Times New Roman"/>
          <w:i/>
          <w:iCs/>
          <w:sz w:val="24"/>
        </w:rPr>
        <w:t>Engineer</w:t>
      </w:r>
      <w:proofErr w:type="spellEnd"/>
      <w:r w:rsidRPr="00ED2728">
        <w:rPr>
          <w:rFonts w:ascii="Times New Roman" w:hAnsi="Times New Roman" w:cs="Times New Roman"/>
          <w:sz w:val="24"/>
        </w:rPr>
        <w:t xml:space="preserve">. (2023, mayo 16). RT </w:t>
      </w:r>
      <w:proofErr w:type="spellStart"/>
      <w:r w:rsidRPr="00ED2728">
        <w:rPr>
          <w:rFonts w:ascii="Times New Roman" w:hAnsi="Times New Roman" w:cs="Times New Roman"/>
          <w:sz w:val="24"/>
        </w:rPr>
        <w:t>Engineering</w:t>
      </w:r>
      <w:proofErr w:type="spellEnd"/>
      <w:r w:rsidRPr="00ED2728">
        <w:rPr>
          <w:rFonts w:ascii="Times New Roman" w:hAnsi="Times New Roman" w:cs="Times New Roman"/>
          <w:sz w:val="24"/>
        </w:rPr>
        <w:t>. https://www.rteng.com/blog/understanding-and-implementing-scada-systems</w:t>
      </w:r>
    </w:p>
    <w:p w14:paraId="2C8C7950" w14:textId="1D9C64FD" w:rsidR="00FB07F7" w:rsidRPr="008B262C" w:rsidRDefault="002459C8" w:rsidP="00ED2728">
      <w:pPr>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rPr>
        <w:fldChar w:fldCharType="end"/>
      </w:r>
      <w:r w:rsidR="00C8288F">
        <w:rPr>
          <w:rFonts w:ascii="Times New Roman" w:hAnsi="Times New Roman" w:cs="Times New Roman"/>
          <w:sz w:val="24"/>
          <w:szCs w:val="24"/>
        </w:rPr>
        <w:t xml:space="preserve">Organización Internacional de Normalización/Comisión Electrotécnica Internacional. (1994). </w:t>
      </w:r>
      <w:proofErr w:type="spellStart"/>
      <w:r w:rsidR="00C8288F" w:rsidRPr="00A543CA">
        <w:rPr>
          <w:rFonts w:ascii="Times New Roman" w:hAnsi="Times New Roman" w:cs="Times New Roman"/>
          <w:sz w:val="24"/>
          <w:szCs w:val="24"/>
        </w:rPr>
        <w:t>Information</w:t>
      </w:r>
      <w:proofErr w:type="spellEnd"/>
      <w:r w:rsidR="00C8288F" w:rsidRPr="00A543CA">
        <w:rPr>
          <w:rFonts w:ascii="Times New Roman" w:hAnsi="Times New Roman" w:cs="Times New Roman"/>
          <w:sz w:val="24"/>
          <w:szCs w:val="24"/>
        </w:rPr>
        <w:t xml:space="preserve"> </w:t>
      </w:r>
      <w:proofErr w:type="spellStart"/>
      <w:r w:rsidR="00C8288F" w:rsidRPr="00A543CA">
        <w:rPr>
          <w:rFonts w:ascii="Times New Roman" w:hAnsi="Times New Roman" w:cs="Times New Roman"/>
          <w:sz w:val="24"/>
          <w:szCs w:val="24"/>
        </w:rPr>
        <w:t>technology</w:t>
      </w:r>
      <w:proofErr w:type="spellEnd"/>
      <w:r w:rsidR="00C8288F" w:rsidRPr="00A543CA">
        <w:rPr>
          <w:rFonts w:ascii="Times New Roman" w:hAnsi="Times New Roman" w:cs="Times New Roman"/>
          <w:sz w:val="24"/>
          <w:szCs w:val="24"/>
        </w:rPr>
        <w:t xml:space="preserve"> - Open </w:t>
      </w:r>
      <w:proofErr w:type="spellStart"/>
      <w:r w:rsidR="00C8288F" w:rsidRPr="00A543CA">
        <w:rPr>
          <w:rFonts w:ascii="Times New Roman" w:hAnsi="Times New Roman" w:cs="Times New Roman"/>
          <w:sz w:val="24"/>
          <w:szCs w:val="24"/>
        </w:rPr>
        <w:t>Systems</w:t>
      </w:r>
      <w:proofErr w:type="spellEnd"/>
      <w:r w:rsidR="00C8288F">
        <w:rPr>
          <w:rFonts w:ascii="Times New Roman" w:hAnsi="Times New Roman" w:cs="Times New Roman"/>
          <w:sz w:val="24"/>
          <w:szCs w:val="24"/>
        </w:rPr>
        <w:t xml:space="preserve"> </w:t>
      </w:r>
      <w:proofErr w:type="spellStart"/>
      <w:r w:rsidR="00C8288F" w:rsidRPr="00A543CA">
        <w:rPr>
          <w:rFonts w:ascii="Times New Roman" w:hAnsi="Times New Roman" w:cs="Times New Roman"/>
          <w:sz w:val="24"/>
          <w:szCs w:val="24"/>
        </w:rPr>
        <w:t>Interconnection</w:t>
      </w:r>
      <w:proofErr w:type="spellEnd"/>
      <w:r w:rsidR="00C8288F">
        <w:rPr>
          <w:rFonts w:ascii="Times New Roman" w:hAnsi="Times New Roman" w:cs="Times New Roman"/>
          <w:sz w:val="24"/>
          <w:szCs w:val="24"/>
        </w:rPr>
        <w:t xml:space="preserve"> - </w:t>
      </w:r>
      <w:r w:rsidR="00C8288F" w:rsidRPr="00A543CA">
        <w:rPr>
          <w:rFonts w:ascii="Times New Roman" w:hAnsi="Times New Roman" w:cs="Times New Roman"/>
          <w:sz w:val="24"/>
          <w:szCs w:val="24"/>
        </w:rPr>
        <w:t xml:space="preserve">Basic Reference </w:t>
      </w:r>
      <w:proofErr w:type="spellStart"/>
      <w:r w:rsidR="00C8288F" w:rsidRPr="00A543CA">
        <w:rPr>
          <w:rFonts w:ascii="Times New Roman" w:hAnsi="Times New Roman" w:cs="Times New Roman"/>
          <w:sz w:val="24"/>
          <w:szCs w:val="24"/>
        </w:rPr>
        <w:t>Model</w:t>
      </w:r>
      <w:proofErr w:type="spellEnd"/>
      <w:r w:rsidR="00C8288F" w:rsidRPr="00A543CA">
        <w:rPr>
          <w:rFonts w:ascii="Times New Roman" w:hAnsi="Times New Roman" w:cs="Times New Roman"/>
          <w:sz w:val="24"/>
          <w:szCs w:val="24"/>
        </w:rPr>
        <w:t xml:space="preserve">: </w:t>
      </w:r>
      <w:proofErr w:type="spellStart"/>
      <w:r w:rsidR="00C8288F" w:rsidRPr="00A543CA">
        <w:rPr>
          <w:rFonts w:ascii="Times New Roman" w:hAnsi="Times New Roman" w:cs="Times New Roman"/>
          <w:sz w:val="24"/>
          <w:szCs w:val="24"/>
        </w:rPr>
        <w:t>The</w:t>
      </w:r>
      <w:proofErr w:type="spellEnd"/>
      <w:r w:rsidR="00C8288F" w:rsidRPr="00A543CA">
        <w:rPr>
          <w:rFonts w:ascii="Times New Roman" w:hAnsi="Times New Roman" w:cs="Times New Roman"/>
          <w:sz w:val="24"/>
          <w:szCs w:val="24"/>
        </w:rPr>
        <w:t xml:space="preserve"> Basic </w:t>
      </w:r>
      <w:proofErr w:type="spellStart"/>
      <w:r w:rsidR="00C8288F" w:rsidRPr="00A543CA">
        <w:rPr>
          <w:rFonts w:ascii="Times New Roman" w:hAnsi="Times New Roman" w:cs="Times New Roman"/>
          <w:sz w:val="24"/>
          <w:szCs w:val="24"/>
        </w:rPr>
        <w:t>Model</w:t>
      </w:r>
      <w:proofErr w:type="spellEnd"/>
      <w:r w:rsidR="00C8288F">
        <w:rPr>
          <w:rFonts w:ascii="Times New Roman" w:hAnsi="Times New Roman" w:cs="Times New Roman"/>
          <w:sz w:val="24"/>
          <w:szCs w:val="24"/>
        </w:rPr>
        <w:t xml:space="preserve"> [</w:t>
      </w:r>
      <w:r w:rsidR="00C8288F" w:rsidRPr="00A543CA">
        <w:rPr>
          <w:rFonts w:ascii="Times New Roman" w:hAnsi="Times New Roman" w:cs="Times New Roman"/>
          <w:sz w:val="24"/>
          <w:szCs w:val="24"/>
        </w:rPr>
        <w:t>Tecnología de la información - Interconexión de sistemas abiertos - Modelo básico de referencia: El modelo básico</w:t>
      </w:r>
      <w:r w:rsidR="00C8288F">
        <w:rPr>
          <w:rFonts w:ascii="Times New Roman" w:hAnsi="Times New Roman" w:cs="Times New Roman"/>
          <w:sz w:val="24"/>
          <w:szCs w:val="24"/>
        </w:rPr>
        <w:t>] (ISO/IEC 7498-1).</w:t>
      </w:r>
    </w:p>
    <w:sectPr w:rsidR="00FB07F7" w:rsidRPr="008B262C" w:rsidSect="007C18A7">
      <w:type w:val="continuous"/>
      <w:pgSz w:w="12240" w:h="15840"/>
      <w:pgMar w:top="1418" w:right="1418" w:bottom="1418"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ALEB IRAHOLA AZAD" w:date="2025-05-20T14:45:00Z" w:initials="KI">
    <w:p w14:paraId="765F9CD4" w14:textId="77777777" w:rsidR="00EF6CA3" w:rsidRDefault="00EF6CA3" w:rsidP="00EF6CA3">
      <w:pPr>
        <w:pStyle w:val="Textocomentario"/>
      </w:pPr>
      <w:r>
        <w:rPr>
          <w:rStyle w:val="Refdecomentario"/>
        </w:rPr>
        <w:annotationRef/>
      </w:r>
      <w:r>
        <w:t>Creo que igual deberías de introducir los elementos de medición del sistema, y/o desarrollar lo del chiller</w:t>
      </w:r>
    </w:p>
  </w:comment>
  <w:comment w:id="1" w:author="KALEB IRAHOLA AZAD" w:date="2025-05-20T14:39:00Z" w:initials="KI">
    <w:p w14:paraId="03F223F3" w14:textId="529A2824" w:rsidR="005C049C" w:rsidRDefault="005C049C" w:rsidP="005C049C">
      <w:pPr>
        <w:pStyle w:val="Textocomentario"/>
      </w:pPr>
      <w:r>
        <w:rPr>
          <w:rStyle w:val="Refdecomentario"/>
        </w:rPr>
        <w:annotationRef/>
      </w:r>
      <w:r>
        <w:t>Sigue citando al autor</w:t>
      </w:r>
    </w:p>
  </w:comment>
  <w:comment w:id="2" w:author="KALEB IRAHOLA AZAD" w:date="2025-05-20T14:40:00Z" w:initials="KI">
    <w:p w14:paraId="171700F8" w14:textId="77777777" w:rsidR="005C049C" w:rsidRDefault="005C049C" w:rsidP="005C049C">
      <w:pPr>
        <w:pStyle w:val="Textocomentario"/>
      </w:pPr>
      <w:r>
        <w:rPr>
          <w:rStyle w:val="Refdecomentario"/>
        </w:rPr>
        <w:annotationRef/>
      </w:r>
      <w:r>
        <w:t>Lo mismo</w:t>
      </w:r>
    </w:p>
  </w:comment>
  <w:comment w:id="3" w:author="KALEB IRAHOLA AZAD" w:date="2025-05-20T14:42:00Z" w:initials="KI">
    <w:p w14:paraId="1804965A" w14:textId="77777777" w:rsidR="00AA46A6" w:rsidRDefault="00AA46A6" w:rsidP="00AA46A6">
      <w:pPr>
        <w:pStyle w:val="Textocomentario"/>
      </w:pPr>
      <w:r>
        <w:rPr>
          <w:rStyle w:val="Refdecomentario"/>
        </w:rPr>
        <w:annotationRef/>
      </w:r>
      <w:r>
        <w:t xml:space="preserve">Emplea otro nivel de </w:t>
      </w:r>
      <w:proofErr w:type="spellStart"/>
      <w:r>
        <w:t>titulo</w:t>
      </w:r>
      <w:proofErr w:type="spellEnd"/>
      <w:r>
        <w:t>, no lo dejes en viñeta</w:t>
      </w:r>
    </w:p>
  </w:comment>
  <w:comment w:id="4" w:author="KALEB IRAHOLA AZAD" w:date="2025-05-20T14:42:00Z" w:initials="KI">
    <w:p w14:paraId="1F71A92B" w14:textId="77777777" w:rsidR="00E768E0" w:rsidRDefault="00E768E0" w:rsidP="00E768E0">
      <w:pPr>
        <w:pStyle w:val="Textocomentario"/>
      </w:pPr>
      <w:r>
        <w:rPr>
          <w:rStyle w:val="Refdecomentario"/>
        </w:rPr>
        <w:annotationRef/>
      </w:r>
      <w:r>
        <w:t>Lo mismo</w:t>
      </w:r>
    </w:p>
  </w:comment>
  <w:comment w:id="5" w:author="KALEB IRAHOLA AZAD" w:date="2025-05-20T14:41:00Z" w:initials="KI">
    <w:p w14:paraId="431BCA20" w14:textId="20A09BCD" w:rsidR="007F7D99" w:rsidRDefault="007F7D99" w:rsidP="007F7D99">
      <w:pPr>
        <w:pStyle w:val="Textocomentario"/>
      </w:pPr>
      <w:r>
        <w:rPr>
          <w:rStyle w:val="Refdecomentario"/>
        </w:rPr>
        <w:annotationRef/>
      </w:r>
      <w:r>
        <w:t>Alonso Zarate, creo que no está bien citada, te compartí el link para verificar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5F9CD4" w15:done="1"/>
  <w15:commentEx w15:paraId="03F223F3" w15:done="1"/>
  <w15:commentEx w15:paraId="171700F8" w15:done="1"/>
  <w15:commentEx w15:paraId="1804965A" w15:done="1"/>
  <w15:commentEx w15:paraId="1F71A92B" w15:done="1"/>
  <w15:commentEx w15:paraId="431BCA2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4DDC8D2" w16cex:dateUtc="2025-05-20T18:45:00Z"/>
  <w16cex:commentExtensible w16cex:durableId="53C454E5" w16cex:dateUtc="2025-05-20T18:39:00Z"/>
  <w16cex:commentExtensible w16cex:durableId="4593F2EB" w16cex:dateUtc="2025-05-20T18:40:00Z"/>
  <w16cex:commentExtensible w16cex:durableId="1A7671B6" w16cex:dateUtc="2025-05-20T18:42:00Z"/>
  <w16cex:commentExtensible w16cex:durableId="2908D428" w16cex:dateUtc="2025-05-20T18:42:00Z"/>
  <w16cex:commentExtensible w16cex:durableId="69724C55" w16cex:dateUtc="2025-05-20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5F9CD4" w16cid:durableId="14DDC8D2"/>
  <w16cid:commentId w16cid:paraId="03F223F3" w16cid:durableId="53C454E5"/>
  <w16cid:commentId w16cid:paraId="171700F8" w16cid:durableId="4593F2EB"/>
  <w16cid:commentId w16cid:paraId="1804965A" w16cid:durableId="1A7671B6"/>
  <w16cid:commentId w16cid:paraId="1F71A92B" w16cid:durableId="2908D428"/>
  <w16cid:commentId w16cid:paraId="431BCA20" w16cid:durableId="69724C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057B3"/>
    <w:multiLevelType w:val="hybridMultilevel"/>
    <w:tmpl w:val="499A1E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247A1035"/>
    <w:multiLevelType w:val="hybridMultilevel"/>
    <w:tmpl w:val="F4C6032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15:restartNumberingAfterBreak="0">
    <w:nsid w:val="27A233B6"/>
    <w:multiLevelType w:val="hybridMultilevel"/>
    <w:tmpl w:val="1E1A4C5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287079AF"/>
    <w:multiLevelType w:val="hybridMultilevel"/>
    <w:tmpl w:val="232E10D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299205DB"/>
    <w:multiLevelType w:val="hybridMultilevel"/>
    <w:tmpl w:val="C1D4830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 w15:restartNumberingAfterBreak="0">
    <w:nsid w:val="2B6610F7"/>
    <w:multiLevelType w:val="hybridMultilevel"/>
    <w:tmpl w:val="EF04038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 w15:restartNumberingAfterBreak="0">
    <w:nsid w:val="3BBC5B84"/>
    <w:multiLevelType w:val="hybridMultilevel"/>
    <w:tmpl w:val="283CF418"/>
    <w:lvl w:ilvl="0" w:tplc="400A0001">
      <w:start w:val="1"/>
      <w:numFmt w:val="bullet"/>
      <w:lvlText w:val=""/>
      <w:lvlJc w:val="left"/>
      <w:pPr>
        <w:ind w:left="1800" w:hanging="360"/>
      </w:pPr>
      <w:rPr>
        <w:rFonts w:ascii="Symbol" w:hAnsi="Symbol"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7" w15:restartNumberingAfterBreak="0">
    <w:nsid w:val="786579DC"/>
    <w:multiLevelType w:val="hybridMultilevel"/>
    <w:tmpl w:val="7F463AB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16cid:durableId="1540706797">
    <w:abstractNumId w:val="2"/>
  </w:num>
  <w:num w:numId="2" w16cid:durableId="974024359">
    <w:abstractNumId w:val="6"/>
  </w:num>
  <w:num w:numId="3" w16cid:durableId="51734165">
    <w:abstractNumId w:val="5"/>
  </w:num>
  <w:num w:numId="4" w16cid:durableId="139463330">
    <w:abstractNumId w:val="3"/>
  </w:num>
  <w:num w:numId="5" w16cid:durableId="866678678">
    <w:abstractNumId w:val="0"/>
  </w:num>
  <w:num w:numId="6" w16cid:durableId="15086529">
    <w:abstractNumId w:val="4"/>
  </w:num>
  <w:num w:numId="7" w16cid:durableId="34962433">
    <w:abstractNumId w:val="7"/>
  </w:num>
  <w:num w:numId="8" w16cid:durableId="18549587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LEB IRAHOLA AZAD">
    <w15:presenceInfo w15:providerId="AD" w15:userId="S::kirahola@ucb.edu.bo::74ddd209-280d-4506-9822-3f6e7e600f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88"/>
    <w:rsid w:val="00045D8B"/>
    <w:rsid w:val="00053D1D"/>
    <w:rsid w:val="000E27FF"/>
    <w:rsid w:val="00134CCC"/>
    <w:rsid w:val="00146556"/>
    <w:rsid w:val="001F0940"/>
    <w:rsid w:val="00243732"/>
    <w:rsid w:val="002459C8"/>
    <w:rsid w:val="003051AF"/>
    <w:rsid w:val="00311864"/>
    <w:rsid w:val="003B7ECB"/>
    <w:rsid w:val="004079FE"/>
    <w:rsid w:val="0045633C"/>
    <w:rsid w:val="00460EA4"/>
    <w:rsid w:val="00475F4E"/>
    <w:rsid w:val="004A3597"/>
    <w:rsid w:val="00524E5D"/>
    <w:rsid w:val="00542000"/>
    <w:rsid w:val="00564257"/>
    <w:rsid w:val="00581A88"/>
    <w:rsid w:val="0058537B"/>
    <w:rsid w:val="00585E12"/>
    <w:rsid w:val="005C049C"/>
    <w:rsid w:val="005D2542"/>
    <w:rsid w:val="005F026F"/>
    <w:rsid w:val="0061431F"/>
    <w:rsid w:val="0062004F"/>
    <w:rsid w:val="00676D79"/>
    <w:rsid w:val="006A1C57"/>
    <w:rsid w:val="006A312F"/>
    <w:rsid w:val="006D0093"/>
    <w:rsid w:val="007445E8"/>
    <w:rsid w:val="0077781C"/>
    <w:rsid w:val="007953EE"/>
    <w:rsid w:val="007A1A06"/>
    <w:rsid w:val="007C18A7"/>
    <w:rsid w:val="007D531A"/>
    <w:rsid w:val="007F7D99"/>
    <w:rsid w:val="00811BFB"/>
    <w:rsid w:val="00815487"/>
    <w:rsid w:val="00816F21"/>
    <w:rsid w:val="008649DE"/>
    <w:rsid w:val="008B262C"/>
    <w:rsid w:val="008C43F4"/>
    <w:rsid w:val="00906C49"/>
    <w:rsid w:val="00970501"/>
    <w:rsid w:val="009B06B1"/>
    <w:rsid w:val="009C1189"/>
    <w:rsid w:val="009E1DFF"/>
    <w:rsid w:val="009F5747"/>
    <w:rsid w:val="00A053D8"/>
    <w:rsid w:val="00A43E4E"/>
    <w:rsid w:val="00A53AF8"/>
    <w:rsid w:val="00A543CA"/>
    <w:rsid w:val="00AA46A6"/>
    <w:rsid w:val="00AB1EAA"/>
    <w:rsid w:val="00B04F25"/>
    <w:rsid w:val="00B51DFB"/>
    <w:rsid w:val="00BB741F"/>
    <w:rsid w:val="00BD002F"/>
    <w:rsid w:val="00C155A1"/>
    <w:rsid w:val="00C8288F"/>
    <w:rsid w:val="00CC121E"/>
    <w:rsid w:val="00CD6012"/>
    <w:rsid w:val="00D80857"/>
    <w:rsid w:val="00D85795"/>
    <w:rsid w:val="00E32916"/>
    <w:rsid w:val="00E37ED9"/>
    <w:rsid w:val="00E768E0"/>
    <w:rsid w:val="00E848DB"/>
    <w:rsid w:val="00EC0675"/>
    <w:rsid w:val="00EC12B1"/>
    <w:rsid w:val="00ED2728"/>
    <w:rsid w:val="00EF6CA3"/>
    <w:rsid w:val="00F056BC"/>
    <w:rsid w:val="00F820BB"/>
    <w:rsid w:val="00F97538"/>
    <w:rsid w:val="00FB07F7"/>
    <w:rsid w:val="00FD41C0"/>
    <w:rsid w:val="00FF1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D2AB"/>
  <w15:chartTrackingRefBased/>
  <w15:docId w15:val="{D45C328B-E4ED-48D0-9A1B-2DAD9ED5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1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81A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81A8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81A8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81A8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81A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1A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1A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1A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A8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81A8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81A8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81A8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81A8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81A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1A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1A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1A88"/>
    <w:rPr>
      <w:rFonts w:eastAsiaTheme="majorEastAsia" w:cstheme="majorBidi"/>
      <w:color w:val="272727" w:themeColor="text1" w:themeTint="D8"/>
    </w:rPr>
  </w:style>
  <w:style w:type="paragraph" w:styleId="Ttulo">
    <w:name w:val="Title"/>
    <w:basedOn w:val="Normal"/>
    <w:next w:val="Normal"/>
    <w:link w:val="TtuloCar"/>
    <w:uiPriority w:val="10"/>
    <w:qFormat/>
    <w:rsid w:val="00581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1A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1A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1A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1A88"/>
    <w:pPr>
      <w:spacing w:before="160"/>
      <w:jc w:val="center"/>
    </w:pPr>
    <w:rPr>
      <w:i/>
      <w:iCs/>
      <w:color w:val="404040" w:themeColor="text1" w:themeTint="BF"/>
    </w:rPr>
  </w:style>
  <w:style w:type="character" w:customStyle="1" w:styleId="CitaCar">
    <w:name w:val="Cita Car"/>
    <w:basedOn w:val="Fuentedeprrafopredeter"/>
    <w:link w:val="Cita"/>
    <w:uiPriority w:val="29"/>
    <w:rsid w:val="00581A88"/>
    <w:rPr>
      <w:i/>
      <w:iCs/>
      <w:color w:val="404040" w:themeColor="text1" w:themeTint="BF"/>
    </w:rPr>
  </w:style>
  <w:style w:type="paragraph" w:styleId="Prrafodelista">
    <w:name w:val="List Paragraph"/>
    <w:basedOn w:val="Normal"/>
    <w:uiPriority w:val="34"/>
    <w:qFormat/>
    <w:rsid w:val="00581A88"/>
    <w:pPr>
      <w:ind w:left="720"/>
      <w:contextualSpacing/>
    </w:pPr>
  </w:style>
  <w:style w:type="character" w:styleId="nfasisintenso">
    <w:name w:val="Intense Emphasis"/>
    <w:basedOn w:val="Fuentedeprrafopredeter"/>
    <w:uiPriority w:val="21"/>
    <w:qFormat/>
    <w:rsid w:val="00581A88"/>
    <w:rPr>
      <w:i/>
      <w:iCs/>
      <w:color w:val="2F5496" w:themeColor="accent1" w:themeShade="BF"/>
    </w:rPr>
  </w:style>
  <w:style w:type="paragraph" w:styleId="Citadestacada">
    <w:name w:val="Intense Quote"/>
    <w:basedOn w:val="Normal"/>
    <w:next w:val="Normal"/>
    <w:link w:val="CitadestacadaCar"/>
    <w:uiPriority w:val="30"/>
    <w:qFormat/>
    <w:rsid w:val="00581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81A88"/>
    <w:rPr>
      <w:i/>
      <w:iCs/>
      <w:color w:val="2F5496" w:themeColor="accent1" w:themeShade="BF"/>
    </w:rPr>
  </w:style>
  <w:style w:type="character" w:styleId="Referenciaintensa">
    <w:name w:val="Intense Reference"/>
    <w:basedOn w:val="Fuentedeprrafopredeter"/>
    <w:uiPriority w:val="32"/>
    <w:qFormat/>
    <w:rsid w:val="00581A88"/>
    <w:rPr>
      <w:b/>
      <w:bCs/>
      <w:smallCaps/>
      <w:color w:val="2F5496" w:themeColor="accent1" w:themeShade="BF"/>
      <w:spacing w:val="5"/>
    </w:rPr>
  </w:style>
  <w:style w:type="paragraph" w:styleId="Bibliografa">
    <w:name w:val="Bibliography"/>
    <w:basedOn w:val="Normal"/>
    <w:next w:val="Normal"/>
    <w:uiPriority w:val="37"/>
    <w:unhideWhenUsed/>
    <w:rsid w:val="00FB07F7"/>
    <w:pPr>
      <w:spacing w:after="0" w:line="480" w:lineRule="auto"/>
      <w:ind w:left="720" w:hanging="720"/>
    </w:pPr>
  </w:style>
  <w:style w:type="character" w:styleId="Refdecomentario">
    <w:name w:val="annotation reference"/>
    <w:basedOn w:val="Fuentedeprrafopredeter"/>
    <w:uiPriority w:val="99"/>
    <w:semiHidden/>
    <w:unhideWhenUsed/>
    <w:rsid w:val="008B262C"/>
    <w:rPr>
      <w:sz w:val="16"/>
      <w:szCs w:val="16"/>
    </w:rPr>
  </w:style>
  <w:style w:type="paragraph" w:styleId="Textocomentario">
    <w:name w:val="annotation text"/>
    <w:basedOn w:val="Normal"/>
    <w:link w:val="TextocomentarioCar"/>
    <w:uiPriority w:val="99"/>
    <w:unhideWhenUsed/>
    <w:rsid w:val="008B262C"/>
    <w:pPr>
      <w:spacing w:line="240" w:lineRule="auto"/>
    </w:pPr>
    <w:rPr>
      <w:sz w:val="20"/>
      <w:szCs w:val="20"/>
    </w:rPr>
  </w:style>
  <w:style w:type="character" w:customStyle="1" w:styleId="TextocomentarioCar">
    <w:name w:val="Texto comentario Car"/>
    <w:basedOn w:val="Fuentedeprrafopredeter"/>
    <w:link w:val="Textocomentario"/>
    <w:uiPriority w:val="99"/>
    <w:rsid w:val="008B262C"/>
    <w:rPr>
      <w:sz w:val="20"/>
      <w:szCs w:val="20"/>
    </w:rPr>
  </w:style>
  <w:style w:type="paragraph" w:styleId="Asuntodelcomentario">
    <w:name w:val="annotation subject"/>
    <w:basedOn w:val="Textocomentario"/>
    <w:next w:val="Textocomentario"/>
    <w:link w:val="AsuntodelcomentarioCar"/>
    <w:uiPriority w:val="99"/>
    <w:semiHidden/>
    <w:unhideWhenUsed/>
    <w:rsid w:val="008B262C"/>
    <w:rPr>
      <w:b/>
      <w:bCs/>
    </w:rPr>
  </w:style>
  <w:style w:type="character" w:customStyle="1" w:styleId="AsuntodelcomentarioCar">
    <w:name w:val="Asunto del comentario Car"/>
    <w:basedOn w:val="TextocomentarioCar"/>
    <w:link w:val="Asuntodelcomentario"/>
    <w:uiPriority w:val="99"/>
    <w:semiHidden/>
    <w:rsid w:val="008B262C"/>
    <w:rPr>
      <w:b/>
      <w:bCs/>
      <w:sz w:val="20"/>
      <w:szCs w:val="20"/>
    </w:rPr>
  </w:style>
  <w:style w:type="character" w:styleId="Hipervnculo">
    <w:name w:val="Hyperlink"/>
    <w:basedOn w:val="Fuentedeprrafopredeter"/>
    <w:uiPriority w:val="99"/>
    <w:unhideWhenUsed/>
    <w:rsid w:val="007F7D99"/>
    <w:rPr>
      <w:color w:val="0563C1" w:themeColor="hyperlink"/>
      <w:u w:val="single"/>
    </w:rPr>
  </w:style>
  <w:style w:type="character" w:styleId="Mencinsinresolver">
    <w:name w:val="Unresolved Mention"/>
    <w:basedOn w:val="Fuentedeprrafopredeter"/>
    <w:uiPriority w:val="99"/>
    <w:semiHidden/>
    <w:unhideWhenUsed/>
    <w:rsid w:val="007F7D99"/>
    <w:rPr>
      <w:color w:val="605E5C"/>
      <w:shd w:val="clear" w:color="auto" w:fill="E1DFDD"/>
    </w:rPr>
  </w:style>
  <w:style w:type="character" w:styleId="Hipervnculovisitado">
    <w:name w:val="FollowedHyperlink"/>
    <w:basedOn w:val="Fuentedeprrafopredeter"/>
    <w:uiPriority w:val="99"/>
    <w:semiHidden/>
    <w:unhideWhenUsed/>
    <w:rsid w:val="00BD00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6045">
      <w:bodyDiv w:val="1"/>
      <w:marLeft w:val="0"/>
      <w:marRight w:val="0"/>
      <w:marTop w:val="0"/>
      <w:marBottom w:val="0"/>
      <w:divBdr>
        <w:top w:val="none" w:sz="0" w:space="0" w:color="auto"/>
        <w:left w:val="none" w:sz="0" w:space="0" w:color="auto"/>
        <w:bottom w:val="none" w:sz="0" w:space="0" w:color="auto"/>
        <w:right w:val="none" w:sz="0" w:space="0" w:color="auto"/>
      </w:divBdr>
    </w:div>
    <w:div w:id="181364588">
      <w:bodyDiv w:val="1"/>
      <w:marLeft w:val="0"/>
      <w:marRight w:val="0"/>
      <w:marTop w:val="0"/>
      <w:marBottom w:val="0"/>
      <w:divBdr>
        <w:top w:val="none" w:sz="0" w:space="0" w:color="auto"/>
        <w:left w:val="none" w:sz="0" w:space="0" w:color="auto"/>
        <w:bottom w:val="none" w:sz="0" w:space="0" w:color="auto"/>
        <w:right w:val="none" w:sz="0" w:space="0" w:color="auto"/>
      </w:divBdr>
    </w:div>
    <w:div w:id="201287913">
      <w:bodyDiv w:val="1"/>
      <w:marLeft w:val="0"/>
      <w:marRight w:val="0"/>
      <w:marTop w:val="0"/>
      <w:marBottom w:val="0"/>
      <w:divBdr>
        <w:top w:val="none" w:sz="0" w:space="0" w:color="auto"/>
        <w:left w:val="none" w:sz="0" w:space="0" w:color="auto"/>
        <w:bottom w:val="none" w:sz="0" w:space="0" w:color="auto"/>
        <w:right w:val="none" w:sz="0" w:space="0" w:color="auto"/>
      </w:divBdr>
    </w:div>
    <w:div w:id="226033744">
      <w:bodyDiv w:val="1"/>
      <w:marLeft w:val="0"/>
      <w:marRight w:val="0"/>
      <w:marTop w:val="0"/>
      <w:marBottom w:val="0"/>
      <w:divBdr>
        <w:top w:val="none" w:sz="0" w:space="0" w:color="auto"/>
        <w:left w:val="none" w:sz="0" w:space="0" w:color="auto"/>
        <w:bottom w:val="none" w:sz="0" w:space="0" w:color="auto"/>
        <w:right w:val="none" w:sz="0" w:space="0" w:color="auto"/>
      </w:divBdr>
    </w:div>
    <w:div w:id="329796299">
      <w:bodyDiv w:val="1"/>
      <w:marLeft w:val="0"/>
      <w:marRight w:val="0"/>
      <w:marTop w:val="0"/>
      <w:marBottom w:val="0"/>
      <w:divBdr>
        <w:top w:val="none" w:sz="0" w:space="0" w:color="auto"/>
        <w:left w:val="none" w:sz="0" w:space="0" w:color="auto"/>
        <w:bottom w:val="none" w:sz="0" w:space="0" w:color="auto"/>
        <w:right w:val="none" w:sz="0" w:space="0" w:color="auto"/>
      </w:divBdr>
    </w:div>
    <w:div w:id="505483094">
      <w:bodyDiv w:val="1"/>
      <w:marLeft w:val="0"/>
      <w:marRight w:val="0"/>
      <w:marTop w:val="0"/>
      <w:marBottom w:val="0"/>
      <w:divBdr>
        <w:top w:val="none" w:sz="0" w:space="0" w:color="auto"/>
        <w:left w:val="none" w:sz="0" w:space="0" w:color="auto"/>
        <w:bottom w:val="none" w:sz="0" w:space="0" w:color="auto"/>
        <w:right w:val="none" w:sz="0" w:space="0" w:color="auto"/>
      </w:divBdr>
    </w:div>
    <w:div w:id="545333264">
      <w:bodyDiv w:val="1"/>
      <w:marLeft w:val="0"/>
      <w:marRight w:val="0"/>
      <w:marTop w:val="0"/>
      <w:marBottom w:val="0"/>
      <w:divBdr>
        <w:top w:val="none" w:sz="0" w:space="0" w:color="auto"/>
        <w:left w:val="none" w:sz="0" w:space="0" w:color="auto"/>
        <w:bottom w:val="none" w:sz="0" w:space="0" w:color="auto"/>
        <w:right w:val="none" w:sz="0" w:space="0" w:color="auto"/>
      </w:divBdr>
    </w:div>
    <w:div w:id="645672246">
      <w:bodyDiv w:val="1"/>
      <w:marLeft w:val="0"/>
      <w:marRight w:val="0"/>
      <w:marTop w:val="0"/>
      <w:marBottom w:val="0"/>
      <w:divBdr>
        <w:top w:val="none" w:sz="0" w:space="0" w:color="auto"/>
        <w:left w:val="none" w:sz="0" w:space="0" w:color="auto"/>
        <w:bottom w:val="none" w:sz="0" w:space="0" w:color="auto"/>
        <w:right w:val="none" w:sz="0" w:space="0" w:color="auto"/>
      </w:divBdr>
      <w:divsChild>
        <w:div w:id="474295203">
          <w:marLeft w:val="480"/>
          <w:marRight w:val="0"/>
          <w:marTop w:val="0"/>
          <w:marBottom w:val="0"/>
          <w:divBdr>
            <w:top w:val="none" w:sz="0" w:space="0" w:color="auto"/>
            <w:left w:val="none" w:sz="0" w:space="0" w:color="auto"/>
            <w:bottom w:val="none" w:sz="0" w:space="0" w:color="auto"/>
            <w:right w:val="none" w:sz="0" w:space="0" w:color="auto"/>
          </w:divBdr>
          <w:divsChild>
            <w:div w:id="14604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1673">
      <w:bodyDiv w:val="1"/>
      <w:marLeft w:val="0"/>
      <w:marRight w:val="0"/>
      <w:marTop w:val="0"/>
      <w:marBottom w:val="0"/>
      <w:divBdr>
        <w:top w:val="none" w:sz="0" w:space="0" w:color="auto"/>
        <w:left w:val="none" w:sz="0" w:space="0" w:color="auto"/>
        <w:bottom w:val="none" w:sz="0" w:space="0" w:color="auto"/>
        <w:right w:val="none" w:sz="0" w:space="0" w:color="auto"/>
      </w:divBdr>
    </w:div>
    <w:div w:id="843324607">
      <w:bodyDiv w:val="1"/>
      <w:marLeft w:val="0"/>
      <w:marRight w:val="0"/>
      <w:marTop w:val="0"/>
      <w:marBottom w:val="0"/>
      <w:divBdr>
        <w:top w:val="none" w:sz="0" w:space="0" w:color="auto"/>
        <w:left w:val="none" w:sz="0" w:space="0" w:color="auto"/>
        <w:bottom w:val="none" w:sz="0" w:space="0" w:color="auto"/>
        <w:right w:val="none" w:sz="0" w:space="0" w:color="auto"/>
      </w:divBdr>
    </w:div>
    <w:div w:id="887884482">
      <w:bodyDiv w:val="1"/>
      <w:marLeft w:val="0"/>
      <w:marRight w:val="0"/>
      <w:marTop w:val="0"/>
      <w:marBottom w:val="0"/>
      <w:divBdr>
        <w:top w:val="none" w:sz="0" w:space="0" w:color="auto"/>
        <w:left w:val="none" w:sz="0" w:space="0" w:color="auto"/>
        <w:bottom w:val="none" w:sz="0" w:space="0" w:color="auto"/>
        <w:right w:val="none" w:sz="0" w:space="0" w:color="auto"/>
      </w:divBdr>
    </w:div>
    <w:div w:id="925918932">
      <w:bodyDiv w:val="1"/>
      <w:marLeft w:val="0"/>
      <w:marRight w:val="0"/>
      <w:marTop w:val="0"/>
      <w:marBottom w:val="0"/>
      <w:divBdr>
        <w:top w:val="none" w:sz="0" w:space="0" w:color="auto"/>
        <w:left w:val="none" w:sz="0" w:space="0" w:color="auto"/>
        <w:bottom w:val="none" w:sz="0" w:space="0" w:color="auto"/>
        <w:right w:val="none" w:sz="0" w:space="0" w:color="auto"/>
      </w:divBdr>
    </w:div>
    <w:div w:id="1071929198">
      <w:bodyDiv w:val="1"/>
      <w:marLeft w:val="0"/>
      <w:marRight w:val="0"/>
      <w:marTop w:val="0"/>
      <w:marBottom w:val="0"/>
      <w:divBdr>
        <w:top w:val="none" w:sz="0" w:space="0" w:color="auto"/>
        <w:left w:val="none" w:sz="0" w:space="0" w:color="auto"/>
        <w:bottom w:val="none" w:sz="0" w:space="0" w:color="auto"/>
        <w:right w:val="none" w:sz="0" w:space="0" w:color="auto"/>
      </w:divBdr>
      <w:divsChild>
        <w:div w:id="180167377">
          <w:marLeft w:val="480"/>
          <w:marRight w:val="0"/>
          <w:marTop w:val="0"/>
          <w:marBottom w:val="0"/>
          <w:divBdr>
            <w:top w:val="none" w:sz="0" w:space="0" w:color="auto"/>
            <w:left w:val="none" w:sz="0" w:space="0" w:color="auto"/>
            <w:bottom w:val="none" w:sz="0" w:space="0" w:color="auto"/>
            <w:right w:val="none" w:sz="0" w:space="0" w:color="auto"/>
          </w:divBdr>
          <w:divsChild>
            <w:div w:id="15459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2264">
      <w:bodyDiv w:val="1"/>
      <w:marLeft w:val="0"/>
      <w:marRight w:val="0"/>
      <w:marTop w:val="0"/>
      <w:marBottom w:val="0"/>
      <w:divBdr>
        <w:top w:val="none" w:sz="0" w:space="0" w:color="auto"/>
        <w:left w:val="none" w:sz="0" w:space="0" w:color="auto"/>
        <w:bottom w:val="none" w:sz="0" w:space="0" w:color="auto"/>
        <w:right w:val="none" w:sz="0" w:space="0" w:color="auto"/>
      </w:divBdr>
    </w:div>
    <w:div w:id="1130633664">
      <w:bodyDiv w:val="1"/>
      <w:marLeft w:val="0"/>
      <w:marRight w:val="0"/>
      <w:marTop w:val="0"/>
      <w:marBottom w:val="0"/>
      <w:divBdr>
        <w:top w:val="none" w:sz="0" w:space="0" w:color="auto"/>
        <w:left w:val="none" w:sz="0" w:space="0" w:color="auto"/>
        <w:bottom w:val="none" w:sz="0" w:space="0" w:color="auto"/>
        <w:right w:val="none" w:sz="0" w:space="0" w:color="auto"/>
      </w:divBdr>
    </w:div>
    <w:div w:id="1319532379">
      <w:bodyDiv w:val="1"/>
      <w:marLeft w:val="0"/>
      <w:marRight w:val="0"/>
      <w:marTop w:val="0"/>
      <w:marBottom w:val="0"/>
      <w:divBdr>
        <w:top w:val="none" w:sz="0" w:space="0" w:color="auto"/>
        <w:left w:val="none" w:sz="0" w:space="0" w:color="auto"/>
        <w:bottom w:val="none" w:sz="0" w:space="0" w:color="auto"/>
        <w:right w:val="none" w:sz="0" w:space="0" w:color="auto"/>
      </w:divBdr>
    </w:div>
    <w:div w:id="1377314087">
      <w:bodyDiv w:val="1"/>
      <w:marLeft w:val="0"/>
      <w:marRight w:val="0"/>
      <w:marTop w:val="0"/>
      <w:marBottom w:val="0"/>
      <w:divBdr>
        <w:top w:val="none" w:sz="0" w:space="0" w:color="auto"/>
        <w:left w:val="none" w:sz="0" w:space="0" w:color="auto"/>
        <w:bottom w:val="none" w:sz="0" w:space="0" w:color="auto"/>
        <w:right w:val="none" w:sz="0" w:space="0" w:color="auto"/>
      </w:divBdr>
    </w:div>
    <w:div w:id="1782257119">
      <w:bodyDiv w:val="1"/>
      <w:marLeft w:val="0"/>
      <w:marRight w:val="0"/>
      <w:marTop w:val="0"/>
      <w:marBottom w:val="0"/>
      <w:divBdr>
        <w:top w:val="none" w:sz="0" w:space="0" w:color="auto"/>
        <w:left w:val="none" w:sz="0" w:space="0" w:color="auto"/>
        <w:bottom w:val="none" w:sz="0" w:space="0" w:color="auto"/>
        <w:right w:val="none" w:sz="0" w:space="0" w:color="auto"/>
      </w:divBdr>
    </w:div>
    <w:div w:id="1893881678">
      <w:bodyDiv w:val="1"/>
      <w:marLeft w:val="0"/>
      <w:marRight w:val="0"/>
      <w:marTop w:val="0"/>
      <w:marBottom w:val="0"/>
      <w:divBdr>
        <w:top w:val="none" w:sz="0" w:space="0" w:color="auto"/>
        <w:left w:val="none" w:sz="0" w:space="0" w:color="auto"/>
        <w:bottom w:val="none" w:sz="0" w:space="0" w:color="auto"/>
        <w:right w:val="none" w:sz="0" w:space="0" w:color="auto"/>
      </w:divBdr>
    </w:div>
    <w:div w:id="1908106340">
      <w:bodyDiv w:val="1"/>
      <w:marLeft w:val="0"/>
      <w:marRight w:val="0"/>
      <w:marTop w:val="0"/>
      <w:marBottom w:val="0"/>
      <w:divBdr>
        <w:top w:val="none" w:sz="0" w:space="0" w:color="auto"/>
        <w:left w:val="none" w:sz="0" w:space="0" w:color="auto"/>
        <w:bottom w:val="none" w:sz="0" w:space="0" w:color="auto"/>
        <w:right w:val="none" w:sz="0" w:space="0" w:color="auto"/>
      </w:divBdr>
    </w:div>
    <w:div w:id="1959217160">
      <w:bodyDiv w:val="1"/>
      <w:marLeft w:val="0"/>
      <w:marRight w:val="0"/>
      <w:marTop w:val="0"/>
      <w:marBottom w:val="0"/>
      <w:divBdr>
        <w:top w:val="none" w:sz="0" w:space="0" w:color="auto"/>
        <w:left w:val="none" w:sz="0" w:space="0" w:color="auto"/>
        <w:bottom w:val="none" w:sz="0" w:space="0" w:color="auto"/>
        <w:right w:val="none" w:sz="0" w:space="0" w:color="auto"/>
      </w:divBdr>
    </w:div>
    <w:div w:id="20109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AF9BA-DE69-422B-9D9C-E174652CC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11</Pages>
  <Words>3209</Words>
  <Characters>17653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CABALLERO ANTEZANA</dc:creator>
  <cp:keywords/>
  <dc:description/>
  <cp:lastModifiedBy>VICTOR MANUEL CABALLERO ANTEZANA</cp:lastModifiedBy>
  <cp:revision>17</cp:revision>
  <dcterms:created xsi:type="dcterms:W3CDTF">2025-05-20T14:33:00Z</dcterms:created>
  <dcterms:modified xsi:type="dcterms:W3CDTF">2025-05-20T23:38:00Z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id="Qol15NLA"/&gt;&lt;style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