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Políticas de Combinación de Ramas en GitHub</w:t>
      </w:r>
    </w:p>
    <w:p>
      <w:pPr>
        <w:pStyle w:val="Heading2"/>
      </w:pPr>
      <w:r>
        <w:t>Índice</w:t>
      </w:r>
    </w:p>
    <w:p>
      <w:pPr>
        <w:pStyle w:val="ListNumber"/>
      </w:pPr>
      <w:r>
        <w:t>1. Políticas de Combinación de Ramas</w:t>
      </w:r>
    </w:p>
    <w:p>
      <w:pPr>
        <w:pStyle w:val="ListNumber"/>
      </w:pPr>
      <w:r>
        <w:t>2. Automatización y Validaciones</w:t>
      </w:r>
    </w:p>
    <w:p>
      <w:pPr>
        <w:pStyle w:val="ListNumber"/>
      </w:pPr>
      <w:r>
        <w:t>3. Sanciones por Incumplimiento</w:t>
      </w:r>
    </w:p>
    <w:p>
      <w:pPr>
        <w:pStyle w:val="ListNumber"/>
      </w:pPr>
      <w:r>
        <w:t>4. Fundamento Normativo</w:t>
      </w:r>
    </w:p>
    <w:p>
      <w:pPr>
        <w:pStyle w:val="Heading2"/>
      </w:pPr>
      <w:r>
        <w:t>1. Políticas de Combinación de Ramas</w:t>
      </w:r>
    </w:p>
    <w:p>
      <w:r>
        <w:t>Las siguientes políticas están diseñadas para garantizar la calidad del código, la estabilidad del repositorio y la colaboración efectiva entre los distintos roles del equipo de desarrollo. Cada rama tiene reglas específicas de uso, responsables claros y requisitos técnicos definidos.</w:t>
      </w:r>
    </w:p>
    <w:p>
      <w:pPr>
        <w:pStyle w:val="Heading3"/>
      </w:pPr>
      <w:r>
        <w:t>1.1 Rama production</w:t>
      </w:r>
    </w:p>
    <w:p>
      <w:r>
        <w:t>La rama 'production' representa el estado final del producto en producción. Solo se permiten combinaciones desde ramas 'release/vX.XX'. Los responsables de aprobar cualquier fusión a esta rama son el Product Owner (VVMPO) y el responsable de QA (LEABQA). Antes de aprobar una fusión, se deben haber completado exitosamente las pruebas end-to-end (E2E), evaluaciones de seguridad y la documentación técnica debe estar actualizada por el responsable TW (EMATW). El tiempo máximo permitido para completar una revisión y aprobar un merge es de 48 horas.</w:t>
      </w:r>
    </w:p>
    <w:p>
      <w:pPr>
        <w:pStyle w:val="Heading3"/>
      </w:pPr>
      <w:r>
        <w:t>1.2 Rama release/vX.XX</w:t>
      </w:r>
    </w:p>
    <w:p>
      <w:r>
        <w:t>Estas ramas agrupan funcionalidades preparadas para ser liberadas en producción. Pueden originarse desde la rama 'integration' o directamente desde componentes como iwEB, API o DESIGN. El Product Owner y el Scrum Master (ECMSM) son responsables de su aprobación. Deben validarse todas las funcionalidades incluidas y documentarse adecuadamente antes de ser fusionadas a 'production'. El tiempo máximo de validación es de 24 horas.</w:t>
      </w:r>
    </w:p>
    <w:p>
      <w:pPr>
        <w:pStyle w:val="Heading3"/>
      </w:pPr>
      <w:r>
        <w:t>1.3 Rama integration</w:t>
      </w:r>
    </w:p>
    <w:p>
      <w:r>
        <w:t>La rama 'integration' sirve como punto de convergencia para los desarrollos provenientes de 'develop' y ramas de componentes. El integrador (ECMINT) es responsable de realizar el merge, siempre y cuando el build sea exitoso y se hayan superado las pruebas de smoke test. El tiempo máximo para este proceso es de 12 horas desde la solicitud de integración.</w:t>
      </w:r>
    </w:p>
    <w:p>
      <w:pPr>
        <w:pStyle w:val="Heading3"/>
      </w:pPr>
      <w:r>
        <w:t>1.4 Rama develop</w:t>
      </w:r>
    </w:p>
    <w:p>
      <w:r>
        <w:t>La rama 'develop' se utiliza como base de trabajo continua para los desarrolladores. Solo el Scrum Master (ECMSM) puede aprobar combinaciones en esta rama. Se exige que las funcionalidades cuenten con pruebas unitarias completas. Todas las integraciones deben resolver conflictos de manera ordenada y respetar los estándares de codificación. El merge debe realizarse dentro de un plazo de 12 horas.</w:t>
      </w:r>
    </w:p>
    <w:p>
      <w:pPr>
        <w:pStyle w:val="Heading3"/>
      </w:pPr>
      <w:r>
        <w:t>1.5 Ramas de Componentes (iwEB, API, DESIGN)</w:t>
      </w:r>
    </w:p>
    <w:p>
      <w:r>
        <w:t>Estas ramas permiten la colaboración específica por áreas de trabajo. Cada una tiene un responsable técnico:</w:t>
        <w:br/>
        <w:t>- iwEB: Desarrollador (LEABDEV)</w:t>
        <w:br/>
        <w:t>- API: Technical Writer (EMATW)</w:t>
        <w:br/>
        <w:t>- DESIGN: Diseñador (EMADI)</w:t>
        <w:br/>
        <w:br/>
        <w:t>Las fusiones deben pasar por revisiones de código o validaciones contractuales/diseño según corresponda. El tiempo máximo de integración es de 12 horas desde la solicitud del pull request.</w:t>
      </w:r>
    </w:p>
    <w:p>
      <w:pPr>
        <w:pStyle w:val="Heading3"/>
      </w:pPr>
      <w:r>
        <w:t>1.6 Ramas de Trabajo (fret/*)</w:t>
      </w:r>
    </w:p>
    <w:p>
      <w:r>
        <w:t>Estas ramas se crean para desarrollar nuevas funcionalidades o resolver incidencias específicas. Su nomenclatura debe seguir el formato: 'fret/&lt;Prefijo&gt;-&lt;ticket&gt;-&lt;descripción&gt;' (ej. 'fret/LEABDEV-123-login-fix'). Toda fusión debe contar con al menos un Code Review obligatorio:</w:t>
        <w:br/>
        <w:t>- Si afecta funcionalidad: 1 DEV + 1 QA</w:t>
        <w:br/>
        <w:t>- Si afecta diseño o documentación: 1 DI + 1 TW</w:t>
        <w:br/>
        <w:br/>
        <w:t>El código solo puede integrarse si el build es exitoso (Build Verde). El merge debe realizarse dentro de las 24 horas siguientes a la solicitud del pull request.</w:t>
      </w:r>
    </w:p>
    <w:p>
      <w:pPr>
        <w:pStyle w:val="Heading3"/>
      </w:pPr>
      <w:r>
        <w:t>1.7 Hotfixes (Excepciones)</w:t>
      </w:r>
    </w:p>
    <w:p>
      <w:r>
        <w:t>En caso de errores críticos en producción, se permiten hotfixes directamente hacia ramas críticas. Deben contar con la aprobación de PO, QA y DBA (si afecta base de datos). Es obligatorio notificar al Scrum Master y registrar la modificación en el archivo '/hotfix-log.md'. El proceso completo debe realizarse en un lapso menor a 4 horas.</w:t>
      </w:r>
    </w:p>
    <w:p>
      <w:pPr>
        <w:pStyle w:val="Heading2"/>
      </w:pPr>
      <w:r>
        <w:t>2. Sanciones por Incumplimiento</w:t>
      </w:r>
    </w:p>
    <w:p>
      <w:r>
        <w:t>Para garantizar el cumplimiento de las políticas establecidas y mantener la integridad del repositorio, se aplicarán las siguientes sanciones ante cualquier incumplimiento detectado:</w:t>
      </w:r>
    </w:p>
    <w:p>
      <w:pPr>
        <w:pStyle w:val="Heading3"/>
      </w:pPr>
      <w:r>
        <w:t>2.1 Merge sin Aprobación</w:t>
      </w:r>
    </w:p>
    <w:p>
      <w:r>
        <w:t>Cualquier fusión realizada sin la debida aprobación por los responsables será revertida en un plazo máximo de 24 horas. Esta acción busca evitar la incorporación de código no validado que pueda comprometer la estabilidad del proyecto.</w:t>
      </w:r>
    </w:p>
    <w:p>
      <w:pPr>
        <w:pStyle w:val="Heading3"/>
      </w:pPr>
      <w:r>
        <w:t>2.2 Dos Incumplimientos Reiterados</w:t>
      </w:r>
    </w:p>
    <w:p>
      <w:r>
        <w:t>En caso de que un colaborador incurra en dos faltas consecutivas o acumuladas relacionadas con el incumplimiento de estas políticas, se procederá al bloqueo temporal de sus permisos de combinación (merge) por un periodo de 72 horas. Durante este periodo, el colaborador deberá asistir a una revisión de buenas prácticas con el equipo técnico.</w:t>
      </w:r>
    </w:p>
    <w:p>
      <w:pPr>
        <w:pStyle w:val="Heading3"/>
      </w:pPr>
      <w:r>
        <w:t>2.3 Tres o Más Incumplimientos</w:t>
      </w:r>
    </w:p>
    <w:p>
      <w:r>
        <w:t>Cuando un colaborador incurra en tres o más incumplimientos, el Product Owner (VVMPO) evaluará su acceso al repositorio. Podrá tomarse la decisión de restringir sus permisos, reasignar tareas o incluso suspender su participación temporal en el desarrollo activo. Esta decisión será documentada formalmente y comunicada al equipo.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