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3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4" w:name="报告-04-霍尔木兹持续中断的政治动荡风险"/>
    <w:p>
      <w:pPr>
        <w:pStyle w:val="Heading1"/>
      </w:pPr>
      <w:r>
        <w:rPr>
          <w:rFonts w:hint="eastAsia"/>
        </w:rPr>
        <w:t xml:space="preserve">报告</w:t>
      </w:r>
      <w:r>
        <w:t xml:space="preserve"> 04 · </w:t>
      </w:r>
      <w:r>
        <w:rPr>
          <w:rFonts w:hint="eastAsia"/>
        </w:rPr>
        <w:t xml:space="preserve">霍尔木兹持续中断的政治动荡风险</w:t>
      </w:r>
    </w:p>
    <w:p>
      <w:pPr>
        <w:pStyle w:val="FirstParagraph"/>
      </w:pPr>
      <w:r>
        <w:rPr>
          <w:rFonts w:hint="eastAsia"/>
          <w:b/>
          <w:bCs/>
        </w:rPr>
        <w:t xml:space="preserve">数据基线</w:t>
      </w:r>
      <w:r>
        <w:rPr>
          <w:b/>
          <w:bCs/>
        </w:rPr>
        <w:t xml:space="preserve"> 2026-06-02 · </w:t>
      </w:r>
      <w:r>
        <w:rPr>
          <w:rFonts w:hint="eastAsia"/>
          <w:b/>
          <w:bCs/>
        </w:rPr>
        <w:t xml:space="preserve">假设情景：海峡通行量持续约战前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5%（≤1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mb/d，日均</w:t>
      </w:r>
      <w:r>
        <w:rPr>
          <w:b/>
          <w:bCs/>
        </w:rPr>
        <w:t xml:space="preserve"> ~10 </w:t>
      </w:r>
      <w:r>
        <w:rPr>
          <w:rFonts w:hint="eastAsia"/>
          <w:b/>
          <w:bCs/>
        </w:rPr>
        <w:t xml:space="preserve">艘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战前</w:t>
      </w:r>
      <w:r>
        <w:rPr>
          <w:b/>
          <w:bCs/>
        </w:rPr>
        <w:t xml:space="preserve"> 125-140 </w:t>
      </w:r>
      <w:r>
        <w:rPr>
          <w:rFonts w:hint="eastAsia"/>
          <w:b/>
          <w:bCs/>
        </w:rPr>
        <w:t xml:space="preserve">艘）12-24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个月不缓解</w:t>
      </w:r>
    </w:p>
    <w:p>
      <w:r>
        <w:pict>
          <v:rect style="width:0;height:1.5pt" o:hralign="center" o:hrstd="t" o:hr="t"/>
        </w:pict>
      </w:r>
    </w:p>
    <w:bookmarkStart w:id="9" w:name="方法论与信源纪律"/>
    <w:p>
      <w:pPr>
        <w:pStyle w:val="Heading2"/>
      </w:pPr>
      <w:r>
        <w:t xml:space="preserve">0. </w:t>
      </w:r>
      <w:r>
        <w:rPr>
          <w:rFonts w:hint="eastAsia"/>
        </w:rPr>
        <w:t xml:space="preserve">方法论与信源纪律</w:t>
      </w:r>
    </w:p>
    <w:p>
      <w:pPr>
        <w:pStyle w:val="FirstParagraph"/>
      </w:pPr>
      <w:r>
        <w:rPr>
          <w:rFonts w:hint="eastAsia"/>
        </w:rPr>
        <w:t xml:space="preserve">本报告严格区分两类陈述，全文标注：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【事实】</w:t>
      </w:r>
      <w:r>
        <w:rPr>
          <w:rFonts w:hint="eastAsia"/>
        </w:rPr>
        <w:t xml:space="preserve">——已发生、有具名信源的事件（抗议、紧急状态、价格变动、死亡数）。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【推演】</w:t>
      </w:r>
      <w:r>
        <w:rPr>
          <w:rFonts w:hint="eastAsia"/>
        </w:rPr>
        <w:t xml:space="preserve">——基于机制</w:t>
      </w:r>
      <w:r>
        <w:t xml:space="preserve"> + </w:t>
      </w:r>
      <w:r>
        <w:rPr>
          <w:rFonts w:hint="eastAsia"/>
        </w:rPr>
        <w:t xml:space="preserve">前提的风险评估，非确定性预测。</w:t>
      </w:r>
    </w:p>
    <w:p>
      <w:pPr>
        <w:pStyle w:val="FirstParagraph"/>
      </w:pPr>
      <w:r>
        <w:rPr>
          <w:rFonts w:hint="eastAsia"/>
          <w:b/>
          <w:bCs/>
        </w:rPr>
        <w:t xml:space="preserve">核心方法论立场</w:t>
      </w:r>
      <w:r>
        <w:rPr>
          <w:rFonts w:hint="eastAsia"/>
        </w:rPr>
        <w:t xml:space="preserve">：政治动荡的时点几乎不可预测（取决于触发事件、镇压决策、反对派组织度）。本报告能可靠陈述的是</w:t>
      </w:r>
      <w:r>
        <w:rPr>
          <w:rFonts w:hint="eastAsia"/>
          <w:b/>
          <w:bCs/>
        </w:rPr>
        <w:t xml:space="preserve">哪些国家的”干柴”已经堆好</w:t>
      </w:r>
      <w:r>
        <w:rPr>
          <w:rFonts w:hint="eastAsia"/>
        </w:rPr>
        <w:t xml:space="preserve">，以及</w:t>
      </w:r>
      <w:r>
        <w:rPr>
          <w:rFonts w:hint="eastAsia"/>
          <w:b/>
          <w:bCs/>
        </w:rPr>
        <w:t xml:space="preserve">哪些已经在燃烧</w:t>
      </w:r>
      <w:r>
        <w:rPr>
          <w:rFonts w:hint="eastAsia"/>
        </w:rPr>
        <w:t xml:space="preserve">；不能、也不假装能说哪个月点火。</w:t>
      </w:r>
    </w:p>
    <w:p>
      <w:pPr>
        <w:pStyle w:val="BodyText"/>
      </w:pPr>
      <w:r>
        <w:rPr>
          <w:rFonts w:hint="eastAsia"/>
        </w:rPr>
        <w:t xml:space="preserve">每个具体数字都附信源。无法核实的，明确标注”未找到”或”单一来源，存疑”。</w:t>
      </w:r>
    </w:p>
    <w:p>
      <w:r>
        <w:pict>
          <v:rect style="width:0;height:1.5pt" o:hralign="center" o:hrstd="t" o:hr="t"/>
        </w:pict>
      </w:r>
    </w:p>
    <w:bookmarkEnd w:id="9"/>
    <w:bookmarkStart w:id="10" w:name="执行摘要"/>
    <w:p>
      <w:pPr>
        <w:pStyle w:val="Heading2"/>
      </w:pPr>
      <w:r>
        <w:t xml:space="preserve">1. </w:t>
      </w: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  <w:b/>
          <w:bCs/>
        </w:rPr>
        <w:t xml:space="preserve">五条核心判断：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政治动荡不是”会不会”，部分已经是”正在”。</w:t>
      </w:r>
      <w:r>
        <w:t xml:space="preserve"> </w:t>
      </w:r>
      <w:r>
        <w:rPr>
          <w:rFonts w:hint="eastAsia"/>
        </w:rPr>
        <w:t xml:space="preserve">伊朗、巴基斯坦、菲律宾、孟加拉、巴林、斯里兰卡均已出现危机驱动的动荡或紧急状态。2026年3-5月之间，肯尼亚爆发4人死亡的全国性燃油抗议，巴林超过300人遭扫荡性逮捕，索马里600万人面临饥荒风险。至少60国采取了紧急能源措施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动荡风险不与经济冲击成正比。</w:t>
      </w:r>
      <w:r>
        <w:t xml:space="preserve"> </w:t>
      </w:r>
      <w:r>
        <w:rPr>
          <w:rFonts w:hint="eastAsia"/>
        </w:rPr>
        <w:t xml:space="preserve">它取决于四要素的交集：冲击大</w:t>
      </w:r>
      <w:r>
        <w:t xml:space="preserve"> × </w:t>
      </w:r>
      <w:r>
        <w:rPr>
          <w:rFonts w:hint="eastAsia"/>
        </w:rPr>
        <w:t xml:space="preserve">镇压能力弱</w:t>
      </w:r>
      <w:r>
        <w:t xml:space="preserve"> × </w:t>
      </w:r>
      <w:r>
        <w:rPr>
          <w:rFonts w:hint="eastAsia"/>
        </w:rPr>
        <w:t xml:space="preserve">既有脆弱</w:t>
      </w:r>
      <w:r>
        <w:t xml:space="preserve"> × </w:t>
      </w:r>
      <w:r>
        <w:rPr>
          <w:rFonts w:hint="eastAsia"/>
        </w:rPr>
        <w:t xml:space="preserve">无外部缓冲。这把最高风险指向两端——无缓冲产油国和最穷进口国——而非受冲击最大的富裕大国。GDP</w:t>
      </w:r>
      <w:r>
        <w:t xml:space="preserve"> </w:t>
      </w:r>
      <w:r>
        <w:rPr>
          <w:rFonts w:hint="eastAsia"/>
        </w:rPr>
        <w:t xml:space="preserve">受损最深的科威特（−14%，Goldman</w:t>
      </w:r>
      <w:r>
        <w:t xml:space="preserve"> </w:t>
      </w:r>
      <w:r>
        <w:rPr>
          <w:rFonts w:hint="eastAsia"/>
        </w:rPr>
        <w:t xml:space="preserve">Sachs）和卡塔尔，恰恰有最厚的主权基金缓冲；没有</w:t>
      </w:r>
      <w:r>
        <w:t xml:space="preserve"> </w:t>
      </w:r>
      <w:r>
        <w:rPr>
          <w:rFonts w:hint="eastAsia"/>
        </w:rPr>
        <w:t xml:space="preserve">SWF（主权财富基金，国家财政盈余的长期储备基金）的伊拉克，反而是政治风险最集中的。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关键分析修正：产油国是”双叉冲击”，不是统一的”财政崩塌”。</w:t>
      </w:r>
      <w:r>
        <w:t xml:space="preserve"> </w:t>
      </w:r>
      <w:r>
        <w:rPr>
          <w:rFonts w:hint="eastAsia"/>
        </w:rPr>
        <w:t xml:space="preserve">能绕开海峡的（沙特经</w:t>
      </w:r>
      <w:r>
        <w:t xml:space="preserve"> </w:t>
      </w:r>
      <w:r>
        <w:rPr>
          <w:rFonts w:hint="eastAsia"/>
        </w:rPr>
        <w:t xml:space="preserve">Petroline（沙特东西输油管道，将波斯湾原油输往红海沿岸出口终端）、阿曼靠地理）在高油价下是财政</w:t>
      </w:r>
      <w:r>
        <w:t xml:space="preserve"> </w:t>
      </w:r>
      <w:r>
        <w:rPr>
          <w:rFonts w:hint="eastAsia"/>
        </w:rPr>
        <w:t xml:space="preserve">windfall；真正财政崩</w:t>
      </w:r>
      <w:r>
        <w:t xml:space="preserve"> + </w:t>
      </w:r>
      <w:r>
        <w:rPr>
          <w:rFonts w:hint="eastAsia"/>
        </w:rPr>
        <w:t xml:space="preserve">政治风险的只有</w:t>
      </w:r>
      <w:r>
        <w:t xml:space="preserve"> Hormuz-trapped + </w:t>
      </w:r>
      <w:r>
        <w:rPr>
          <w:rFonts w:hint="eastAsia"/>
        </w:rPr>
        <w:t xml:space="preserve">无主权基金缓冲</w:t>
      </w:r>
      <w:r>
        <w:t xml:space="preserve"> + </w:t>
      </w:r>
      <w:r>
        <w:rPr>
          <w:rFonts w:hint="eastAsia"/>
        </w:rPr>
        <w:t xml:space="preserve">教派断层的三国：</w:t>
      </w:r>
      <w:r>
        <w:rPr>
          <w:rFonts w:hint="eastAsia"/>
          <w:b/>
          <w:bCs/>
        </w:rPr>
        <w:t xml:space="preserve">伊朗、伊拉克、巴林</w:t>
      </w:r>
      <w:r>
        <w:rPr>
          <w:rFonts w:hint="eastAsia"/>
        </w:rPr>
        <w:t xml:space="preserve">（见图3）。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伊朗”幸存但削弱”是共识，不是崩溃。</w:t>
      </w:r>
      <w:r>
        <w:t xml:space="preserve"> </w:t>
      </w:r>
      <w:r>
        <w:t xml:space="preserve">Polymarket </w:t>
      </w:r>
      <w:r>
        <w:rPr>
          <w:rFonts w:hint="eastAsia"/>
        </w:rPr>
        <w:t xml:space="preserve">隐含</w:t>
      </w:r>
      <w:r>
        <w:t xml:space="preserve"> 2026 </w:t>
      </w:r>
      <w:r>
        <w:rPr>
          <w:rFonts w:hint="eastAsia"/>
        </w:rPr>
        <w:t xml:space="preserve">年内政权倒台概率约</w:t>
      </w:r>
      <w:r>
        <w:t xml:space="preserve"> </w:t>
      </w:r>
      <w:r>
        <w:rPr>
          <w:rFonts w:hint="eastAsia"/>
        </w:rPr>
        <w:t xml:space="preserve">15%。真实的不稳定形态是</w:t>
      </w:r>
      <w:r>
        <w:rPr>
          <w:rFonts w:hint="eastAsia"/>
          <w:b/>
          <w:bCs/>
        </w:rPr>
        <w:t xml:space="preserve">精英内部解体</w:t>
      </w:r>
      <w:r>
        <w:rPr>
          <w:rFonts w:hint="eastAsia"/>
        </w:rPr>
        <w:t xml:space="preserve">（派系争夺</w:t>
      </w:r>
      <w:r>
        <w:t xml:space="preserve"> + </w:t>
      </w:r>
      <w:r>
        <w:rPr>
          <w:rFonts w:hint="eastAsia"/>
        </w:rPr>
        <w:t xml:space="preserve">继位危机），而非教科书式的”财政崩→群众推翻”。政权在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月镇压（死亡数中位估计约</w:t>
      </w:r>
      <w:r>
        <w:t xml:space="preserve"> </w:t>
      </w:r>
      <w:r>
        <w:rPr>
          <w:rFonts w:hint="eastAsia"/>
        </w:rPr>
        <w:t xml:space="preserve">30,000）后反而</w:t>
      </w:r>
      <w:r>
        <w:rPr>
          <w:rFonts w:hint="eastAsia"/>
          <w:b/>
          <w:bCs/>
        </w:rPr>
        <w:t xml:space="preserve">强化</w:t>
      </w:r>
      <w:r>
        <w:rPr>
          <w:rFonts w:hint="eastAsia"/>
        </w:rPr>
        <w:t xml:space="preserve">了控制。</w:t>
      </w:r>
    </w:p>
    <w:p>
      <w:pPr>
        <w:pStyle w:val="BodyText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最被低估的传导渠道是化肥→粮食。</w:t>
      </w:r>
      <w:r>
        <w:t xml:space="preserve"> </w:t>
      </w:r>
      <w:r>
        <w:rPr>
          <w:rFonts w:hint="eastAsia"/>
        </w:rPr>
        <w:t xml:space="preserve">霍尔木兹承运约</w:t>
      </w:r>
      <w:r>
        <w:t xml:space="preserve"> 25% </w:t>
      </w:r>
      <w:r>
        <w:rPr>
          <w:rFonts w:hint="eastAsia"/>
        </w:rPr>
        <w:t xml:space="preserve">全球尿素海运量；世界银行</w:t>
      </w:r>
      <w:r>
        <w:t xml:space="preserve"> </w:t>
      </w:r>
      <w:r>
        <w:rPr>
          <w:rFonts w:hint="eastAsia"/>
        </w:rPr>
        <w:t xml:space="preserve">CMO（2026-04-28）显示综合化肥指数年内已涨</w:t>
      </w:r>
      <w:r>
        <w:t xml:space="preserve"> </w:t>
      </w:r>
      <w:r>
        <w:rPr>
          <w:rFonts w:hint="eastAsia"/>
        </w:rPr>
        <w:t xml:space="preserve">31%，尿素</w:t>
      </w:r>
      <w:r>
        <w:t xml:space="preserve"> 4 </w:t>
      </w:r>
      <w:r>
        <w:rPr>
          <w:rFonts w:hint="eastAsia"/>
        </w:rPr>
        <w:t xml:space="preserve">月突破</w:t>
      </w:r>
      <w:r>
        <w:t xml:space="preserve"> </w:t>
      </w:r>
      <w:r>
        <w:rPr>
          <w:rFonts w:hint="eastAsia"/>
        </w:rPr>
        <w:t xml:space="preserve">$850/吨（+80%）。WFP</w:t>
      </w:r>
      <w:r>
        <w:t xml:space="preserve"> </w:t>
      </w:r>
      <w:r>
        <w:rPr>
          <w:rFonts w:hint="eastAsia"/>
        </w:rPr>
        <w:t xml:space="preserve">模型估计：若油价持续</w:t>
      </w:r>
      <w:r>
        <w:t xml:space="preserve"> &gt;$100 </w:t>
      </w:r>
      <w:r>
        <w:rPr>
          <w:rFonts w:hint="eastAsia"/>
        </w:rPr>
        <w:t xml:space="preserve">到</w:t>
      </w:r>
      <w:r>
        <w:t xml:space="preserve"> 2026 </w:t>
      </w:r>
      <w:r>
        <w:rPr>
          <w:rFonts w:hint="eastAsia"/>
        </w:rPr>
        <w:t xml:space="preserve">年中，将有</w:t>
      </w:r>
      <w:r>
        <w:t xml:space="preserve"> </w:t>
      </w:r>
      <w:r>
        <w:rPr>
          <w:b/>
          <w:bCs/>
        </w:rPr>
        <w:t xml:space="preserve">4500 </w:t>
      </w:r>
      <w:r>
        <w:rPr>
          <w:rFonts w:hint="eastAsia"/>
          <w:b/>
          <w:bCs/>
        </w:rPr>
        <w:t xml:space="preserve">万人</w:t>
      </w:r>
      <w:r>
        <w:rPr>
          <w:rFonts w:hint="eastAsia"/>
        </w:rPr>
        <w:t xml:space="preserve">新增陷入急性粮食不安全（IPC</w:t>
      </w:r>
      <w:r>
        <w:t xml:space="preserve"> </w:t>
      </w:r>
      <w:r>
        <w:rPr>
          <w:rFonts w:hint="eastAsia"/>
        </w:rPr>
        <w:t xml:space="preserve">3+，粮食不安全阶段分类，3+</w:t>
      </w:r>
      <w:r>
        <w:t xml:space="preserve"> </w:t>
      </w:r>
      <w:r>
        <w:rPr>
          <w:rFonts w:hint="eastAsia"/>
        </w:rPr>
        <w:t xml:space="preserve">即”危机”或更高，意指无法维持最低食物需求）——这是把撒哈拉以南和南亚最穷国拉进危机的主渠道，而非仅仅燃油涨价。</w:t>
      </w:r>
    </w:p>
    <w:p>
      <w:r>
        <w:pict>
          <v:rect style="width:0;height:1.5pt" o:hralign="center" o:hrstd="t" o:hr="t"/>
        </w:pict>
      </w:r>
    </w:p>
    <w:bookmarkEnd w:id="10"/>
    <w:bookmarkStart w:id="29" w:name="核心机制框架四条传导链"/>
    <w:p>
      <w:pPr>
        <w:pStyle w:val="Heading2"/>
      </w:pPr>
      <w:r>
        <w:t xml:space="preserve">2. </w:t>
      </w:r>
      <w:r>
        <w:rPr>
          <w:rFonts w:hint="eastAsia"/>
        </w:rPr>
        <w:t xml:space="preserve">核心机制框架：四条传导链</w:t>
      </w:r>
    </w:p>
    <w:p>
      <w:pPr>
        <w:pStyle w:val="FirstParagraph"/>
      </w:pPr>
      <w:r>
        <w:rPr>
          <w:rFonts w:hint="eastAsia"/>
        </w:rPr>
        <w:t xml:space="preserve">政治动荡通过四条机制从霍尔木兹传导到国内政治。一个国家可能同时被多条击中。</w:t>
      </w:r>
    </w:p>
    <w:bookmarkStart w:id="17" w:name="机制-①-燃料短缺-交通经济瘫痪-街头暴力"/>
    <w:p>
      <w:pPr>
        <w:pStyle w:val="Heading3"/>
      </w:pPr>
      <w:r>
        <w:rPr>
          <w:rFonts w:hint="eastAsia"/>
        </w:rPr>
        <w:t xml:space="preserve">机制</w:t>
      </w:r>
      <w:r>
        <w:t xml:space="preserve"> ① </w:t>
      </w:r>
      <w:r>
        <w:rPr>
          <w:rFonts w:hint="eastAsia"/>
        </w:rPr>
        <w:t xml:space="preserve">燃料短缺</w:t>
      </w:r>
      <w:r>
        <w:t xml:space="preserve"> → </w:t>
      </w:r>
      <w:r>
        <w:rPr>
          <w:rFonts w:hint="eastAsia"/>
        </w:rPr>
        <w:t xml:space="preserve">交通/经济瘫痪</w:t>
      </w:r>
      <w:r>
        <w:t xml:space="preserve"> → </w:t>
      </w:r>
      <w:r>
        <w:rPr>
          <w:rFonts w:hint="eastAsia"/>
        </w:rPr>
        <w:t xml:space="preserve">街头暴力</w:t>
      </w:r>
    </w:p>
    <w:p>
      <w:pPr>
        <w:pStyle w:val="FirstParagraph"/>
      </w:pPr>
      <w:r>
        <w:rPr>
          <w:rFonts w:hint="eastAsia"/>
        </w:rPr>
        <w:t xml:space="preserve">最快，已大规模爆发。石油高度进口依赖</w:t>
      </w:r>
      <w:r>
        <w:t xml:space="preserve"> + </w:t>
      </w:r>
      <w:r>
        <w:rPr>
          <w:rFonts w:hint="eastAsia"/>
        </w:rPr>
        <w:t xml:space="preserve">储备薄</w:t>
      </w:r>
      <w:r>
        <w:t xml:space="preserve"> + </w:t>
      </w:r>
      <w:r>
        <w:rPr>
          <w:rFonts w:hint="eastAsia"/>
        </w:rPr>
        <w:t xml:space="preserve">财政弱的国家首当其冲。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【事实】</w:t>
      </w:r>
      <w:r>
        <w:t xml:space="preserve"> </w:t>
      </w:r>
      <w:r>
        <w:rPr>
          <w:rFonts w:hint="eastAsia"/>
        </w:rPr>
        <w:t xml:space="preserve">肯尼亚</w:t>
      </w:r>
      <w:r>
        <w:t xml:space="preserve"> EPRA </w:t>
      </w:r>
      <w:r>
        <w:rPr>
          <w:rFonts w:hint="eastAsia"/>
        </w:rPr>
        <w:t xml:space="preserve">于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月上调燃油价格</w:t>
      </w:r>
      <w:r>
        <w:t xml:space="preserve"> 24.2%、5 </w:t>
      </w:r>
      <w:r>
        <w:rPr>
          <w:rFonts w:hint="eastAsia"/>
        </w:rPr>
        <w:t xml:space="preserve">月再上调</w:t>
      </w:r>
      <w:r>
        <w:t xml:space="preserve"> </w:t>
      </w:r>
      <w:r>
        <w:rPr>
          <w:rFonts w:hint="eastAsia"/>
        </w:rPr>
        <w:t xml:space="preserve">23.5%（柴油</w:t>
      </w:r>
      <w:r>
        <w:t xml:space="preserve"> </w:t>
      </w:r>
      <w:r>
        <w:rPr>
          <w:rFonts w:hint="eastAsia"/>
        </w:rPr>
        <w:t xml:space="preserve">+Sh46.29/升，汽油</w:t>
      </w:r>
      <w:r>
        <w:t xml:space="preserve"> </w:t>
      </w:r>
      <w:r>
        <w:rPr>
          <w:rFonts w:hint="eastAsia"/>
        </w:rPr>
        <w:t xml:space="preserve">+Sh16.65/升）。2026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</w:t>
      </w:r>
      <w:r>
        <w:t xml:space="preserve"> 18 </w:t>
      </w:r>
      <w:r>
        <w:rPr>
          <w:rFonts w:hint="eastAsia"/>
        </w:rPr>
        <w:t xml:space="preserve">日，全国性抗议爆发，4</w:t>
      </w:r>
      <w:r>
        <w:t xml:space="preserve"> </w:t>
      </w:r>
      <w:r>
        <w:rPr>
          <w:rFonts w:hint="eastAsia"/>
        </w:rPr>
        <w:t xml:space="preserve">人死亡，30+</w:t>
      </w:r>
      <w:r>
        <w:t xml:space="preserve"> </w:t>
      </w:r>
      <w:r>
        <w:rPr>
          <w:rFonts w:hint="eastAsia"/>
        </w:rPr>
        <w:t xml:space="preserve">人受伤，内罗毕、蒙巴萨、基苏木”全面瘫痪”（</w:t>
      </w:r>
      <w:hyperlink r:id="rId11">
        <w:r>
          <w:rPr>
            <w:rStyle w:val="Hyperlink"/>
          </w:rPr>
          <w:t xml:space="preserve">WaPo 2026-05-18</w:t>
        </w:r>
      </w:hyperlink>
      <w:r>
        <w:rPr>
          <w:rFonts w:hint="eastAsia"/>
        </w:rPr>
        <w:t xml:space="preserve">；</w:t>
      </w:r>
      <w:hyperlink r:id="rId12">
        <w:r>
          <w:rPr>
            <w:rStyle w:val="Hyperlink"/>
          </w:rPr>
          <w:t xml:space="preserve">ACLED </w:t>
        </w:r>
        <w:r>
          <w:rPr>
            <w:rStyle w:val="Hyperlink"/>
            <w:rFonts w:hint="eastAsia"/>
          </w:rPr>
          <w:t xml:space="preserve">记录首日</w:t>
        </w:r>
        <w:r>
          <w:rPr>
            <w:rStyle w:val="Hyperlink"/>
          </w:rPr>
          <w:t xml:space="preserve"> ≥8 </w:t>
        </w:r>
        <w:r>
          <w:rPr>
            <w:rStyle w:val="Hyperlink"/>
            <w:rFonts w:hint="eastAsia"/>
          </w:rPr>
          <w:t xml:space="preserve">死</w:t>
        </w:r>
      </w:hyperlink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【事实】</w:t>
      </w:r>
      <w:r>
        <w:t xml:space="preserve"> </w:t>
      </w:r>
      <w:r>
        <w:rPr>
          <w:rFonts w:hint="eastAsia"/>
        </w:rPr>
        <w:t xml:space="preserve">巴基斯坦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月起全国燃油涨价超</w:t>
      </w:r>
      <w:r>
        <w:t xml:space="preserve"> </w:t>
      </w:r>
      <w:r>
        <w:rPr>
          <w:rFonts w:hint="eastAsia"/>
        </w:rPr>
        <w:t xml:space="preserve">40%；全国市场强制晚</w:t>
      </w:r>
      <w:r>
        <w:t xml:space="preserve"> 8 </w:t>
      </w:r>
      <w:r>
        <w:rPr>
          <w:rFonts w:hint="eastAsia"/>
        </w:rPr>
        <w:t xml:space="preserve">点关门；国家能源紧急状态实际执行（</w:t>
      </w:r>
      <w:hyperlink r:id="rId13">
        <w:r>
          <w:rPr>
            <w:rStyle w:val="Hyperlink"/>
          </w:rPr>
          <w:t xml:space="preserve">Wikipedia, Pakistan in 2026 Iran war</w:t>
        </w:r>
      </w:hyperlink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【事实】</w:t>
      </w:r>
      <w:r>
        <w:t xml:space="preserve"> </w:t>
      </w:r>
      <w:r>
        <w:rPr>
          <w:rFonts w:hint="eastAsia"/>
        </w:rPr>
        <w:t xml:space="preserve">菲律宾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月底交通工人全国罢工，70,000</w:t>
      </w:r>
      <w:r>
        <w:t xml:space="preserve"> </w:t>
      </w:r>
      <w:r>
        <w:rPr>
          <w:rFonts w:hint="eastAsia"/>
        </w:rPr>
        <w:t xml:space="preserve">人参与，马尼拉</w:t>
      </w:r>
      <w:r>
        <w:t xml:space="preserve"> 15-20 </w:t>
      </w:r>
      <w:r>
        <w:rPr>
          <w:rFonts w:hint="eastAsia"/>
        </w:rPr>
        <w:t xml:space="preserve">个中心瘫痪；马科斯于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24 </w:t>
      </w:r>
      <w:r>
        <w:rPr>
          <w:rFonts w:hint="eastAsia"/>
        </w:rPr>
        <w:t xml:space="preserve">日宣布</w:t>
      </w:r>
      <w:r>
        <w:t xml:space="preserve"> EO 110 </w:t>
      </w:r>
      <w:r>
        <w:rPr>
          <w:rFonts w:hint="eastAsia"/>
        </w:rPr>
        <w:t xml:space="preserve">全国能源紧急状态（</w:t>
      </w:r>
      <w:hyperlink r:id="rId14">
        <w:r>
          <w:rPr>
            <w:rStyle w:val="Hyperlink"/>
          </w:rPr>
          <w:t xml:space="preserve">PNA</w:t>
        </w:r>
      </w:hyperlink>
      <w:r>
        <w:rPr>
          <w:rFonts w:hint="eastAsia"/>
        </w:rPr>
        <w:t xml:space="preserve">）。</w:t>
      </w:r>
    </w:p>
    <w:p>
      <w:pPr>
        <w:pStyle w:val="FirstParagraph"/>
      </w:pPr>
      <w:r>
        <w:rPr>
          <w:rFonts w:hint="eastAsia"/>
          <w:b/>
          <w:bCs/>
        </w:rPr>
        <w:t xml:space="preserve">学术先例：</w:t>
      </w:r>
      <w:r>
        <w:t xml:space="preserve"> </w:t>
      </w:r>
      <w:hyperlink r:id="rId15">
        <w:r>
          <w:rPr>
            <w:rStyle w:val="Hyperlink"/>
          </w:rPr>
          <w:t xml:space="preserve">Atlantic </w:t>
        </w:r>
        <w:r>
          <w:rPr>
            <w:rStyle w:val="Hyperlink"/>
            <w:rFonts w:hint="eastAsia"/>
          </w:rPr>
          <w:t xml:space="preserve">Council（Webster/I’Anson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2026-04-21）</w:t>
        </w:r>
      </w:hyperlink>
      <w:r>
        <w:rPr>
          <w:rFonts w:hint="eastAsia"/>
        </w:rPr>
        <w:t xml:space="preserve">明确援引哈萨克斯坦</w:t>
      </w:r>
      <w:r>
        <w:t xml:space="preserve"> 2022 </w:t>
      </w:r>
      <w:r>
        <w:rPr>
          <w:rFonts w:hint="eastAsia"/>
        </w:rPr>
        <w:t xml:space="preserve">年</w:t>
      </w:r>
      <w:r>
        <w:t xml:space="preserve"> LPG </w:t>
      </w:r>
      <w:r>
        <w:rPr>
          <w:rFonts w:hint="eastAsia"/>
        </w:rPr>
        <w:t xml:space="preserve">补贴骤撤案例——</w:t>
      </w:r>
      <w:r>
        <w:rPr>
          <w:rFonts w:hint="eastAsia"/>
        </w:rPr>
        <w:t xml:space="preserve">“几乎立即触发全国抗议和政治不稳”</w:t>
      </w:r>
      <w:r>
        <w:rPr>
          <w:rFonts w:hint="eastAsia"/>
        </w:rPr>
        <w:t xml:space="preserve">；安哥拉</w:t>
      </w:r>
      <w:r>
        <w:t xml:space="preserve"> 2025 </w:t>
      </w:r>
      <w:r>
        <w:rPr>
          <w:rFonts w:hint="eastAsia"/>
        </w:rPr>
        <w:t xml:space="preserve">年</w:t>
      </w:r>
      <w:r>
        <w:t xml:space="preserve"> IMF </w:t>
      </w:r>
      <w:r>
        <w:rPr>
          <w:rFonts w:hint="eastAsia"/>
        </w:rPr>
        <w:t xml:space="preserve">支持的燃油补贴削减（柴油</w:t>
      </w:r>
      <w:r>
        <w:t xml:space="preserve"> </w:t>
      </w:r>
      <w:r>
        <w:rPr>
          <w:rFonts w:hint="eastAsia"/>
        </w:rPr>
        <w:t xml:space="preserve">+33%）触发全国抗议，约</w:t>
      </w:r>
      <w:r>
        <w:t xml:space="preserve"> 30 </w:t>
      </w:r>
      <w:r>
        <w:rPr>
          <w:rFonts w:hint="eastAsia"/>
        </w:rPr>
        <w:t xml:space="preserve">人死亡，1500+</w:t>
      </w:r>
      <w:r>
        <w:t xml:space="preserve"> </w:t>
      </w:r>
      <w:r>
        <w:rPr>
          <w:rFonts w:hint="eastAsia"/>
        </w:rPr>
        <w:t xml:space="preserve">人被捕（</w:t>
      </w:r>
      <w:hyperlink r:id="rId16">
        <w:r>
          <w:rPr>
            <w:rStyle w:val="Hyperlink"/>
          </w:rPr>
          <w:t xml:space="preserve">HRW 2025-07-18</w:t>
        </w:r>
      </w:hyperlink>
      <w:r>
        <w:rPr>
          <w:rFonts w:hint="eastAsia"/>
        </w:rPr>
        <w:t xml:space="preserve">）。</w:t>
      </w:r>
    </w:p>
    <w:bookmarkEnd w:id="17"/>
    <w:bookmarkStart w:id="22" w:name="机制-②-粮价飙升-面包暴动经典机制"/>
    <w:p>
      <w:pPr>
        <w:pStyle w:val="Heading3"/>
      </w:pPr>
      <w:r>
        <w:rPr>
          <w:rFonts w:hint="eastAsia"/>
        </w:rPr>
        <w:t xml:space="preserve">机制</w:t>
      </w:r>
      <w:r>
        <w:t xml:space="preserve"> ② </w:t>
      </w:r>
      <w:r>
        <w:rPr>
          <w:rFonts w:hint="eastAsia"/>
        </w:rPr>
        <w:t xml:space="preserve">粮价飙升</w:t>
      </w:r>
      <w:r>
        <w:t xml:space="preserve"> → </w:t>
      </w:r>
      <w:r>
        <w:rPr>
          <w:rFonts w:hint="eastAsia"/>
        </w:rPr>
        <w:t xml:space="preserve">面包暴动（经典机制）</w:t>
      </w:r>
    </w:p>
    <w:p>
      <w:pPr>
        <w:pStyle w:val="FirstParagraph"/>
      </w:pPr>
      <w:r>
        <w:rPr>
          <w:rFonts w:hint="eastAsia"/>
        </w:rPr>
        <w:t xml:space="preserve">学术基础最扎实。</w:t>
      </w:r>
      <w:hyperlink r:id="rId18">
        <w:r>
          <w:rPr>
            <w:rStyle w:val="Hyperlink"/>
            <w:b/>
            <w:bCs/>
          </w:rPr>
          <w:t xml:space="preserve">NECSI / Lagi et al. (2011)</w:t>
        </w:r>
      </w:hyperlink>
      <w:r>
        <w:t xml:space="preserve"> </w:t>
      </w:r>
      <w:r>
        <w:rPr>
          <w:rFonts w:hint="eastAsia"/>
        </w:rPr>
        <w:t xml:space="preserve">给出</w:t>
      </w:r>
      <w:r>
        <w:t xml:space="preserve"> FAO </w:t>
      </w:r>
      <w:r>
        <w:rPr>
          <w:rFonts w:hint="eastAsia"/>
        </w:rPr>
        <w:t xml:space="preserve">食品价格指数约</w:t>
      </w:r>
      <w:r>
        <w:t xml:space="preserve"> 210 </w:t>
      </w:r>
      <w:r>
        <w:rPr>
          <w:rFonts w:hint="eastAsia"/>
        </w:rPr>
        <w:t xml:space="preserve">的阈值（</w:t>
      </w:r>
      <w:r>
        <w:rPr>
          <w:rFonts w:hint="eastAsia"/>
          <w:i/>
          <w:iCs/>
        </w:rPr>
        <w:t xml:space="preserve">非同行评审；须与同行评审的局部价格冲击文献并用</w:t>
      </w:r>
      <w:r>
        <w:rPr>
          <w:rFonts w:hint="eastAsia"/>
        </w:rPr>
        <w:t xml:space="preserve">）。2007-08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2010-11（阿拉伯之春前夜）的暴动峰值与价格峰值高度吻合。</w:t>
      </w:r>
    </w:p>
    <w:p>
      <w:pPr>
        <w:pStyle w:val="BodyText"/>
      </w:pPr>
      <w:r>
        <w:rPr>
          <w:rFonts w:hint="eastAsia"/>
          <w:b/>
          <w:bCs/>
        </w:rPr>
        <w:t xml:space="preserve">【事实】世界银行（CMO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2026-04-28）量化核心脊柱：食品占低收入国家消费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43%（vs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新兴市场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25%、发达国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12%）。</w:t>
      </w:r>
      <w:r>
        <w:t xml:space="preserve"> </w:t>
      </w:r>
      <w:r>
        <w:rPr>
          <w:rFonts w:hint="eastAsia"/>
        </w:rPr>
        <w:t xml:space="preserve">这是为什么最穷进口国的动荡风险最集中的量化基础。</w:t>
      </w:r>
    </w:p>
    <w:p>
      <w:pPr>
        <w:pStyle w:val="BodyText"/>
      </w:pPr>
      <w:r>
        <w:rPr>
          <w:rFonts w:hint="eastAsia"/>
          <w:b/>
          <w:bCs/>
        </w:rPr>
        <w:t xml:space="preserve">【事实】化肥传导：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2210"/>
        <w:gridCol w:w="2946"/>
        <w:gridCol w:w="110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肥料品种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年涨幅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霍尔木兹传导机制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综合化肥指数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伊朗/卡塔尔产能受损+天然气成本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  <w:rFonts w:hint="eastAsia"/>
                </w:rPr>
                <w:t xml:space="preserve">世行</w:t>
              </w:r>
              <w:r>
                <w:rPr>
                  <w:rStyle w:val="Hyperlink"/>
                </w:rPr>
                <w:t xml:space="preserve"> CMO 2026-04-28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尿素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+60-80%</w:t>
            </w:r>
            <w:r>
              <w:rPr>
                <w:rFonts w:hint="eastAsia"/>
              </w:rPr>
              <w:t xml:space="preserve">（4月超$850/吨）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海运量损失~25%；中国限出口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  <w:rFonts w:hint="eastAsia"/>
                </w:rPr>
                <w:t xml:space="preserve">世行博客</w:t>
              </w:r>
              <w:r>
                <w:rPr>
                  <w:rStyle w:val="Hyperlink"/>
                </w:rPr>
                <w:t xml:space="preserve"> 2026-05-14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+10%</w:t>
            </w:r>
            <w:r>
              <w:rPr>
                <w:rFonts w:hint="eastAsia"/>
              </w:rPr>
              <w:t xml:space="preserve">（4月单月）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世行博客</w:t>
            </w:r>
            <w:r>
              <w:t xml:space="preserve"> 2026-05-14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+17%</w:t>
            </w:r>
            <w:r>
              <w:rPr>
                <w:rFonts w:hint="eastAsia"/>
              </w:rPr>
              <w:t xml:space="preserve">（同比）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世行博客</w:t>
            </w:r>
            <w:r>
              <w:t xml:space="preserve"> 2026-05-14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【推演，条件明确】WFP（2026-03-17）估计：若冲突不在</w:t>
      </w:r>
      <w:r>
        <w:rPr>
          <w:b/>
          <w:bCs/>
        </w:rPr>
        <w:t xml:space="preserve"> 2026 </w:t>
      </w:r>
      <w:r>
        <w:rPr>
          <w:rFonts w:hint="eastAsia"/>
          <w:b/>
          <w:bCs/>
        </w:rPr>
        <w:t xml:space="preserve">年中期结束且油价维持</w:t>
      </w:r>
      <w:r>
        <w:rPr>
          <w:b/>
          <w:bCs/>
        </w:rPr>
        <w:t xml:space="preserve"> $100 </w:t>
      </w:r>
      <w:r>
        <w:rPr>
          <w:rFonts w:hint="eastAsia"/>
          <w:b/>
          <w:bCs/>
        </w:rPr>
        <w:t xml:space="preserve">以上，将有</w:t>
      </w:r>
      <w:r>
        <w:rPr>
          <w:b/>
          <w:bCs/>
        </w:rPr>
        <w:t xml:space="preserve"> 4500 </w:t>
      </w:r>
      <w:r>
        <w:rPr>
          <w:rFonts w:hint="eastAsia"/>
          <w:b/>
          <w:bCs/>
        </w:rPr>
        <w:t xml:space="preserve">万人新增陷入急性粮食不安全（IPC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3+）。</w:t>
      </w:r>
      <w:r>
        <w:t xml:space="preserve"> </w:t>
      </w:r>
      <w:r>
        <w:rPr>
          <w:rFonts w:hint="eastAsia"/>
        </w:rPr>
        <w:t xml:space="preserve">区域分布：东/南非</w:t>
      </w:r>
      <w:r>
        <w:t xml:space="preserve"> 1770 </w:t>
      </w:r>
      <w:r>
        <w:rPr>
          <w:rFonts w:hint="eastAsia"/>
        </w:rPr>
        <w:t xml:space="preserve">万、西/中非</w:t>
      </w:r>
      <w:r>
        <w:t xml:space="preserve"> 1040 </w:t>
      </w:r>
      <w:r>
        <w:rPr>
          <w:rFonts w:hint="eastAsia"/>
        </w:rPr>
        <w:t xml:space="preserve">万、亚洲</w:t>
      </w:r>
      <w:r>
        <w:t xml:space="preserve"> 910 </w:t>
      </w:r>
      <w:r>
        <w:rPr>
          <w:rFonts w:hint="eastAsia"/>
        </w:rPr>
        <w:t xml:space="preserve">万、中东北非</w:t>
      </w:r>
      <w:r>
        <w:t xml:space="preserve"> 520 </w:t>
      </w:r>
      <w:r>
        <w:rPr>
          <w:rFonts w:hint="eastAsia"/>
        </w:rPr>
        <w:t xml:space="preserve">万、拉美/加勒比</w:t>
      </w:r>
      <w:r>
        <w:t xml:space="preserve"> 220 </w:t>
      </w:r>
      <w:r>
        <w:rPr>
          <w:rFonts w:hint="eastAsia"/>
        </w:rPr>
        <w:t xml:space="preserve">万。全球基线已有</w:t>
      </w:r>
      <w:r>
        <w:t xml:space="preserve"> 3.18 </w:t>
      </w:r>
      <w:r>
        <w:rPr>
          <w:rFonts w:hint="eastAsia"/>
        </w:rPr>
        <w:t xml:space="preserve">亿人，若叠加将达</w:t>
      </w:r>
      <w:r>
        <w:t xml:space="preserve"> 3.63 </w:t>
      </w:r>
      <w:r>
        <w:rPr>
          <w:rFonts w:hint="eastAsia"/>
        </w:rPr>
        <w:t xml:space="preserve">亿——历史最高（</w:t>
      </w:r>
      <w:hyperlink r:id="rId21">
        <w:r>
          <w:rPr>
            <w:rStyle w:val="Hyperlink"/>
          </w:rPr>
          <w:t xml:space="preserve">WFP 2026-03-17</w:t>
        </w:r>
      </w:hyperlink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世界银行</w:t>
      </w:r>
      <w:r>
        <w:t xml:space="preserve"> </w:t>
      </w:r>
      <w:r>
        <w:rPr>
          <w:rFonts w:hint="eastAsia"/>
        </w:rPr>
        <w:t xml:space="preserve">CMO（2026-04-28）在同一情景下给出结构相似的判断：预计</w:t>
      </w:r>
      <w:r>
        <w:t xml:space="preserve"> 2026 </w:t>
      </w:r>
      <w:r>
        <w:rPr>
          <w:rFonts w:hint="eastAsia"/>
        </w:rPr>
        <w:t xml:space="preserve">年发展中国家粮食价格上涨</w:t>
      </w:r>
      <w:r>
        <w:t xml:space="preserve"> </w:t>
      </w:r>
      <w:r>
        <w:rPr>
          <w:rFonts w:hint="eastAsia"/>
        </w:rPr>
        <w:t xml:space="preserve">4–8%，与</w:t>
      </w:r>
      <w:r>
        <w:t xml:space="preserve"> WFP </w:t>
      </w:r>
      <w:r>
        <w:rPr>
          <w:rFonts w:hint="eastAsia"/>
        </w:rPr>
        <w:t xml:space="preserve">的人口规模推算</w:t>
      </w:r>
      <w:r>
        <w:rPr>
          <w:rFonts w:hint="eastAsia"/>
          <w:b/>
          <w:bCs/>
        </w:rPr>
        <w:t xml:space="preserve">方向一致</w:t>
      </w:r>
      <w:r>
        <w:rPr>
          <w:rFonts w:hint="eastAsia"/>
        </w:rPr>
        <w:t xml:space="preserve">，两者相互印证数量级可信（尽管具体数字分别基于不同模型和假设，不能直接叠加）。</w:t>
      </w:r>
    </w:p>
    <w:bookmarkEnd w:id="22"/>
    <w:bookmarkStart w:id="25" w:name="机制-③-财政崩-发不出工资补贴-政权不稳"/>
    <w:p>
      <w:pPr>
        <w:pStyle w:val="Heading3"/>
      </w:pPr>
      <w:r>
        <w:rPr>
          <w:rFonts w:hint="eastAsia"/>
        </w:rPr>
        <w:t xml:space="preserve">机制</w:t>
      </w:r>
      <w:r>
        <w:t xml:space="preserve"> ③ </w:t>
      </w:r>
      <w:r>
        <w:rPr>
          <w:rFonts w:hint="eastAsia"/>
        </w:rPr>
        <w:t xml:space="preserve">财政崩</w:t>
      </w:r>
      <w:r>
        <w:t xml:space="preserve"> → </w:t>
      </w:r>
      <w:r>
        <w:rPr>
          <w:rFonts w:hint="eastAsia"/>
        </w:rPr>
        <w:t xml:space="preserve">发不出工资/补贴</w:t>
      </w:r>
      <w:r>
        <w:t xml:space="preserve"> → </w:t>
      </w:r>
      <w:r>
        <w:rPr>
          <w:rFonts w:hint="eastAsia"/>
        </w:rPr>
        <w:t xml:space="preserve">政权不稳</w:t>
      </w:r>
    </w:p>
    <w:p>
      <w:pPr>
        <w:pStyle w:val="FirstParagraph"/>
      </w:pPr>
      <w:r>
        <w:rPr>
          <w:rFonts w:hint="eastAsia"/>
          <w:b/>
          <w:bCs/>
        </w:rPr>
        <w:t xml:space="preserve">仅适用于无缓冲产油国。</w:t>
      </w:r>
      <w:r>
        <w:t xml:space="preserve"> </w:t>
      </w:r>
      <w:r>
        <w:rPr>
          <w:rFonts w:hint="eastAsia"/>
        </w:rPr>
        <w:t xml:space="preserve">不适用于沙特、UAE、科威特（均有主权基金）。</w:t>
      </w:r>
    </w:p>
    <w:p>
      <w:pPr>
        <w:pStyle w:val="BodyText"/>
      </w:pPr>
      <w:r>
        <w:rPr>
          <w:rFonts w:hint="eastAsia"/>
          <w:b/>
          <w:bCs/>
        </w:rPr>
        <w:t xml:space="preserve">【事实】伊拉克财政数字：</w:t>
      </w:r>
      <w:r>
        <w:t xml:space="preserve"> </w:t>
      </w:r>
      <w:r>
        <w:t xml:space="preserve">- 2026 </w:t>
      </w:r>
      <w:r>
        <w:rPr>
          <w:rFonts w:hint="eastAsia"/>
        </w:rPr>
        <w:t xml:space="preserve">年</w:t>
      </w:r>
      <w:r>
        <w:t xml:space="preserve"> 2 </w:t>
      </w:r>
      <w:r>
        <w:rPr>
          <w:rFonts w:hint="eastAsia"/>
        </w:rPr>
        <w:t xml:space="preserve">月石油收入：$68</w:t>
      </w:r>
      <w:r>
        <w:t xml:space="preserve"> </w:t>
      </w:r>
      <w:r>
        <w:rPr>
          <w:rFonts w:hint="eastAsia"/>
        </w:rPr>
        <w:t xml:space="preserve">亿；3</w:t>
      </w:r>
      <w:r>
        <w:t xml:space="preserve"> </w:t>
      </w:r>
      <w:r>
        <w:rPr>
          <w:rFonts w:hint="eastAsia"/>
        </w:rPr>
        <w:t xml:space="preserve">月骤降至</w:t>
      </w:r>
      <w:r>
        <w:t xml:space="preserve"> </w:t>
      </w:r>
      <w:r>
        <w:rPr>
          <w:b/>
          <w:bCs/>
        </w:rPr>
        <w:t xml:space="preserve">$19.6 </w:t>
      </w:r>
      <w:r>
        <w:rPr>
          <w:rFonts w:hint="eastAsia"/>
          <w:b/>
          <w:bCs/>
        </w:rPr>
        <w:t xml:space="preserve">亿</w:t>
      </w:r>
      <w:r>
        <w:rPr>
          <w:rFonts w:hint="eastAsia"/>
        </w:rPr>
        <w:t xml:space="preserve">，单月跌幅</w:t>
      </w:r>
      <w:r>
        <w:t xml:space="preserve"> &gt;70%</w:t>
      </w:r>
      <w:r>
        <w:t xml:space="preserve"> </w:t>
      </w:r>
      <w:r>
        <w:t xml:space="preserve">- </w:t>
      </w:r>
      <w:r>
        <w:rPr>
          <w:rFonts w:hint="eastAsia"/>
        </w:rPr>
        <w:t xml:space="preserve">月度工资+养老金+社会福利支出：8</w:t>
      </w:r>
      <w:r>
        <w:t xml:space="preserve"> </w:t>
      </w:r>
      <w:r>
        <w:rPr>
          <w:rFonts w:hint="eastAsia"/>
        </w:rPr>
        <w:t xml:space="preserve">万亿伊拉克第纳尔（约</w:t>
      </w:r>
      <w:r>
        <w:t xml:space="preserve"> $54.5 </w:t>
      </w:r>
      <w:r>
        <w:rPr>
          <w:rFonts w:hint="eastAsia"/>
        </w:rPr>
        <w:t xml:space="preserve">亿/月）</w:t>
      </w:r>
      <w:r>
        <w:t xml:space="preserve"> </w:t>
      </w:r>
      <w:r>
        <w:t xml:space="preserve">- </w:t>
      </w:r>
      <w:r>
        <w:rPr>
          <w:rFonts w:hint="eastAsia"/>
        </w:rPr>
        <w:t xml:space="preserve">公共部门依赖人口：442</w:t>
      </w:r>
      <w:r>
        <w:t xml:space="preserve"> </w:t>
      </w:r>
      <w:r>
        <w:rPr>
          <w:rFonts w:hint="eastAsia"/>
        </w:rPr>
        <w:t xml:space="preserve">万在职雇员</w:t>
      </w:r>
      <w:r>
        <w:t xml:space="preserve"> + 300 </w:t>
      </w:r>
      <w:r>
        <w:rPr>
          <w:rFonts w:hint="eastAsia"/>
        </w:rPr>
        <w:t xml:space="preserve">万退休人员</w:t>
      </w:r>
      <w:r>
        <w:t xml:space="preserve"> + 300 </w:t>
      </w:r>
      <w:r>
        <w:rPr>
          <w:rFonts w:hint="eastAsia"/>
        </w:rPr>
        <w:t xml:space="preserve">万社保受益人，共超</w:t>
      </w:r>
      <w:r>
        <w:t xml:space="preserve"> 1050 </w:t>
      </w:r>
      <w:r>
        <w:rPr>
          <w:rFonts w:hint="eastAsia"/>
        </w:rPr>
        <w:t xml:space="preserve">万人（约占总人口</w:t>
      </w:r>
      <w:r>
        <w:t xml:space="preserve"> </w:t>
      </w:r>
      <w:r>
        <w:rPr>
          <w:rFonts w:hint="eastAsia"/>
        </w:rPr>
        <w:t xml:space="preserve">25%）</w:t>
      </w:r>
      <w:r>
        <w:t xml:space="preserve"> </w:t>
      </w:r>
      <w:r>
        <w:t xml:space="preserve">- </w:t>
      </w:r>
      <w:r>
        <w:rPr>
          <w:rFonts w:hint="eastAsia"/>
        </w:rPr>
        <w:t xml:space="preserve">全年薪酬义务：约</w:t>
      </w:r>
      <w:r>
        <w:t xml:space="preserve"> $700 </w:t>
      </w:r>
      <w:r>
        <w:rPr>
          <w:rFonts w:hint="eastAsia"/>
        </w:rPr>
        <w:t xml:space="preserve">亿；中央银行外汇储备：约</w:t>
      </w:r>
      <w:r>
        <w:t xml:space="preserve"> $1000 </w:t>
      </w:r>
      <w:r>
        <w:rPr>
          <w:rFonts w:hint="eastAsia"/>
        </w:rPr>
        <w:t xml:space="preserve">亿（覆盖</w:t>
      </w:r>
      <w:r>
        <w:t xml:space="preserve"> 11 </w:t>
      </w:r>
      <w:r>
        <w:rPr>
          <w:rFonts w:hint="eastAsia"/>
        </w:rPr>
        <w:t xml:space="preserve">个月进口）</w:t>
      </w:r>
      <w:r>
        <w:t xml:space="preserve"> </w:t>
      </w:r>
      <w:r>
        <w:t xml:space="preserve">- S&amp;P </w:t>
      </w:r>
      <w:r>
        <w:rPr>
          <w:rFonts w:hint="eastAsia"/>
        </w:rPr>
        <w:t xml:space="preserve">于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19 </w:t>
      </w:r>
      <w:r>
        <w:rPr>
          <w:rFonts w:hint="eastAsia"/>
        </w:rPr>
        <w:t xml:space="preserve">日将伊拉克</w:t>
      </w:r>
      <w:r>
        <w:t xml:space="preserve"> B- </w:t>
      </w:r>
      <w:r>
        <w:rPr>
          <w:rFonts w:hint="eastAsia"/>
        </w:rPr>
        <w:t xml:space="preserve">评级列入</w:t>
      </w:r>
      <w:r>
        <w:rPr>
          <w:rFonts w:hint="eastAsia"/>
          <w:b/>
          <w:bCs/>
        </w:rPr>
        <w:t xml:space="preserve">负面信用观察</w:t>
      </w:r>
      <w:r>
        <w:rPr>
          <w:rFonts w:hint="eastAsia"/>
        </w:rPr>
        <w:t xml:space="preserve">（CreditWatch</w:t>
      </w:r>
      <w:r>
        <w:t xml:space="preserve"> </w:t>
      </w:r>
      <w:r>
        <w:rPr>
          <w:rFonts w:hint="eastAsia"/>
        </w:rPr>
        <w:t xml:space="preserve">Negative，标普将评级列入”负面观察”，意指近期可能下调）</w:t>
      </w:r>
      <w:r>
        <w:t xml:space="preserve"> </w:t>
      </w:r>
      <w:r>
        <w:t xml:space="preserve">- IMF </w:t>
      </w:r>
      <w:r>
        <w:rPr>
          <w:rFonts w:hint="eastAsia"/>
        </w:rPr>
        <w:t xml:space="preserve">预测</w:t>
      </w:r>
      <w:r>
        <w:t xml:space="preserve"> 2026 </w:t>
      </w:r>
      <w:r>
        <w:rPr>
          <w:rFonts w:hint="eastAsia"/>
        </w:rPr>
        <w:t xml:space="preserve">年经济萎缩</w:t>
      </w:r>
      <w:r>
        <w:t xml:space="preserve"> </w:t>
      </w:r>
      <w:r>
        <w:rPr>
          <w:b/>
          <w:bCs/>
        </w:rPr>
        <w:t xml:space="preserve">−6.8%</w:t>
      </w:r>
      <w:r>
        <w:rPr>
          <w:rFonts w:hint="eastAsia"/>
        </w:rPr>
        <w:t xml:space="preserve">，较</w:t>
      </w:r>
      <w:r>
        <w:t xml:space="preserve"> 10 </w:t>
      </w:r>
      <w:r>
        <w:rPr>
          <w:rFonts w:hint="eastAsia"/>
        </w:rPr>
        <w:t xml:space="preserve">月预测下调超</w:t>
      </w:r>
      <w:r>
        <w:t xml:space="preserve"> 10 </w:t>
      </w:r>
      <w:r>
        <w:rPr>
          <w:rFonts w:hint="eastAsia"/>
        </w:rPr>
        <w:t xml:space="preserve">个百分点</w:t>
      </w:r>
    </w:p>
    <w:p>
      <w:pPr>
        <w:pStyle w:val="BodyText"/>
      </w:pPr>
      <w:r>
        <w:rPr>
          <w:rFonts w:hint="eastAsia"/>
        </w:rPr>
        <w:t xml:space="preserve">（</w:t>
      </w:r>
      <w:hyperlink r:id="rId23">
        <w:r>
          <w:rPr>
            <w:rStyle w:val="Hyperlink"/>
          </w:rPr>
          <w:t xml:space="preserve">The National 2026-05-11</w:t>
        </w:r>
      </w:hyperlink>
      <w:r>
        <w:rPr>
          <w:rFonts w:hint="eastAsia"/>
        </w:rPr>
        <w:t xml:space="preserve">；</w:t>
      </w:r>
      <w:hyperlink r:id="rId24">
        <w:r>
          <w:rPr>
            <w:rStyle w:val="Hyperlink"/>
          </w:rPr>
          <w:t xml:space="preserve">S&amp;P 2026-03-19</w:t>
        </w:r>
      </w:hyperlink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  <w:b/>
          <w:bCs/>
        </w:rPr>
        <w:t xml:space="preserve">重要【事实修正】：</w:t>
      </w:r>
      <w:r>
        <w:t xml:space="preserve"> </w:t>
      </w:r>
      <w:r>
        <w:rPr>
          <w:rFonts w:hint="eastAsia"/>
        </w:rPr>
        <w:t xml:space="preserve">截至</w:t>
      </w:r>
      <w:r>
        <w:t xml:space="preserve"> </w:t>
      </w:r>
      <w:r>
        <w:rPr>
          <w:rFonts w:hint="eastAsia"/>
        </w:rPr>
        <w:t xml:space="preserve">2026-06-02，伊拉克工资危机</w:t>
      </w:r>
      <w:r>
        <w:rPr>
          <w:rFonts w:hint="eastAsia"/>
          <w:b/>
          <w:bCs/>
        </w:rPr>
        <w:t xml:space="preserve">尚未实际爆发</w:t>
      </w:r>
      <w:r>
        <w:rPr>
          <w:rFonts w:hint="eastAsia"/>
        </w:rPr>
        <w:t xml:space="preserve">。财政部已向国有银行提款约</w:t>
      </w:r>
      <w:r>
        <w:t xml:space="preserve"> $180 </w:t>
      </w:r>
      <w:r>
        <w:rPr>
          <w:rFonts w:hint="eastAsia"/>
        </w:rPr>
        <w:t xml:space="preserve">亿应急；国会提案设立”工资稳定基金”；3-4</w:t>
      </w:r>
      <w:r>
        <w:t xml:space="preserve"> </w:t>
      </w:r>
      <w:r>
        <w:rPr>
          <w:rFonts w:hint="eastAsia"/>
        </w:rPr>
        <w:t xml:space="preserve">月工资靠战前油款收入（2-3</w:t>
      </w:r>
      <w:r>
        <w:t xml:space="preserve"> </w:t>
      </w:r>
      <w:r>
        <w:rPr>
          <w:rFonts w:hint="eastAsia"/>
        </w:rPr>
        <w:t xml:space="preserve">个月滞后）维持。</w:t>
      </w:r>
      <w:r>
        <w:rPr>
          <w:rFonts w:hint="eastAsia"/>
        </w:rPr>
        <w:t xml:space="preserve">“真正的清算时刻”</w:t>
      </w:r>
      <w:r>
        <w:rPr>
          <w:rFonts w:hint="eastAsia"/>
        </w:rPr>
        <w:t xml:space="preserve">被预测在</w:t>
      </w:r>
      <w:r>
        <w:t xml:space="preserve"> 2027 </w:t>
      </w:r>
      <w:r>
        <w:rPr>
          <w:rFonts w:hint="eastAsia"/>
        </w:rPr>
        <w:t xml:space="preserve">年初（The</w:t>
      </w:r>
      <w:r>
        <w:t xml:space="preserve"> </w:t>
      </w:r>
      <w:r>
        <w:rPr>
          <w:rFonts w:hint="eastAsia"/>
        </w:rPr>
        <w:t xml:space="preserve">National）。报告中应表述为”财政压力已临界，危机正在逼近”，而非”工资危机已发生”。</w:t>
      </w:r>
    </w:p>
    <w:bookmarkEnd w:id="25"/>
    <w:bookmarkStart w:id="28" w:name="机制-④-教派激活跨国动员"/>
    <w:p>
      <w:pPr>
        <w:pStyle w:val="Heading3"/>
      </w:pPr>
      <w:r>
        <w:rPr>
          <w:rFonts w:hint="eastAsia"/>
        </w:rPr>
        <w:t xml:space="preserve">机制</w:t>
      </w:r>
      <w:r>
        <w:t xml:space="preserve"> ④ </w:t>
      </w:r>
      <w:r>
        <w:rPr>
          <w:rFonts w:hint="eastAsia"/>
        </w:rPr>
        <w:t xml:space="preserve">教派激活（跨国动员）</w:t>
      </w:r>
    </w:p>
    <w:p>
      <w:pPr>
        <w:pStyle w:val="FirstParagraph"/>
      </w:pPr>
      <w:r>
        <w:rPr>
          <w:rFonts w:hint="eastAsia"/>
        </w:rPr>
        <w:t xml:space="preserve">亲伊朗什叶动员，2026</w:t>
      </w:r>
      <w:r>
        <w:t xml:space="preserve"> </w:t>
      </w:r>
      <w:r>
        <w:rPr>
          <w:rFonts w:hint="eastAsia"/>
        </w:rPr>
        <w:t xml:space="preserve">年已激活。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【事实】</w:t>
      </w:r>
      <w:r>
        <w:t xml:space="preserve"> </w:t>
      </w:r>
      <w:r>
        <w:rPr>
          <w:rFonts w:hint="eastAsia"/>
        </w:rPr>
        <w:t xml:space="preserve">巴基斯坦</w:t>
      </w:r>
      <w:r>
        <w:t xml:space="preserve"> </w:t>
      </w:r>
      <w:r>
        <w:rPr>
          <w:rFonts w:hint="eastAsia"/>
        </w:rPr>
        <w:t xml:space="preserve">Gilgit-Baltistan（Gilgit/Skardu/Shigar）亲伊朗什叶抗议致命（13-24</w:t>
      </w:r>
      <w:r>
        <w:t xml:space="preserve"> </w:t>
      </w:r>
      <w:r>
        <w:rPr>
          <w:rFonts w:hint="eastAsia"/>
        </w:rPr>
        <w:t xml:space="preserve">死，来源不一）；UN</w:t>
      </w:r>
      <w:r>
        <w:t xml:space="preserve"> </w:t>
      </w:r>
      <w:r>
        <w:rPr>
          <w:rFonts w:hint="eastAsia"/>
        </w:rPr>
        <w:t xml:space="preserve">军事观察员办公室被焚；军队按第</w:t>
      </w:r>
      <w:r>
        <w:t xml:space="preserve"> 245 </w:t>
      </w:r>
      <w:r>
        <w:rPr>
          <w:rFonts w:hint="eastAsia"/>
        </w:rPr>
        <w:t xml:space="preserve">条款部署</w:t>
      </w:r>
      <w:r>
        <w:t xml:space="preserve"> + 3 </w:t>
      </w:r>
      <w:r>
        <w:rPr>
          <w:rFonts w:hint="eastAsia"/>
        </w:rPr>
        <w:t xml:space="preserve">天宵禁（</w:t>
      </w:r>
      <w:hyperlink r:id="rId26">
        <w:r>
          <w:rPr>
            <w:rStyle w:val="Hyperlink"/>
          </w:rPr>
          <w:t xml:space="preserve">Al Jazeera 2026-03-02</w:t>
        </w:r>
      </w:hyperlink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【事实】</w:t>
      </w:r>
      <w:r>
        <w:t xml:space="preserve"> </w:t>
      </w:r>
      <w:r>
        <w:rPr>
          <w:rFonts w:hint="eastAsia"/>
        </w:rPr>
        <w:t xml:space="preserve">巴林</w:t>
      </w:r>
      <w:r>
        <w:t xml:space="preserve"> Khamenei </w:t>
      </w:r>
      <w:r>
        <w:rPr>
          <w:rFonts w:hint="eastAsia"/>
        </w:rPr>
        <w:t xml:space="preserve">遇刺后多城爆发罕见骚乱；2026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1 </w:t>
      </w:r>
      <w:r>
        <w:rPr>
          <w:rFonts w:hint="eastAsia"/>
        </w:rPr>
        <w:t xml:space="preserve">日大规模示威；内政部</w:t>
      </w:r>
      <w:r>
        <w:t xml:space="preserve"> 3 </w:t>
      </w:r>
      <w:r>
        <w:rPr>
          <w:rFonts w:hint="eastAsia"/>
        </w:rPr>
        <w:t xml:space="preserve">月</w:t>
      </w:r>
      <w:r>
        <w:t xml:space="preserve"> 5 </w:t>
      </w:r>
      <w:r>
        <w:rPr>
          <w:rFonts w:hint="eastAsia"/>
        </w:rPr>
        <w:t xml:space="preserve">日宣布禁止一切集会（</w:t>
      </w:r>
      <w:hyperlink r:id="rId27">
        <w:r>
          <w:rPr>
            <w:rStyle w:val="Hyperlink"/>
          </w:rPr>
          <w:t xml:space="preserve">Middle East Eye 2026-03-05</w:t>
        </w:r>
      </w:hyperlink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53" w:name="已发生的政治动荡事实层"/>
    <w:p>
      <w:pPr>
        <w:pStyle w:val="Heading2"/>
      </w:pPr>
      <w:r>
        <w:t xml:space="preserve">3. </w:t>
      </w:r>
      <w:r>
        <w:rPr>
          <w:rFonts w:hint="eastAsia"/>
        </w:rPr>
        <w:t xml:space="preserve">已发生的政治动荡（事实层）</w:t>
      </w:r>
    </w:p>
    <w:p>
      <w:pPr>
        <w:pStyle w:val="FirstParagraph"/>
      </w:pPr>
      <w:r>
        <w:rPr>
          <w:rFonts w:hint="eastAsia"/>
        </w:rPr>
        <w:t xml:space="preserve">完整事件时间线见</w:t>
      </w:r>
      <w:r>
        <w:rPr>
          <w:rFonts w:hint="eastAsia"/>
          <w:b/>
          <w:bCs/>
        </w:rPr>
        <w:t xml:space="preserve">图2</w:t>
      </w:r>
      <w:r>
        <w:rPr>
          <w:rFonts w:hint="eastAsia"/>
        </w:rPr>
        <w:t xml:space="preserve">。主要事件逐一标注来源：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已发生【事实】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伊朗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1 </w:t>
            </w:r>
            <w:r>
              <w:rPr>
                <w:rFonts w:hint="eastAsia"/>
              </w:rPr>
              <w:t xml:space="preserve">月抗议遭历史最大规模镇压，死亡数中位估计</w:t>
            </w:r>
            <w:r>
              <w:t xml:space="preserve"> </w:t>
            </w:r>
            <w:r>
              <w:rPr>
                <w:rFonts w:hint="eastAsia"/>
              </w:rPr>
              <w:t xml:space="preserve">~30,000（hospital</w:t>
            </w:r>
            <w:r>
              <w:t xml:space="preserve"> </w:t>
            </w:r>
            <w:r>
              <w:rPr>
                <w:rFonts w:hint="eastAsia"/>
              </w:rPr>
              <w:t xml:space="preserve">records）；政权”指挥危机”；继位</w:t>
            </w:r>
            <w:r>
              <w:t xml:space="preserve"> Mojtaba </w:t>
            </w:r>
            <w:r>
              <w:rPr>
                <w:rFonts w:hint="eastAsia"/>
              </w:rPr>
              <w:t xml:space="preserve">Khamenei（受伤、经</w:t>
            </w:r>
            <w:r>
              <w:t xml:space="preserve"> IRGC </w:t>
            </w:r>
            <w:r>
              <w:rPr>
                <w:rFonts w:hint="eastAsia"/>
              </w:rPr>
              <w:t xml:space="preserve">中介沟通）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Wikipedia 2026 Iran massacres</w:t>
              </w:r>
            </w:hyperlink>
            <w:r>
              <w:rPr>
                <w:rFonts w:hint="eastAsia"/>
              </w:rPr>
              <w:t xml:space="preserve">；</w:t>
            </w:r>
            <w:hyperlink r:id="rId31">
              <w:r>
                <w:rPr>
                  <w:rStyle w:val="Hyperlink"/>
                  <w:rFonts w:hint="eastAsia"/>
                </w:rPr>
                <w:t xml:space="preserve">Amnesty（2026-01）</w:t>
              </w:r>
            </w:hyperlink>
            <w:r>
              <w:rPr>
                <w:rFonts w:hint="eastAsia"/>
              </w:rPr>
              <w:t xml:space="preserve">；</w:t>
            </w:r>
            <w:hyperlink r:id="rId32">
              <w:r>
                <w:rPr>
                  <w:rStyle w:val="Hyperlink"/>
                </w:rPr>
                <w:t xml:space="preserve">HRW 2026-01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巴林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3月1日什叶派大示威；3月5日禁止集会；3月19日”扫荡性逮捕”超300人（含死刑威胁，最高刑为”间谍罪”）；在押者</w:t>
            </w:r>
            <w:r>
              <w:t xml:space="preserve"> Sayed al-Musawi </w:t>
            </w:r>
            <w:r>
              <w:rPr>
                <w:rFonts w:hint="eastAsia"/>
              </w:rPr>
              <w:t xml:space="preserve">死亡，显示酷刑痕迹；5月3日</w:t>
            </w:r>
            <w:r>
              <w:t xml:space="preserve"> HRW </w:t>
            </w:r>
            <w:r>
              <w:rPr>
                <w:rFonts w:hint="eastAsia"/>
              </w:rPr>
              <w:t xml:space="preserve">报告镇压蔓延至经济抗议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HRW 2026-03-19</w:t>
              </w:r>
            </w:hyperlink>
            <w:r>
              <w:rPr>
                <w:rFonts w:hint="eastAsia"/>
              </w:rPr>
              <w:t xml:space="preserve">；</w:t>
            </w:r>
            <w:hyperlink r:id="rId34">
              <w:r>
                <w:rPr>
                  <w:rStyle w:val="Hyperlink"/>
                </w:rPr>
                <w:t xml:space="preserve">HRW 2026-05-03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巴基斯坦</w:t>
            </w:r>
          </w:p>
        </w:tc>
        <w:tc>
          <w:tcPr/>
          <w:p>
            <w:pPr>
              <w:pStyle w:val="Compact"/>
            </w:pPr>
            <w:r>
              <w:t xml:space="preserve">Gilgit-Baltistan </w:t>
            </w:r>
            <w:r>
              <w:rPr>
                <w:rFonts w:hint="eastAsia"/>
              </w:rPr>
              <w:t xml:space="preserve">教派抗议致命（13-24死）；军队部署</w:t>
            </w:r>
            <w:r>
              <w:t xml:space="preserve"> + </w:t>
            </w:r>
            <w:r>
              <w:rPr>
                <w:rFonts w:hint="eastAsia"/>
              </w:rPr>
              <w:t xml:space="preserve">3天宵禁；UN观察员办公室被焚；4月起燃油+40%；GB</w:t>
            </w:r>
            <w:r>
              <w:t xml:space="preserve"> 2026-05-31 </w:t>
            </w:r>
            <w:r>
              <w:rPr>
                <w:rFonts w:hint="eastAsia"/>
              </w:rPr>
              <w:t xml:space="preserve">仍处于”政治、经济、人道三重危机”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Al Jazeera 2026-03-02</w:t>
              </w:r>
            </w:hyperlink>
            <w:r>
              <w:rPr>
                <w:rFonts w:hint="eastAsia"/>
              </w:rPr>
              <w:t xml:space="preserve">；</w:t>
            </w:r>
            <w:hyperlink r:id="rId35">
              <w:r>
                <w:rPr>
                  <w:rStyle w:val="Hyperlink"/>
                </w:rPr>
                <w:t xml:space="preserve">Daily Guardian 2026-05-31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菲律宾</w:t>
            </w:r>
          </w:p>
        </w:tc>
        <w:tc>
          <w:tcPr/>
          <w:p>
            <w:pPr>
              <w:pStyle w:val="Compact"/>
            </w:pPr>
            <w:r>
              <w:t xml:space="preserve">2026-03-24 </w:t>
            </w:r>
            <w:r>
              <w:rPr>
                <w:rFonts w:hint="eastAsia"/>
              </w:rPr>
              <w:t xml:space="preserve">宣布全国能源紧急状态（EO</w:t>
            </w:r>
            <w:r>
              <w:t xml:space="preserve"> </w:t>
            </w:r>
            <w:r>
              <w:rPr>
                <w:rFonts w:hint="eastAsia"/>
              </w:rPr>
              <w:t xml:space="preserve">110）；PISTON（菲律宾公共交通组织全国联盟，菲律宾最大运输工会）罢工7万人；马尼拉15-20个中心；5月13日吕宋电网大停电（2462MW断供）；938个加油站纳入补贴运营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PNA EO 110</w:t>
              </w:r>
            </w:hyperlink>
            <w:r>
              <w:rPr>
                <w:rFonts w:hint="eastAsia"/>
              </w:rPr>
              <w:t xml:space="preserve">；</w:t>
            </w:r>
            <w:hyperlink r:id="rId36">
              <w:r>
                <w:rPr>
                  <w:rStyle w:val="Hyperlink"/>
                </w:rPr>
                <w:t xml:space="preserve">PIA 2026-05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孟加拉国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燃料黑帮夜间抢油，加油站工人被杀；大学提前停课；143台发电机中70台停运；LPG价格+67%；2026-02-12</w:t>
            </w:r>
            <w:r>
              <w:t xml:space="preserve"> </w:t>
            </w:r>
            <w:r>
              <w:rPr>
                <w:rFonts w:hint="eastAsia"/>
              </w:rPr>
              <w:t xml:space="preserve">BNP压倒性胜选，新政府在危机中接掌——</w:t>
            </w:r>
            <w:r>
              <w:rPr>
                <w:rFonts w:hint="eastAsia"/>
              </w:rPr>
              <w:t xml:space="preserve">“脆弱蜜月期”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Wikipedia 2026 Iran war fuel crisis</w:t>
              </w:r>
            </w:hyperlink>
            <w:r>
              <w:rPr>
                <w:rFonts w:hint="eastAsia"/>
              </w:rPr>
              <w:t xml:space="preserve">；[CNN（链接待核实）]；</w:t>
            </w:r>
            <w:hyperlink r:id="rId38">
              <w:r>
                <w:rPr>
                  <w:rStyle w:val="Hyperlink"/>
                </w:rPr>
                <w:t xml:space="preserve">The Daily Star </w:t>
              </w:r>
              <w:r>
                <w:rPr>
                  <w:rStyle w:val="Hyperlink"/>
                  <w:rFonts w:hint="eastAsia"/>
                </w:rPr>
                <w:t xml:space="preserve">2026-04（燃料危机）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肯尼亚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5月18日全国抗议爆发：4死、30+伤，内罗毕/蒙巴萨/基苏木”全面瘫痪”</w:t>
            </w:r>
            <w:r>
              <w:rPr>
                <w:rFonts w:hint="eastAsia"/>
              </w:rPr>
              <w:t xml:space="preserve">；全国交通罢工；执政党办公室被焚；安全部队用实弹；政府5月20日让步削减柴油价格（财政损失$2100万）</w:t>
            </w:r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WaPo 2026-05-18</w:t>
              </w:r>
            </w:hyperlink>
            <w:r>
              <w:rPr>
                <w:rFonts w:hint="eastAsia"/>
              </w:rPr>
              <w:t xml:space="preserve">；</w:t>
            </w:r>
            <w:hyperlink r:id="rId12">
              <w:r>
                <w:rPr>
                  <w:rStyle w:val="Hyperlink"/>
                </w:rPr>
                <w:t xml:space="preserve">Semafor 2026-05-20</w:t>
              </w:r>
            </w:hyperlink>
            <w:r>
              <w:rPr>
                <w:rFonts w:hint="eastAsia"/>
              </w:rPr>
              <w:t xml:space="preserve">；</w:t>
            </w:r>
            <w:hyperlink r:id="rId40">
              <w:r>
                <w:rPr>
                  <w:rStyle w:val="Hyperlink"/>
                </w:rPr>
                <w:t xml:space="preserve">S&amp;P Global 2026-05-18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斯里兰卡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四天工作周（周三定假）；燃料价格大涨；储备约6周；IMF</w:t>
            </w:r>
            <w:r>
              <w:t xml:space="preserve"> </w:t>
            </w:r>
            <w:r>
              <w:rPr>
                <w:rFonts w:hint="eastAsia"/>
              </w:rPr>
              <w:t xml:space="preserve">EFF（扩展融资工具，IMF</w:t>
            </w:r>
            <w:r>
              <w:t xml:space="preserve"> </w:t>
            </w:r>
            <w:r>
              <w:rPr>
                <w:rFonts w:hint="eastAsia"/>
              </w:rPr>
              <w:t xml:space="preserve">针对结构性收支问题提供的中长期贷款）要求取消补贴而非扩大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Tamil </w:t>
              </w:r>
              <w:r>
                <w:rPr>
                  <w:rStyle w:val="Hyperlink"/>
                  <w:rFonts w:hint="eastAsia"/>
                </w:rPr>
                <w:t xml:space="preserve">Guardian（四天工作周）</w:t>
              </w:r>
            </w:hyperlink>
            <w:r>
              <w:rPr>
                <w:rFonts w:hint="eastAsia"/>
              </w:rPr>
              <w:t xml:space="preserve">；</w:t>
            </w:r>
            <w:hyperlink r:id="rId42">
              <w:r>
                <w:rPr>
                  <w:rStyle w:val="Hyperlink"/>
                </w:rPr>
                <w:t xml:space="preserve">WSWS 2026-03-28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索马里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燃油</w:t>
            </w:r>
            <w:r>
              <w:t xml:space="preserve"> </w:t>
            </w:r>
            <w:r>
              <w:rPr>
                <w:rFonts w:hint="eastAsia"/>
              </w:rPr>
              <w:t xml:space="preserve">+150%（$0.60→$1.50/L）；旱灾+燃油+冲突三重叠加；600万人急性饥饿，200万儿童急性营养不良；近临饥荒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Global Voices 2026-05-28</w:t>
              </w:r>
            </w:hyperlink>
            <w:r>
              <w:rPr>
                <w:rFonts w:hint="eastAsia"/>
              </w:rPr>
              <w:t xml:space="preserve">；</w:t>
            </w:r>
            <w:hyperlink r:id="rId44">
              <w:r>
                <w:rPr>
                  <w:rStyle w:val="Hyperlink"/>
                </w:rPr>
                <w:t xml:space="preserve">Save the Children 2026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尼日利亚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泵价+65%（全非最高），尽管是最大产油国；补贴已于2023-05取消（无补贴缓冲）；2720万人危机级饥饿（全球最高，联合国）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Peoples Dispatch 2026-04-07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埃及</w:t>
            </w:r>
          </w:p>
        </w:tc>
        <w:tc>
          <w:tcPr/>
          <w:p>
            <w:pPr>
              <w:pStyle w:val="Compact"/>
            </w:pPr>
            <w:r>
              <w:t xml:space="preserve">2026-03-10 </w:t>
            </w:r>
            <w:r>
              <w:rPr>
                <w:rFonts w:hint="eastAsia"/>
              </w:rPr>
              <w:t xml:space="preserve">国内燃油+14-17%；强制零售9pm关门一个月；</w:t>
            </w:r>
            <w:r>
              <w:rPr>
                <w:rFonts w:hint="eastAsia"/>
                <w:b/>
                <w:bCs/>
              </w:rPr>
              <w:t xml:space="preserve">面包价格防火墙守住</w:t>
            </w:r>
            <w:r>
              <w:rPr>
                <w:rFonts w:hint="eastAsia"/>
              </w:rPr>
              <w:t xml:space="preserve">（2025/26补贴约$30亿）</w:t>
            </w:r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</w:rPr>
                <w:t xml:space="preserve">The National 2026-03-10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越南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能源配给+居家办公；gig工人受油价翻倍冲击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Soufan Center 2026-04-15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南非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反移民示威（公用事业费大涨、失业率31%为底层触发）；ACLED</w:t>
            </w:r>
            <w:r>
              <w:t xml:space="preserve"> </w:t>
            </w:r>
            <w:r>
              <w:rPr>
                <w:rFonts w:hint="eastAsia"/>
              </w:rPr>
              <w:t xml:space="preserve">5月非洲报告记录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ACLED Africa May 2026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莫桑比克/科摩罗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燃油抗议已现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ACLED Africa May 2026</w:t>
              </w:r>
            </w:hyperlink>
            <w:r>
              <w:rPr>
                <w:rFonts w:hint="eastAsia"/>
              </w:rPr>
              <w:t xml:space="preserve">；</w:t>
            </w:r>
            <w:hyperlink r:id="rId49">
              <w:r>
                <w:rPr>
                  <w:rStyle w:val="Hyperlink"/>
                </w:rPr>
                <w:t xml:space="preserve">Responsible </w:t>
              </w:r>
              <w:r>
                <w:rPr>
                  <w:rStyle w:val="Hyperlink"/>
                  <w:rFonts w:hint="eastAsia"/>
                </w:rPr>
                <w:t xml:space="preserve">Statecraft（非洲燃油抗议）</w:t>
              </w:r>
            </w:hyperlink>
          </w:p>
        </w:tc>
      </w:tr>
    </w:tbl>
    <w:p>
      <w:pPr>
        <w:pStyle w:val="CaptionedFigure"/>
      </w:pPr>
      <w:r>
        <w:drawing>
          <wp:inline>
            <wp:extent cx="5334000" cy="2652570"/>
            <wp:effectExtent b="0" l="0" r="0" t="0"/>
            <wp:docPr descr="图2 2026年3-5月政治动荡事件时间线" title="" id="51" name="Picture"/>
            <a:graphic>
              <a:graphicData uri="http://schemas.openxmlformats.org/drawingml/2006/picture">
                <pic:pic>
                  <pic:nvPicPr>
                    <pic:cNvPr descr="assets/fig04_2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2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</w:t>
      </w:r>
      <w:r>
        <w:t xml:space="preserve"> </w:t>
      </w:r>
      <w:r>
        <w:rPr>
          <w:rFonts w:hint="eastAsia"/>
        </w:rPr>
        <w:t xml:space="preserve">2026年3-5月政治动荡事件时间线</w:t>
      </w:r>
    </w:p>
    <w:p>
      <w:pPr>
        <w:pStyle w:val="BodyText"/>
      </w:pPr>
      <w:r>
        <w:rPr>
          <w:rFonts w:hint="eastAsia"/>
          <w:i/>
          <w:iCs/>
        </w:rPr>
        <w:t xml:space="preserve">图注：横轴为时间（2026年3-6月），纵轴为国家，气泡大小代表严重程度（从左向右：巴林、菲律宾/巴基斯坦、孟加拉、南非、肯尼亚、索马里）。来源：WaPo·HRW·ACLED·Semafor·PIA·Middle</w:t>
      </w:r>
      <w:r>
        <w:rPr>
          <w:i/>
          <w:iCs/>
        </w:rPr>
        <w:t xml:space="preserve"> East Eye·Global Voices 2026。</w:t>
      </w:r>
    </w:p>
    <w:p>
      <w:r>
        <w:pict>
          <v:rect style="width:0;height:1.5pt" o:hralign="center" o:hrstd="t" o:hr="t"/>
        </w:pict>
      </w:r>
    </w:p>
    <w:bookmarkEnd w:id="53"/>
    <w:bookmarkStart w:id="64" w:name="关键分析修正产油国的双叉冲击"/>
    <w:p>
      <w:pPr>
        <w:pStyle w:val="Heading2"/>
      </w:pPr>
      <w:r>
        <w:t xml:space="preserve">4. </w:t>
      </w:r>
      <w:r>
        <w:rPr>
          <w:rFonts w:hint="eastAsia"/>
        </w:rPr>
        <w:t xml:space="preserve">关键分析修正：产油国的”双叉冲击”</w:t>
      </w:r>
    </w:p>
    <w:p>
      <w:pPr>
        <w:pStyle w:val="FirstParagraph"/>
      </w:pPr>
      <w:r>
        <w:rPr>
          <w:rFonts w:hint="eastAsia"/>
          <w:b/>
          <w:bCs/>
        </w:rPr>
        <w:t xml:space="preserve">简化框架”产油国财政崩→动荡”是错的。</w:t>
      </w:r>
      <w:r>
        <w:t xml:space="preserve"> </w:t>
      </w:r>
      <w:r>
        <w:rPr>
          <w:rFonts w:hint="eastAsia"/>
        </w:rPr>
        <w:t xml:space="preserve">霍尔木兹关闭对产油国是双刃，取决于能否绕开海峡。</w:t>
      </w:r>
    </w:p>
    <w:p>
      <w:pPr>
        <w:pStyle w:val="CaptionedFigure"/>
      </w:pPr>
      <w:r>
        <w:drawing>
          <wp:inline>
            <wp:extent cx="5334000" cy="3087220"/>
            <wp:effectExtent b="0" l="0" r="0" t="0"/>
            <wp:docPr descr="图3 产油国财政盈亏平衡油价对比" title="" id="55" name="Picture"/>
            <a:graphic>
              <a:graphicData uri="http://schemas.openxmlformats.org/drawingml/2006/picture">
                <pic:pic>
                  <pic:nvPicPr>
                    <pic:cNvPr descr="assets/fig04_3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7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</w:t>
      </w:r>
      <w:r>
        <w:t xml:space="preserve"> </w:t>
      </w:r>
      <w:r>
        <w:rPr>
          <w:rFonts w:hint="eastAsia"/>
        </w:rPr>
        <w:t xml:space="preserve">产油国财政盈亏平衡油价对比</w:t>
      </w:r>
    </w:p>
    <w:p>
      <w:pPr>
        <w:pStyle w:val="BodyText"/>
      </w:pPr>
      <w:r>
        <w:rPr>
          <w:rFonts w:hint="eastAsia"/>
          <w:i/>
          <w:iCs/>
        </w:rPr>
        <w:t xml:space="preserve">图注：横柱图显示各产油国财政盈亏平衡油价，蓝色虚线为战前基准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~$62/bbl，红色虚线为危机期间基准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~$100/bbl。沙特分两口径：不含</w:t>
      </w:r>
      <w:r>
        <w:rPr>
          <w:i/>
          <w:iCs/>
        </w:rPr>
        <w:t xml:space="preserve"> PIF </w:t>
      </w:r>
      <w:r>
        <w:rPr>
          <w:rFonts w:hint="eastAsia"/>
          <w:i/>
          <w:iCs/>
        </w:rPr>
        <w:t xml:space="preserve">约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$80、含</w:t>
      </w:r>
      <w:r>
        <w:rPr>
          <w:i/>
          <w:iCs/>
        </w:rPr>
        <w:t xml:space="preserve"> PIF </w:t>
      </w:r>
      <w:r>
        <w:rPr>
          <w:rFonts w:hint="eastAsia"/>
          <w:i/>
          <w:iCs/>
        </w:rPr>
        <w:t xml:space="preserve">支出约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$96。来源：IMF</w:t>
      </w:r>
      <w:r>
        <w:rPr>
          <w:i/>
          <w:iCs/>
        </w:rPr>
        <w:t xml:space="preserve"> Article IV · Bloomberg Economics · Middle East Insider 2026-03 · S&amp;P。</w:t>
      </w:r>
    </w:p>
    <w:bookmarkStart w:id="57" w:name="windfall-被保护组高油价净受益"/>
    <w:p>
      <w:pPr>
        <w:pStyle w:val="Heading3"/>
      </w:pPr>
      <w:r>
        <w:t xml:space="preserve">4.1 Windfall / </w:t>
      </w:r>
      <w:r>
        <w:rPr>
          <w:rFonts w:hint="eastAsia"/>
        </w:rPr>
        <w:t xml:space="preserve">被保护组（高油价净受益）</w:t>
      </w:r>
    </w:p>
    <w:p>
      <w:pPr>
        <w:pStyle w:val="FirstParagraph"/>
      </w:pPr>
      <w:r>
        <w:rPr>
          <w:rFonts w:hint="eastAsia"/>
          <w:b/>
          <w:bCs/>
        </w:rPr>
        <w:t xml:space="preserve">沙特：</w:t>
      </w:r>
      <w:r>
        <w:t xml:space="preserve"> </w:t>
      </w:r>
      <w:r>
        <w:rPr>
          <w:rFonts w:hint="eastAsia"/>
        </w:rPr>
        <w:t xml:space="preserve">Petroline（东西输油管道）5</w:t>
      </w:r>
      <w:r>
        <w:t xml:space="preserve"> mb/d </w:t>
      </w:r>
      <w:r>
        <w:rPr>
          <w:rFonts w:hint="eastAsia"/>
        </w:rPr>
        <w:t xml:space="preserve">通往红海，实际运行约</w:t>
      </w:r>
      <w:r>
        <w:t xml:space="preserve"> 2.6 mb/d → </w:t>
      </w:r>
      <w:r>
        <w:rPr>
          <w:rFonts w:hint="eastAsia"/>
        </w:rPr>
        <w:t xml:space="preserve">可在高油价下近满产出口。分析师估</w:t>
      </w:r>
      <w:r>
        <w:t xml:space="preserve"> 2026 </w:t>
      </w:r>
      <w:r>
        <w:rPr>
          <w:rFonts w:hint="eastAsia"/>
        </w:rPr>
        <w:t xml:space="preserve">财政盈余约</w:t>
      </w:r>
      <w:r>
        <w:t xml:space="preserve"> $420-480 </w:t>
      </w:r>
      <w:r>
        <w:rPr>
          <w:rFonts w:hint="eastAsia"/>
        </w:rPr>
        <w:t xml:space="preserve">亿（自</w:t>
      </w:r>
      <w:r>
        <w:t xml:space="preserve"> 2014 </w:t>
      </w:r>
      <w:r>
        <w:rPr>
          <w:rFonts w:hint="eastAsia"/>
        </w:rPr>
        <w:t xml:space="preserve">年以来最大）【推演】。财政盈亏平衡：狭义约</w:t>
      </w:r>
      <w:r>
        <w:t xml:space="preserve"> </w:t>
      </w:r>
      <w:r>
        <w:rPr>
          <w:rFonts w:hint="eastAsia"/>
        </w:rPr>
        <w:t xml:space="preserve">$80（IMF）、含</w:t>
      </w:r>
      <w:r>
        <w:t xml:space="preserve"> PIF </w:t>
      </w:r>
      <w:r>
        <w:rPr>
          <w:rFonts w:hint="eastAsia"/>
        </w:rPr>
        <w:t xml:space="preserve">支出约</w:t>
      </w:r>
      <w:r>
        <w:t xml:space="preserve"> </w:t>
      </w:r>
      <w:r>
        <w:rPr>
          <w:rFonts w:hint="eastAsia"/>
        </w:rPr>
        <w:t xml:space="preserve">$96-108（Bloomberg</w:t>
      </w:r>
      <w:r>
        <w:t xml:space="preserve"> </w:t>
      </w:r>
      <w:r>
        <w:rPr>
          <w:rFonts w:hint="eastAsia"/>
        </w:rPr>
        <w:t xml:space="preserve">Economics）。PIF</w:t>
      </w:r>
      <w:r>
        <w:t xml:space="preserve"> ~$1.15T </w:t>
      </w:r>
      <w:r>
        <w:rPr>
          <w:rFonts w:hint="eastAsia"/>
        </w:rPr>
        <w:t xml:space="preserve">锚定食利契约</w:t>
      </w:r>
      <w:r>
        <w:t xml:space="preserve"> + </w:t>
      </w:r>
      <w:r>
        <w:rPr>
          <w:rFonts w:hint="eastAsia"/>
        </w:rPr>
        <w:t xml:space="preserve">强安全国家。</w:t>
      </w:r>
    </w:p>
    <w:p>
      <w:pPr>
        <w:pStyle w:val="BodyText"/>
      </w:pPr>
      <w:r>
        <w:rPr>
          <w:rFonts w:hint="eastAsia"/>
          <w:b/>
          <w:bCs/>
        </w:rPr>
        <w:t xml:space="preserve">阿曼：</w:t>
      </w:r>
      <w:r>
        <w:t xml:space="preserve"> </w:t>
      </w:r>
      <w:r>
        <w:t xml:space="preserve">Duqm/Mina al-Fahal/Salalah </w:t>
      </w:r>
      <w:r>
        <w:rPr>
          <w:rFonts w:hint="eastAsia"/>
        </w:rPr>
        <w:t xml:space="preserve">出口路线全在海峡外（阿曼湾侧）；盈亏平衡已从</w:t>
      </w:r>
      <w:r>
        <w:t xml:space="preserve"> 2021 </w:t>
      </w:r>
      <w:r>
        <w:rPr>
          <w:rFonts w:hint="eastAsia"/>
        </w:rPr>
        <w:t xml:space="preserve">年的约</w:t>
      </w:r>
      <w:r>
        <w:t xml:space="preserve"> $85 </w:t>
      </w:r>
      <w:r>
        <w:rPr>
          <w:rFonts w:hint="eastAsia"/>
        </w:rPr>
        <w:t xml:space="preserve">砍到约</w:t>
      </w:r>
      <w:r>
        <w:t xml:space="preserve"> </w:t>
      </w:r>
      <w:r>
        <w:rPr>
          <w:rFonts w:hint="eastAsia"/>
        </w:rPr>
        <w:t xml:space="preserve">$65；S&amp;P</w:t>
      </w:r>
      <w:r>
        <w:t xml:space="preserve"> </w:t>
      </w:r>
      <w:r>
        <w:rPr>
          <w:rFonts w:hint="eastAsia"/>
        </w:rPr>
        <w:t xml:space="preserve">称其”财政健康</w:t>
      </w:r>
      <w:r>
        <w:t xml:space="preserve"> + </w:t>
      </w:r>
      <w:r>
        <w:rPr>
          <w:rFonts w:hint="eastAsia"/>
        </w:rPr>
        <w:t xml:space="preserve">战略位置”有助抵御冲突。Ibadi</w:t>
      </w:r>
      <w:r>
        <w:t xml:space="preserve"> </w:t>
      </w:r>
      <w:r>
        <w:rPr>
          <w:rFonts w:hint="eastAsia"/>
        </w:rPr>
        <w:t xml:space="preserve">多数社会无逊尼-什叶断层</w:t>
      </w:r>
      <w:r>
        <w:t xml:space="preserve"> → </w:t>
      </w:r>
      <w:r>
        <w:rPr>
          <w:rFonts w:hint="eastAsia"/>
        </w:rPr>
        <w:t xml:space="preserve">八国中动荡风险最低。</w:t>
      </w:r>
    </w:p>
    <w:bookmarkEnd w:id="57"/>
    <w:bookmarkStart w:id="58" w:name="trapped-但有缓冲组gdp-受损但政治稳"/>
    <w:p>
      <w:pPr>
        <w:pStyle w:val="Heading3"/>
      </w:pPr>
      <w:r>
        <w:t xml:space="preserve">4.2 Trapped </w:t>
      </w:r>
      <w:r>
        <w:rPr>
          <w:rFonts w:hint="eastAsia"/>
        </w:rPr>
        <w:t xml:space="preserve">但有缓冲组（GDP</w:t>
      </w:r>
      <w:r>
        <w:t xml:space="preserve"> </w:t>
      </w:r>
      <w:r>
        <w:rPr>
          <w:rFonts w:hint="eastAsia"/>
        </w:rPr>
        <w:t xml:space="preserve">受损但政治稳）</w:t>
      </w:r>
    </w:p>
    <w:p>
      <w:pPr>
        <w:pStyle w:val="FirstParagraph"/>
      </w:pPr>
      <w:r>
        <w:rPr>
          <w:rFonts w:hint="eastAsia"/>
          <w:b/>
          <w:bCs/>
        </w:rPr>
        <w:t xml:space="preserve">UAE：</w:t>
      </w:r>
      <w:r>
        <w:t xml:space="preserve"> </w:t>
      </w:r>
      <w:r>
        <w:t xml:space="preserve">ADIA </w:t>
      </w:r>
      <w:r>
        <w:rPr>
          <w:rFonts w:hint="eastAsia"/>
        </w:rPr>
        <w:t xml:space="preserve">约</w:t>
      </w:r>
      <w:r>
        <w:t xml:space="preserve"> $1.1T + </w:t>
      </w:r>
      <w:r>
        <w:rPr>
          <w:rFonts w:hint="eastAsia"/>
        </w:rPr>
        <w:t xml:space="preserve">阿布扎比三基金</w:t>
      </w:r>
      <w:r>
        <w:t xml:space="preserve"> </w:t>
      </w:r>
      <w:r>
        <w:rPr>
          <w:rFonts w:hint="eastAsia"/>
        </w:rPr>
        <w:t xml:space="preserve">&gt;$1.7T（最高缓冲）；Habshan-Fujairah</w:t>
      </w:r>
      <w:r>
        <w:t xml:space="preserve"> </w:t>
      </w:r>
      <w:r>
        <w:rPr>
          <w:rFonts w:hint="eastAsia"/>
        </w:rPr>
        <w:t xml:space="preserve">管线（UAE</w:t>
      </w:r>
      <w:r>
        <w:t xml:space="preserve"> </w:t>
      </w:r>
      <w:r>
        <w:rPr>
          <w:rFonts w:hint="eastAsia"/>
        </w:rPr>
        <w:t xml:space="preserve">绕过霍尔木兹的管道出口通道）1.5</w:t>
      </w:r>
      <w:r>
        <w:t xml:space="preserve"> mb/d </w:t>
      </w:r>
      <w:r>
        <w:rPr>
          <w:rFonts w:hint="eastAsia"/>
        </w:rPr>
        <w:t xml:space="preserve">部分绕开（但</w:t>
      </w:r>
      <w:r>
        <w:t xml:space="preserve"> Fujairah </w:t>
      </w:r>
      <w:r>
        <w:rPr>
          <w:rFonts w:hint="eastAsia"/>
        </w:rPr>
        <w:t xml:space="preserve">终端遭伊朗无人机袭击，非全免疫）。小公民人口</w:t>
      </w:r>
      <w:r>
        <w:t xml:space="preserve"> + </w:t>
      </w:r>
      <w:r>
        <w:rPr>
          <w:rFonts w:hint="eastAsia"/>
        </w:rPr>
        <w:t xml:space="preserve">高人均租金</w:t>
      </w:r>
      <w:r>
        <w:t xml:space="preserve"> + </w:t>
      </w:r>
      <w:r>
        <w:rPr>
          <w:rFonts w:hint="eastAsia"/>
        </w:rPr>
        <w:t xml:space="preserve">强安全国家</w:t>
      </w:r>
      <w:r>
        <w:t xml:space="preserve"> → </w:t>
      </w:r>
      <w:r>
        <w:rPr>
          <w:rFonts w:hint="eastAsia"/>
        </w:rPr>
        <w:t xml:space="preserve">最低政治风险。</w:t>
      </w:r>
    </w:p>
    <w:p>
      <w:pPr>
        <w:pStyle w:val="BodyText"/>
      </w:pPr>
      <w:r>
        <w:rPr>
          <w:rFonts w:hint="eastAsia"/>
          <w:b/>
          <w:bCs/>
        </w:rPr>
        <w:t xml:space="preserve">科威特：</w:t>
      </w:r>
      <w:r>
        <w:t xml:space="preserve"> </w:t>
      </w:r>
      <w:r>
        <w:rPr>
          <w:rFonts w:hint="eastAsia"/>
        </w:rPr>
        <w:t xml:space="preserve">KIA（科威特投资局）&gt;$1T</w:t>
      </w:r>
      <w:r>
        <w:t xml:space="preserve"> </w:t>
      </w:r>
      <w:r>
        <w:rPr>
          <w:rFonts w:hint="eastAsia"/>
        </w:rPr>
        <w:t xml:space="preserve">缓冲，但运营上重创。KPC（科威特石油公司）表示，即使海峡重开，产能基地损坏也需数月修复，无法立即履行出口合同。2026-27</w:t>
      </w:r>
      <w:r>
        <w:t xml:space="preserve"> </w:t>
      </w:r>
      <w:r>
        <w:rPr>
          <w:rFonts w:hint="eastAsia"/>
        </w:rPr>
        <w:t xml:space="preserve">年财政赤字预估约</w:t>
      </w:r>
      <w:r>
        <w:t xml:space="preserve"> 320 </w:t>
      </w:r>
      <w:r>
        <w:rPr>
          <w:rFonts w:hint="eastAsia"/>
        </w:rPr>
        <w:t xml:space="preserve">亿美元（较上年增加</w:t>
      </w:r>
      <w:r>
        <w:t xml:space="preserve"> </w:t>
      </w:r>
      <w:r>
        <w:rPr>
          <w:rFonts w:hint="eastAsia"/>
        </w:rPr>
        <w:t xml:space="preserve">54.7%），政府计划发行国债弥补缺口，而非动用</w:t>
      </w:r>
      <w:r>
        <w:t xml:space="preserve"> </w:t>
      </w:r>
      <w:r>
        <w:rPr>
          <w:rFonts w:hint="eastAsia"/>
        </w:rPr>
        <w:t xml:space="preserve">SWF（主权财富基金）。</w:t>
      </w:r>
    </w:p>
    <w:p>
      <w:pPr>
        <w:pStyle w:val="BodyText"/>
      </w:pPr>
      <w:r>
        <w:rPr>
          <w:rFonts w:hint="eastAsia"/>
          <w:b/>
          <w:bCs/>
        </w:rPr>
        <w:t xml:space="preserve">卡塔尔：</w:t>
      </w:r>
      <w:r>
        <w:t xml:space="preserve"> </w:t>
      </w:r>
      <w:r>
        <w:rPr>
          <w:rFonts w:hint="eastAsia"/>
        </w:rPr>
        <w:t xml:space="preserve">伊朗</w:t>
      </w:r>
      <w:r>
        <w:t xml:space="preserve"> 3 </w:t>
      </w:r>
      <w:r>
        <w:rPr>
          <w:rFonts w:hint="eastAsia"/>
        </w:rPr>
        <w:t xml:space="preserve">月</w:t>
      </w:r>
      <w:r>
        <w:t xml:space="preserve"> 18-19 </w:t>
      </w:r>
      <w:r>
        <w:rPr>
          <w:rFonts w:hint="eastAsia"/>
        </w:rPr>
        <w:t xml:space="preserve">日袭击</w:t>
      </w:r>
      <w:r>
        <w:t xml:space="preserve"> Ras Laffan Trains </w:t>
      </w:r>
      <w:r>
        <w:rPr>
          <w:rFonts w:hint="eastAsia"/>
        </w:rPr>
        <w:t xml:space="preserve">4&amp;6，触发</w:t>
      </w:r>
      <w:r>
        <w:t xml:space="preserve"> force </w:t>
      </w:r>
      <w:r>
        <w:rPr>
          <w:rFonts w:hint="eastAsia"/>
        </w:rPr>
        <w:t xml:space="preserve">majeure，移除约</w:t>
      </w:r>
      <w:r>
        <w:t xml:space="preserve"> 70% LNG </w:t>
      </w:r>
      <w:r>
        <w:rPr>
          <w:rFonts w:hint="eastAsia"/>
        </w:rPr>
        <w:t xml:space="preserve">产出；收入</w:t>
      </w:r>
      <w:r>
        <w:t xml:space="preserve"> </w:t>
      </w:r>
      <w:r>
        <w:rPr>
          <w:rFonts w:hint="eastAsia"/>
        </w:rPr>
        <w:t xml:space="preserve">−24%，赤字近</w:t>
      </w:r>
      <w:r>
        <w:t xml:space="preserve"> $30 </w:t>
      </w:r>
      <w:r>
        <w:rPr>
          <w:rFonts w:hint="eastAsia"/>
        </w:rPr>
        <w:t xml:space="preserve">亿；QIA</w:t>
      </w:r>
      <w:r>
        <w:t xml:space="preserve"> ~$557B </w:t>
      </w:r>
      <w:r>
        <w:rPr>
          <w:rFonts w:hint="eastAsia"/>
        </w:rPr>
        <w:t xml:space="preserve">缓冲撑住。风险是</w:t>
      </w:r>
      <w:r>
        <w:rPr>
          <w:rFonts w:hint="eastAsia"/>
          <w:b/>
          <w:bCs/>
        </w:rPr>
        <w:t xml:space="preserve">经济/战略</w:t>
      </w:r>
      <w:r>
        <w:rPr>
          <w:rFonts w:hint="eastAsia"/>
        </w:rPr>
        <w:t xml:space="preserve">，非政治动荡。</w:t>
      </w:r>
    </w:p>
    <w:bookmarkEnd w:id="58"/>
    <w:bookmarkStart w:id="63" w:name="trapped-无缓冲-教派断层组真实政治风险"/>
    <w:p>
      <w:pPr>
        <w:pStyle w:val="Heading3"/>
      </w:pPr>
      <w:r>
        <w:t xml:space="preserve">4.3 Trapped + </w:t>
      </w:r>
      <w:r>
        <w:rPr>
          <w:rFonts w:hint="eastAsia"/>
        </w:rPr>
        <w:t xml:space="preserve">无缓冲</w:t>
      </w:r>
      <w:r>
        <w:t xml:space="preserve"> + </w:t>
      </w:r>
      <w:r>
        <w:rPr>
          <w:rFonts w:hint="eastAsia"/>
        </w:rPr>
        <w:t xml:space="preserve">教派断层组（真实政治风险）</w:t>
      </w:r>
    </w:p>
    <w:p>
      <w:pPr>
        <w:pStyle w:val="FirstParagraph"/>
      </w:pPr>
      <w:r>
        <w:rPr>
          <w:rFonts w:hint="eastAsia"/>
        </w:rPr>
        <w:t xml:space="preserve">这才是”财政崩→动荡”机制真正咬合的地方。</w:t>
      </w:r>
    </w:p>
    <w:bookmarkStart w:id="60" w:name="伊拉克产油国中最高传染风险"/>
    <w:p>
      <w:pPr>
        <w:pStyle w:val="Heading4"/>
      </w:pPr>
      <w:r>
        <w:rPr>
          <w:rFonts w:hint="eastAsia"/>
        </w:rPr>
        <w:t xml:space="preserve">伊拉克：产油国中最高传染风险</w:t>
      </w:r>
    </w:p>
    <w:p>
      <w:pPr>
        <w:pStyle w:val="FirstParagraph"/>
      </w:pPr>
      <w:r>
        <w:rPr>
          <w:rFonts w:hint="eastAsia"/>
          <w:b/>
          <w:bCs/>
        </w:rPr>
        <w:t xml:space="preserve">财政结构：</w:t>
      </w:r>
      <w:r>
        <w:t xml:space="preserve"> </w:t>
      </w:r>
      <w:r>
        <w:t xml:space="preserve">- </w:t>
      </w:r>
      <w:r>
        <w:rPr>
          <w:rFonts w:hint="eastAsia"/>
        </w:rPr>
        <w:t xml:space="preserve">石油占财政收入</w:t>
      </w:r>
      <w:r>
        <w:t xml:space="preserve"> </w:t>
      </w:r>
      <w:r>
        <w:rPr>
          <w:rFonts w:hint="eastAsia"/>
        </w:rPr>
        <w:t xml:space="preserve">&gt;93%（IMF）</w:t>
      </w:r>
      <w:r>
        <w:t xml:space="preserve"> </w:t>
      </w:r>
      <w:r>
        <w:t xml:space="preserve">- 3 </w:t>
      </w:r>
      <w:r>
        <w:rPr>
          <w:rFonts w:hint="eastAsia"/>
        </w:rPr>
        <w:t xml:space="preserve">月收入</w:t>
      </w:r>
      <w:r>
        <w:t xml:space="preserve"> $19.6 </w:t>
      </w:r>
      <w:r>
        <w:rPr>
          <w:rFonts w:hint="eastAsia"/>
        </w:rPr>
        <w:t xml:space="preserve">亿</w:t>
      </w:r>
      <w:r>
        <w:t xml:space="preserve"> vs </w:t>
      </w:r>
      <w:r>
        <w:rPr>
          <w:rFonts w:hint="eastAsia"/>
        </w:rPr>
        <w:t xml:space="preserve">月支出</w:t>
      </w:r>
      <w:r>
        <w:t xml:space="preserve"> $54.5 </w:t>
      </w:r>
      <w:r>
        <w:rPr>
          <w:rFonts w:hint="eastAsia"/>
        </w:rPr>
        <w:t xml:space="preserve">亿</w:t>
      </w:r>
      <w:r>
        <w:t xml:space="preserve"> → </w:t>
      </w:r>
      <w:r>
        <w:rPr>
          <w:rFonts w:hint="eastAsia"/>
        </w:rPr>
        <w:t xml:space="preserve">缺口</w:t>
      </w:r>
      <w:r>
        <w:t xml:space="preserve"> $34.9 </w:t>
      </w:r>
      <w:r>
        <w:rPr>
          <w:rFonts w:hint="eastAsia"/>
        </w:rPr>
        <w:t xml:space="preserve">亿/月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无主权基金</w:t>
      </w:r>
      <w:r>
        <w:rPr>
          <w:rFonts w:hint="eastAsia"/>
        </w:rPr>
        <w:t xml:space="preserve">；中央银行外汇储备约</w:t>
      </w:r>
      <w:r>
        <w:t xml:space="preserve"> $1000 </w:t>
      </w:r>
      <w:r>
        <w:rPr>
          <w:rFonts w:hint="eastAsia"/>
        </w:rPr>
        <w:t xml:space="preserve">亿，但这是进口保障储备，而非财政平衡工具</w:t>
      </w:r>
      <w:r>
        <w:t xml:space="preserve"> </w:t>
      </w:r>
      <w:r>
        <w:t xml:space="preserve">- 5 </w:t>
      </w:r>
      <w:r>
        <w:rPr>
          <w:rFonts w:hint="eastAsia"/>
        </w:rPr>
        <w:t xml:space="preserve">月财政部已向国有银行提款约</w:t>
      </w:r>
      <w:r>
        <w:t xml:space="preserve"> $180 </w:t>
      </w:r>
      <w:r>
        <w:rPr>
          <w:rFonts w:hint="eastAsia"/>
        </w:rPr>
        <w:t xml:space="preserve">亿应急；预计储备支撑约</w:t>
      </w:r>
      <w:r>
        <w:t xml:space="preserve"> 11 </w:t>
      </w:r>
      <w:r>
        <w:rPr>
          <w:rFonts w:hint="eastAsia"/>
        </w:rPr>
        <w:t xml:space="preserve">个月，但”真正的清算时刻”在</w:t>
      </w:r>
      <w:r>
        <w:t xml:space="preserve"> 2027 </w:t>
      </w:r>
      <w:r>
        <w:rPr>
          <w:rFonts w:hint="eastAsia"/>
        </w:rPr>
        <w:t xml:space="preserve">年初</w:t>
      </w:r>
      <w:r>
        <w:t xml:space="preserve"> </w:t>
      </w:r>
      <w:r>
        <w:t xml:space="preserve">- S&amp;P </w:t>
      </w:r>
      <w:r>
        <w:rPr>
          <w:rFonts w:hint="eastAsia"/>
        </w:rPr>
        <w:t xml:space="preserve">已列入负面信用观察；IMF</w:t>
      </w:r>
      <w:r>
        <w:t xml:space="preserve"> </w:t>
      </w:r>
      <w:r>
        <w:rPr>
          <w:rFonts w:hint="eastAsia"/>
        </w:rPr>
        <w:t xml:space="preserve">预测</w:t>
      </w:r>
      <w:r>
        <w:t xml:space="preserve"> 2026 </w:t>
      </w:r>
      <w:r>
        <w:rPr>
          <w:rFonts w:hint="eastAsia"/>
        </w:rPr>
        <w:t xml:space="preserve">经济</w:t>
      </w:r>
      <w:r>
        <w:t xml:space="preserve"> −6.8%</w:t>
      </w:r>
    </w:p>
    <w:p>
      <w:pPr>
        <w:pStyle w:val="BodyText"/>
      </w:pPr>
      <w:r>
        <w:rPr>
          <w:rFonts w:hint="eastAsia"/>
          <w:b/>
          <w:bCs/>
        </w:rPr>
        <w:t xml:space="preserve">政治脆弱性：</w:t>
      </w:r>
      <w:r>
        <w:t xml:space="preserve"> </w:t>
      </w:r>
      <w:r>
        <w:t xml:space="preserve">- </w:t>
      </w:r>
      <w:r>
        <w:rPr>
          <w:rFonts w:hint="eastAsia"/>
        </w:rPr>
        <w:t xml:space="preserve">镇压工具碎片化：军队</w:t>
      </w:r>
      <w:r>
        <w:t xml:space="preserve"> + </w:t>
      </w:r>
      <w:r>
        <w:rPr>
          <w:rFonts w:hint="eastAsia"/>
        </w:rPr>
        <w:t xml:space="preserve">PMF（人民动员力量，伊拉克什叶派民兵联合组织，下辖约</w:t>
      </w:r>
      <w:r>
        <w:t xml:space="preserve"> 60 </w:t>
      </w:r>
      <w:r>
        <w:rPr>
          <w:rFonts w:hint="eastAsia"/>
        </w:rPr>
        <w:t xml:space="preserve">个武装派别）+</w:t>
      </w:r>
      <w:r>
        <w:t xml:space="preserve"> </w:t>
      </w:r>
      <w:r>
        <w:rPr>
          <w:rFonts w:hint="eastAsia"/>
        </w:rPr>
        <w:t xml:space="preserve">Sadrist，本身是不稳定源而非统一镇压工具</w:t>
      </w:r>
      <w:r>
        <w:t xml:space="preserve"> </w:t>
      </w:r>
      <w:r>
        <w:t xml:space="preserve">- 2019 Tishreen </w:t>
      </w:r>
      <w:r>
        <w:rPr>
          <w:rFonts w:hint="eastAsia"/>
        </w:rPr>
        <w:t xml:space="preserve">抗议（数百死）是模板——但</w:t>
      </w:r>
      <w:r>
        <w:t xml:space="preserve"> </w:t>
      </w:r>
      <w:r>
        <w:rPr>
          <w:b/>
          <w:bCs/>
        </w:rPr>
        <w:t xml:space="preserve">2026 </w:t>
      </w:r>
      <w:r>
        <w:rPr>
          <w:rFonts w:hint="eastAsia"/>
          <w:b/>
          <w:bCs/>
        </w:rPr>
        <w:t xml:space="preserve">年已发生的伊拉克抗议是反战的（Sadrist），非反政府薪资抗议</w:t>
      </w:r>
      <w:r>
        <w:rPr>
          <w:rFonts w:hint="eastAsia"/>
        </w:rPr>
        <w:t xml:space="preserve">；Tishreen</w:t>
      </w:r>
      <w:r>
        <w:t xml:space="preserve"> </w:t>
      </w:r>
      <w:r>
        <w:rPr>
          <w:rFonts w:hint="eastAsia"/>
        </w:rPr>
        <w:t xml:space="preserve">式薪资暴动是潜在机制，非已实现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【事实降级信号】</w:t>
      </w:r>
      <w:r>
        <w:t xml:space="preserve"> </w:t>
      </w:r>
      <w:r>
        <w:t xml:space="preserve">Sadr 2026-05-27 </w:t>
      </w:r>
      <w:r>
        <w:rPr>
          <w:rFonts w:hint="eastAsia"/>
        </w:rPr>
        <w:t xml:space="preserve">命令其</w:t>
      </w:r>
      <w:r>
        <w:t xml:space="preserve"> Saraya </w:t>
      </w:r>
      <w:r>
        <w:rPr>
          <w:rFonts w:hint="eastAsia"/>
        </w:rPr>
        <w:t xml:space="preserve">al-Salam（萨德尔运动的武装翼，与</w:t>
      </w:r>
      <w:r>
        <w:t xml:space="preserve"> Badr、Kataib </w:t>
      </w:r>
      <w:r>
        <w:rPr>
          <w:rFonts w:hint="eastAsia"/>
        </w:rPr>
        <w:t xml:space="preserve">等亲伊朗民兵并列为伊拉克最大准军事力量之一）脱离亲伊朗什叶联盟、并入国家武装——</w:t>
      </w:r>
      <w:r>
        <w:rPr>
          <w:rFonts w:hint="eastAsia"/>
          <w:b/>
          <w:bCs/>
        </w:rPr>
        <w:t xml:space="preserve">降低代理动员风险</w:t>
      </w:r>
      <w:r>
        <w:rPr>
          <w:rFonts w:hint="eastAsia"/>
        </w:rPr>
        <w:t xml:space="preserve">（</w:t>
      </w:r>
      <w:hyperlink r:id="rId59">
        <w:r>
          <w:rPr>
            <w:rStyle w:val="Hyperlink"/>
          </w:rPr>
          <w:t xml:space="preserve">The National 2026-05-27</w:t>
        </w:r>
      </w:hyperlink>
      <w:r>
        <w:rPr>
          <w:rFonts w:hint="eastAsia"/>
        </w:rPr>
        <w:t xml:space="preserve">）</w:t>
      </w:r>
    </w:p>
    <w:bookmarkEnd w:id="60"/>
    <w:bookmarkStart w:id="62" w:name="巴林海湾君主国例外"/>
    <w:p>
      <w:pPr>
        <w:pStyle w:val="Heading4"/>
      </w:pPr>
      <w:r>
        <w:rPr>
          <w:rFonts w:hint="eastAsia"/>
        </w:rPr>
        <w:t xml:space="preserve">巴林：海湾君主国例外</w:t>
      </w:r>
    </w:p>
    <w:p>
      <w:pPr>
        <w:pStyle w:val="FirstParagraph"/>
      </w:pPr>
      <w:r>
        <w:rPr>
          <w:rFonts w:hint="eastAsia"/>
          <w:b/>
          <w:bCs/>
        </w:rPr>
        <w:t xml:space="preserve">财政脆弱性：</w:t>
      </w:r>
      <w:r>
        <w:t xml:space="preserve"> </w:t>
      </w:r>
      <w:r>
        <w:t xml:space="preserve">- </w:t>
      </w:r>
      <w:r>
        <w:rPr>
          <w:rFonts w:hint="eastAsia"/>
        </w:rPr>
        <w:t xml:space="preserve">全</w:t>
      </w:r>
      <w:r>
        <w:t xml:space="preserve"> GCC </w:t>
      </w:r>
      <w:r>
        <w:rPr>
          <w:rFonts w:hint="eastAsia"/>
        </w:rPr>
        <w:t xml:space="preserve">最高盈亏平衡约</w:t>
      </w:r>
      <w:r>
        <w:t xml:space="preserve"> </w:t>
      </w:r>
      <w:r>
        <w:rPr>
          <w:rFonts w:hint="eastAsia"/>
        </w:rPr>
        <w:t xml:space="preserve">$110/bbl（IMF</w:t>
      </w:r>
      <w:r>
        <w:t xml:space="preserve"> Article IV 2026-01 </w:t>
      </w:r>
      <w:r>
        <w:rPr>
          <w:rFonts w:hint="eastAsia"/>
        </w:rPr>
        <w:t xml:space="preserve">确认）</w:t>
      </w:r>
      <w:r>
        <w:t xml:space="preserve"> </w:t>
      </w:r>
      <w:r>
        <w:t xml:space="preserve">- 2024 </w:t>
      </w:r>
      <w:r>
        <w:rPr>
          <w:rFonts w:hint="eastAsia"/>
        </w:rPr>
        <w:t xml:space="preserve">年赤字</w:t>
      </w:r>
      <w:r>
        <w:t xml:space="preserve"> 11% </w:t>
      </w:r>
      <w:r>
        <w:rPr>
          <w:rFonts w:hint="eastAsia"/>
        </w:rPr>
        <w:t xml:space="preserve">GDP；债务</w:t>
      </w:r>
      <w:r>
        <w:t xml:space="preserve"> </w:t>
      </w:r>
      <w:r>
        <w:rPr>
          <w:b/>
          <w:bCs/>
        </w:rPr>
        <w:t xml:space="preserve">142.5% GDP</w:t>
      </w:r>
      <w:r>
        <w:rPr>
          <w:rFonts w:hint="eastAsia"/>
        </w:rPr>
        <w:t xml:space="preserve">（2025</w:t>
      </w:r>
      <w:r>
        <w:t xml:space="preserve"> </w:t>
      </w:r>
      <w:r>
        <w:rPr>
          <w:rFonts w:hint="eastAsia"/>
        </w:rPr>
        <w:t xml:space="preserve">年，全中东第二高，仅次于黎巴嫩）</w:t>
      </w:r>
      <w:r>
        <w:t xml:space="preserve"> </w:t>
      </w:r>
      <w:r>
        <w:t xml:space="preserve">- Mumtalakat </w:t>
      </w:r>
      <w:r>
        <w:rPr>
          <w:rFonts w:hint="eastAsia"/>
        </w:rPr>
        <w:t xml:space="preserve">主权基金约</w:t>
      </w:r>
      <w:r>
        <w:t xml:space="preserve"> </w:t>
      </w:r>
      <w:r>
        <w:rPr>
          <w:rFonts w:hint="eastAsia"/>
        </w:rPr>
        <w:t xml:space="preserve">$18-20B——比邻国低一个数量级，依赖沙特/UAE</w:t>
      </w:r>
      <w:r>
        <w:t xml:space="preserve"> </w:t>
      </w:r>
      <w:r>
        <w:rPr>
          <w:rFonts w:hint="eastAsia"/>
        </w:rPr>
        <w:t xml:space="preserve">救助（历史：2011</w:t>
      </w:r>
      <w:r>
        <w:t xml:space="preserve"> </w:t>
      </w:r>
      <w:r>
        <w:rPr>
          <w:rFonts w:hint="eastAsia"/>
        </w:rPr>
        <w:t xml:space="preserve">年</w:t>
      </w:r>
      <w:r>
        <w:t xml:space="preserve"> $75 </w:t>
      </w:r>
      <w:r>
        <w:rPr>
          <w:rFonts w:hint="eastAsia"/>
        </w:rPr>
        <w:t xml:space="preserve">亿、2018</w:t>
      </w:r>
      <w:r>
        <w:t xml:space="preserve"> </w:t>
      </w:r>
      <w:r>
        <w:rPr>
          <w:rFonts w:hint="eastAsia"/>
        </w:rPr>
        <w:t xml:space="preserve">年</w:t>
      </w:r>
      <w:r>
        <w:t xml:space="preserve"> $100 </w:t>
      </w:r>
      <w:r>
        <w:rPr>
          <w:rFonts w:hint="eastAsia"/>
        </w:rPr>
        <w:t xml:space="preserve">亿；2026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</w:t>
      </w:r>
      <w:r>
        <w:rPr>
          <w:rFonts w:hint="eastAsia"/>
        </w:rPr>
        <w:t xml:space="preserve">UAE-巴林</w:t>
      </w:r>
      <w:r>
        <w:t xml:space="preserve"> $54 </w:t>
      </w:r>
      <w:r>
        <w:rPr>
          <w:rFonts w:hint="eastAsia"/>
        </w:rPr>
        <w:t xml:space="preserve">亿货币互换已确认）</w:t>
      </w:r>
      <w:r>
        <w:t xml:space="preserve"> </w:t>
      </w:r>
      <w:r>
        <w:t xml:space="preserve">- </w:t>
      </w:r>
      <w:r>
        <w:rPr>
          <w:rFonts w:hint="eastAsia"/>
        </w:rPr>
        <w:t xml:space="preserve">战争导致石油和铝工业（主要收入来源）双双暂停</w:t>
      </w:r>
    </w:p>
    <w:p>
      <w:pPr>
        <w:pStyle w:val="BodyText"/>
      </w:pPr>
      <w:r>
        <w:rPr>
          <w:rFonts w:hint="eastAsia"/>
          <w:b/>
          <w:bCs/>
        </w:rPr>
        <w:t xml:space="preserve">政治脆弱性：</w:t>
      </w:r>
      <w:r>
        <w:t xml:space="preserve"> </w:t>
      </w:r>
      <w:r>
        <w:t xml:space="preserve">- </w:t>
      </w:r>
      <w:r>
        <w:rPr>
          <w:rFonts w:hint="eastAsia"/>
        </w:rPr>
        <w:t xml:space="preserve">什叶派多数</w:t>
      </w:r>
      <w:r>
        <w:t xml:space="preserve"> + </w:t>
      </w:r>
      <w:r>
        <w:rPr>
          <w:rFonts w:hint="eastAsia"/>
        </w:rPr>
        <w:t xml:space="preserve">逊尼</w:t>
      </w:r>
      <w:r>
        <w:t xml:space="preserve"> Al Khalifa </w:t>
      </w:r>
      <w:r>
        <w:rPr>
          <w:rFonts w:hint="eastAsia"/>
        </w:rPr>
        <w:t xml:space="preserve">君主统治</w:t>
      </w:r>
      <w:r>
        <w:t xml:space="preserve"> + 2011 </w:t>
      </w:r>
      <w:r>
        <w:rPr>
          <w:rFonts w:hint="eastAsia"/>
        </w:rPr>
        <w:t xml:space="preserve">起义先例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【事实】2026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年已发生骚乱与大规模镇压</w:t>
      </w:r>
      <w:r>
        <w:rPr>
          <w:rFonts w:hint="eastAsia"/>
        </w:rPr>
        <w:t xml:space="preserve">：300+</w:t>
      </w:r>
      <w:r>
        <w:t xml:space="preserve"> </w:t>
      </w:r>
      <w:r>
        <w:rPr>
          <w:rFonts w:hint="eastAsia"/>
        </w:rPr>
        <w:t xml:space="preserve">人被捕，部分被要求死刑，在押者死于酷刑，禁止集会</w:t>
      </w:r>
      <w:r>
        <w:t xml:space="preserve"> </w:t>
      </w:r>
      <w:r>
        <w:t xml:space="preserve">-</w:t>
      </w:r>
      <w:r>
        <w:t xml:space="preserve"> </w:t>
      </w:r>
      <w:hyperlink r:id="rId61">
        <w:r>
          <w:rPr>
            <w:rStyle w:val="Hyperlink"/>
            <w:rFonts w:hint="eastAsia"/>
          </w:rPr>
          <w:t xml:space="preserve">BTI（贝塔斯曼转型指数，德国贝塔斯曼基金会发布的全球治理评估）2026</w:t>
        </w:r>
      </w:hyperlink>
      <w:r>
        <w:t xml:space="preserve"> </w:t>
      </w:r>
      <w:r>
        <w:rPr>
          <w:rFonts w:hint="eastAsia"/>
        </w:rPr>
        <w:t xml:space="preserve">将巴林列为面临”政权更迭威胁”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稳定性评估：</w:t>
      </w:r>
      <w:r>
        <w:t xml:space="preserve"> </w:t>
      </w:r>
      <w:r>
        <w:rPr>
          <w:rFonts w:hint="eastAsia"/>
        </w:rPr>
        <w:t xml:space="preserve">当前稳定依靠镇压</w:t>
      </w:r>
      <w:r>
        <w:t xml:space="preserve"> + GCC </w:t>
      </w:r>
      <w:r>
        <w:rPr>
          <w:rFonts w:hint="eastAsia"/>
        </w:rPr>
        <w:t xml:space="preserve">财政输血，而非内生稳定——HRW</w:t>
      </w:r>
      <w:r>
        <w:t xml:space="preserve"> </w:t>
      </w:r>
      <w:r>
        <w:rPr>
          <w:rFonts w:hint="eastAsia"/>
        </w:rPr>
        <w:t xml:space="preserve">和</w:t>
      </w:r>
      <w:r>
        <w:t xml:space="preserve"> BTI </w:t>
      </w:r>
      <w:r>
        <w:rPr>
          <w:rFonts w:hint="eastAsia"/>
        </w:rPr>
        <w:t xml:space="preserve">均明确区分了这一点</w:t>
      </w:r>
      <w:r>
        <w:t xml:space="preserve"> </w:t>
      </w:r>
      <w:r>
        <w:t xml:space="preserve">- </w:t>
      </w:r>
      <w:r>
        <w:rPr>
          <w:rFonts w:hint="eastAsia"/>
        </w:rPr>
        <w:t xml:space="preserve">上限风险被</w:t>
      </w:r>
      <w:r>
        <w:t xml:space="preserve"> GCC/</w:t>
      </w:r>
      <w:r>
        <w:rPr>
          <w:rFonts w:hint="eastAsia"/>
        </w:rPr>
        <w:t xml:space="preserve">“半岛之盾”</w:t>
      </w:r>
      <w:r>
        <w:rPr>
          <w:rFonts w:hint="eastAsia"/>
        </w:rPr>
        <w:t xml:space="preserve">（沙特钱+兵，如</w:t>
      </w:r>
      <w:r>
        <w:t xml:space="preserve"> 2011 </w:t>
      </w:r>
      <w:r>
        <w:rPr>
          <w:rFonts w:hint="eastAsia"/>
        </w:rPr>
        <w:t xml:space="preserve">年）封顶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72" w:name="伊朗深度剖析震中-沙盘-v1-变量"/>
    <w:p>
      <w:pPr>
        <w:pStyle w:val="Heading2"/>
      </w:pPr>
      <w:r>
        <w:t xml:space="preserve">5. </w:t>
      </w:r>
      <w:r>
        <w:rPr>
          <w:rFonts w:hint="eastAsia"/>
        </w:rPr>
        <w:t xml:space="preserve">伊朗深度剖析（震中</w:t>
      </w:r>
      <w:r>
        <w:t xml:space="preserve"> / </w:t>
      </w:r>
      <w:r>
        <w:rPr>
          <w:rFonts w:hint="eastAsia"/>
        </w:rPr>
        <w:t xml:space="preserve">沙盘</w:t>
      </w:r>
      <w:r>
        <w:t xml:space="preserve"> V1 </w:t>
      </w:r>
      <w:r>
        <w:rPr>
          <w:rFonts w:hint="eastAsia"/>
        </w:rPr>
        <w:t xml:space="preserve">变量）</w:t>
      </w:r>
    </w:p>
    <w:bookmarkStart w:id="65" w:name="经济崩塌事实"/>
    <w:p>
      <w:pPr>
        <w:pStyle w:val="Heading3"/>
      </w:pPr>
      <w:r>
        <w:t xml:space="preserve">5.1 </w:t>
      </w:r>
      <w:r>
        <w:rPr>
          <w:rFonts w:hint="eastAsia"/>
        </w:rPr>
        <w:t xml:space="preserve">经济崩塌【事实】</w:t>
      </w:r>
    </w:p>
    <w:p>
      <w:pPr>
        <w:pStyle w:val="Compact"/>
        <w:numPr>
          <w:ilvl w:val="0"/>
          <w:numId w:val="1004"/>
        </w:numPr>
      </w:pPr>
      <w:r>
        <w:t xml:space="preserve">IMF </w:t>
      </w:r>
      <w:r>
        <w:rPr>
          <w:rFonts w:hint="eastAsia"/>
        </w:rPr>
        <w:t xml:space="preserve">估</w:t>
      </w:r>
      <w:r>
        <w:t xml:space="preserve"> 2026 GDP</w:t>
      </w:r>
      <w:r>
        <w:t xml:space="preserve"> </w:t>
      </w:r>
      <w:r>
        <w:rPr>
          <w:b/>
          <w:bCs/>
        </w:rPr>
        <w:t xml:space="preserve">−6.1%</w:t>
      </w:r>
      <w:r>
        <w:rPr>
          <w:rFonts w:hint="eastAsia"/>
        </w:rPr>
        <w:t xml:space="preserve">、通胀</w:t>
      </w:r>
      <w:r>
        <w:t xml:space="preserve"> </w:t>
      </w:r>
      <w:r>
        <w:rPr>
          <w:b/>
          <w:bCs/>
        </w:rPr>
        <w:t xml:space="preserve">68.9%</w:t>
      </w:r>
      <w:r>
        <w:rPr>
          <w:rFonts w:hint="eastAsia"/>
        </w:rPr>
        <w:t xml:space="preserve">；World</w:t>
      </w:r>
      <w:r>
        <w:t xml:space="preserve"> Bank/IMF </w:t>
      </w:r>
      <w:r>
        <w:rPr>
          <w:rFonts w:hint="eastAsia"/>
        </w:rPr>
        <w:t xml:space="preserve">数据显示</w:t>
      </w:r>
      <w:r>
        <w:t xml:space="preserve"> 2025/26 </w:t>
      </w:r>
      <w:r>
        <w:rPr>
          <w:rFonts w:hint="eastAsia"/>
        </w:rPr>
        <w:t xml:space="preserve">实际</w:t>
      </w:r>
      <w:r>
        <w:t xml:space="preserve"> −2.7%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食品通胀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月创</w:t>
      </w:r>
      <w:r>
        <w:rPr>
          <w:b/>
          <w:bCs/>
        </w:rPr>
        <w:t xml:space="preserve"> 99% y/y </w:t>
      </w:r>
      <w:r>
        <w:rPr>
          <w:rFonts w:hint="eastAsia"/>
          <w:b/>
          <w:bCs/>
        </w:rPr>
        <w:t xml:space="preserve">纪录</w:t>
      </w:r>
      <w:r>
        <w:rPr>
          <w:rFonts w:hint="eastAsia"/>
        </w:rPr>
        <w:t xml:space="preserve">；面包/谷物</w:t>
      </w:r>
      <w:r>
        <w:t xml:space="preserve"> </w:t>
      </w:r>
      <w:r>
        <w:rPr>
          <w:rFonts w:hint="eastAsia"/>
        </w:rPr>
        <w:t xml:space="preserve">+140%、红肉/禽</w:t>
      </w:r>
      <w:r>
        <w:t xml:space="preserve"> </w:t>
      </w:r>
      <w:r>
        <w:rPr>
          <w:rFonts w:hint="eastAsia"/>
        </w:rPr>
        <w:t xml:space="preserve">+135%、油脂</w:t>
      </w:r>
      <w:r>
        <w:t xml:space="preserve"> +219%</w:t>
      </w:r>
    </w:p>
    <w:p>
      <w:pPr>
        <w:pStyle w:val="Compact"/>
        <w:numPr>
          <w:ilvl w:val="0"/>
          <w:numId w:val="1004"/>
        </w:numPr>
      </w:pPr>
      <w:r>
        <w:t xml:space="preserve">Rial </w:t>
      </w:r>
      <w:r>
        <w:rPr>
          <w:rFonts w:hint="eastAsia"/>
        </w:rPr>
        <w:t xml:space="preserve">跌至约</w:t>
      </w:r>
      <w:r>
        <w:t xml:space="preserve"> 132 </w:t>
      </w:r>
      <w:r>
        <w:rPr>
          <w:rFonts w:hint="eastAsia"/>
        </w:rPr>
        <w:t xml:space="preserve">万/美元（2026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月同比</w:t>
      </w:r>
      <w:r>
        <w:t xml:space="preserve"> </w:t>
      </w:r>
      <w:r>
        <w:rPr>
          <w:rFonts w:hint="eastAsia"/>
        </w:rPr>
        <w:t xml:space="preserve">−44%；自</w:t>
      </w:r>
      <w:r>
        <w:t xml:space="preserve"> 2025-07 </w:t>
      </w:r>
      <w:r>
        <w:rPr>
          <w:rFonts w:hint="eastAsia"/>
        </w:rPr>
        <w:t xml:space="preserve">十二日战争以来</w:t>
      </w:r>
      <w:r>
        <w:t xml:space="preserve"> </w:t>
      </w:r>
      <w:r>
        <w:rPr>
          <w:rFonts w:hint="eastAsia"/>
        </w:rPr>
        <w:t xml:space="preserve">−60%）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海峡关闭</w:t>
      </w:r>
      <w:r>
        <w:t xml:space="preserve"> + </w:t>
      </w:r>
      <w:r>
        <w:rPr>
          <w:rFonts w:hint="eastAsia"/>
        </w:rPr>
        <w:t xml:space="preserve">美国封锁切断大部分国际贸易含石油出口</w:t>
      </w:r>
    </w:p>
    <w:bookmarkEnd w:id="65"/>
    <w:bookmarkStart w:id="66" w:name="指挥危机-继位事实"/>
    <w:p>
      <w:pPr>
        <w:pStyle w:val="Heading3"/>
      </w:pPr>
      <w:r>
        <w:t xml:space="preserve">5.2 </w:t>
      </w:r>
      <w:r>
        <w:rPr>
          <w:rFonts w:hint="eastAsia"/>
        </w:rPr>
        <w:t xml:space="preserve">指挥危机</w:t>
      </w:r>
      <w:r>
        <w:t xml:space="preserve"> / </w:t>
      </w:r>
      <w:r>
        <w:rPr>
          <w:rFonts w:hint="eastAsia"/>
        </w:rPr>
        <w:t xml:space="preserve">继位【事实】</w:t>
      </w:r>
    </w:p>
    <w:p>
      <w:pPr>
        <w:pStyle w:val="Compact"/>
        <w:numPr>
          <w:ilvl w:val="0"/>
          <w:numId w:val="1005"/>
        </w:numPr>
      </w:pPr>
      <w:r>
        <w:t xml:space="preserve">Khamenei 2026-02-28 </w:t>
      </w:r>
      <w:r>
        <w:rPr>
          <w:rFonts w:hint="eastAsia"/>
        </w:rPr>
        <w:t xml:space="preserve">在美以开战空袭中遇刺（德黑兰</w:t>
      </w:r>
      <w:r>
        <w:t xml:space="preserve"> 3-01 </w:t>
      </w:r>
      <w:r>
        <w:rPr>
          <w:rFonts w:hint="eastAsia"/>
        </w:rPr>
        <w:t xml:space="preserve">确认，家族成员同亡）</w:t>
      </w:r>
    </w:p>
    <w:p>
      <w:pPr>
        <w:pStyle w:val="Compact"/>
        <w:numPr>
          <w:ilvl w:val="0"/>
          <w:numId w:val="1005"/>
        </w:numPr>
      </w:pPr>
      <w:r>
        <w:t xml:space="preserve">Assembly of Experts </w:t>
      </w:r>
      <w:r>
        <w:rPr>
          <w:rFonts w:hint="eastAsia"/>
        </w:rPr>
        <w:t xml:space="preserve">选其子</w:t>
      </w:r>
      <w:r>
        <w:t xml:space="preserve"> </w:t>
      </w:r>
      <w:r>
        <w:rPr>
          <w:b/>
          <w:bCs/>
        </w:rPr>
        <w:t xml:space="preserve">Mojtaba Khamenei</w:t>
      </w:r>
      <w:r>
        <w:rPr>
          <w:rFonts w:hint="eastAsia"/>
        </w:rPr>
        <w:t xml:space="preserve">（3-3</w:t>
      </w:r>
      <w:r>
        <w:t xml:space="preserve"> </w:t>
      </w:r>
      <w:r>
        <w:rPr>
          <w:rFonts w:hint="eastAsia"/>
        </w:rPr>
        <w:t xml:space="preserve">至</w:t>
      </w:r>
      <w:r>
        <w:t xml:space="preserve"> 3-8 </w:t>
      </w:r>
      <w:r>
        <w:rPr>
          <w:rFonts w:hint="eastAsia"/>
        </w:rPr>
        <w:t xml:space="preserve">投票，3-9</w:t>
      </w:r>
      <w:r>
        <w:t xml:space="preserve"> </w:t>
      </w:r>
      <w:r>
        <w:rPr>
          <w:rFonts w:hint="eastAsia"/>
        </w:rPr>
        <w:t xml:space="preserve">宣布）——尽管</w:t>
      </w:r>
      <w:r>
        <w:t xml:space="preserve"> Khamenei </w:t>
      </w:r>
      <w:r>
        <w:rPr>
          <w:rFonts w:hint="eastAsia"/>
        </w:rPr>
        <w:t xml:space="preserve">遗嘱据报反对世袭；Mojtaba</w:t>
      </w:r>
      <w:r>
        <w:t xml:space="preserve"> </w:t>
      </w:r>
      <w:r>
        <w:rPr>
          <w:rFonts w:hint="eastAsia"/>
        </w:rPr>
        <w:t xml:space="preserve">受伤、未公开露面、经</w:t>
      </w:r>
      <w:r>
        <w:t xml:space="preserve"> IRGC </w:t>
      </w:r>
      <w:r>
        <w:rPr>
          <w:rFonts w:hint="eastAsia"/>
        </w:rPr>
        <w:t xml:space="preserve">中介沟通</w:t>
      </w:r>
    </w:p>
    <w:bookmarkEnd w:id="66"/>
    <w:bookmarkStart w:id="71" w:name="崩溃-vs-幸存推演"/>
    <w:p>
      <w:pPr>
        <w:pStyle w:val="Heading3"/>
      </w:pPr>
      <w:r>
        <w:t xml:space="preserve">5.3 </w:t>
      </w:r>
      <w:r>
        <w:rPr>
          <w:rFonts w:hint="eastAsia"/>
        </w:rPr>
        <w:t xml:space="preserve">崩溃</w:t>
      </w:r>
      <w:r>
        <w:t xml:space="preserve"> vs </w:t>
      </w:r>
      <w:r>
        <w:rPr>
          <w:rFonts w:hint="eastAsia"/>
        </w:rPr>
        <w:t xml:space="preserve">幸存【推演】</w:t>
      </w:r>
    </w:p>
    <w:p>
      <w:pPr>
        <w:pStyle w:val="FirstParagraph"/>
      </w:pPr>
      <w:r>
        <w:rPr>
          <w:rFonts w:hint="eastAsia"/>
        </w:rPr>
        <w:t xml:space="preserve">共识倾向”幸存但削弱”，非崩溃：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  <w:b/>
            <w:bCs/>
          </w:rPr>
          <w:t xml:space="preserve">Suzanne Maloney</w:t>
        </w:r>
      </w:hyperlink>
      <w:r>
        <w:rPr>
          <w:rFonts w:hint="eastAsia"/>
          <w:b/>
          <w:bCs/>
        </w:rPr>
        <w:t xml:space="preserve">（Brookings）</w:t>
      </w:r>
      <w:r>
        <w:rPr>
          <w:rFonts w:hint="eastAsia"/>
        </w:rPr>
        <w:t xml:space="preserve">：外部军事压力”很少产生其设计者预期的快速政治转型”；残余政权”武装精良、根基深”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  <w:b/>
            <w:bCs/>
          </w:rPr>
          <w:t xml:space="preserve">Karim Sadjadpour</w:t>
        </w:r>
      </w:hyperlink>
      <w:r>
        <w:rPr>
          <w:rFonts w:hint="eastAsia"/>
          <w:b/>
          <w:bCs/>
        </w:rPr>
        <w:t xml:space="preserve">（Carnegie）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“政权幸存了，但这没让它像自以为的那么强”</w:t>
      </w:r>
      <w:r>
        <w:rPr>
          <w:rFonts w:hint="eastAsia"/>
        </w:rPr>
        <w:t xml:space="preserve">；</w:t>
      </w:r>
      <w:r>
        <w:rPr>
          <w:rFonts w:hint="eastAsia"/>
        </w:rPr>
        <w:t xml:space="preserve">“我们处在冷战和热战之间”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  <w:b/>
            <w:bCs/>
          </w:rPr>
          <w:t xml:space="preserve">Vali Nasr</w:t>
        </w:r>
      </w:hyperlink>
      <w:r>
        <w:rPr>
          <w:rFonts w:hint="eastAsia"/>
          <w:b/>
          <w:bCs/>
        </w:rPr>
        <w:t xml:space="preserve">（JHU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SAIS）</w:t>
      </w:r>
      <w:r>
        <w:rPr>
          <w:rFonts w:hint="eastAsia"/>
        </w:rPr>
        <w:t xml:space="preserve">：美以制造了”无人能填补的权力真空”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Gen. James Mattis</w:t>
      </w:r>
      <w:r>
        <w:rPr>
          <w:rFonts w:hint="eastAsia"/>
        </w:rPr>
        <w:t xml:space="preserve">（经</w:t>
      </w:r>
      <w:r>
        <w:t xml:space="preserve"> </w:t>
      </w:r>
      <w:hyperlink r:id="rId67">
        <w:r>
          <w:rPr>
            <w:rStyle w:val="Hyperlink"/>
          </w:rPr>
          <w:t xml:space="preserve">Brookings Maloney</w:t>
        </w:r>
      </w:hyperlink>
      <w:r>
        <w:t xml:space="preserve"> </w:t>
      </w:r>
      <w:r>
        <w:rPr>
          <w:rFonts w:hint="eastAsia"/>
        </w:rPr>
        <w:t xml:space="preserve">对谈转引）：美国”可能误判了伊朗政权的虚弱”；政权在</w:t>
      </w:r>
      <w:r>
        <w:t xml:space="preserve"> 1 </w:t>
      </w:r>
      <w:r>
        <w:rPr>
          <w:rFonts w:hint="eastAsia"/>
        </w:rPr>
        <w:t xml:space="preserve">月抗议后</w:t>
      </w:r>
      <w:r>
        <w:rPr>
          <w:rFonts w:hint="eastAsia"/>
          <w:b/>
          <w:bCs/>
        </w:rPr>
        <w:t xml:space="preserve">强化</w:t>
      </w:r>
      <w:r>
        <w:rPr>
          <w:rFonts w:hint="eastAsia"/>
        </w:rPr>
        <w:t xml:space="preserve">而非削弱了控制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市场锚【推演】</w:t>
      </w:r>
      <w:r>
        <w:rPr>
          <w:rFonts w:hint="eastAsia"/>
        </w:rPr>
        <w:t xml:space="preserve">：</w:t>
      </w:r>
      <w:hyperlink r:id="rId70">
        <w:r>
          <w:rPr>
            <w:rStyle w:val="Hyperlink"/>
          </w:rPr>
          <w:t xml:space="preserve">Polymarket</w:t>
        </w:r>
      </w:hyperlink>
      <w:r>
        <w:t xml:space="preserve"> </w:t>
      </w:r>
      <w:r>
        <w:rPr>
          <w:rFonts w:hint="eastAsia"/>
        </w:rPr>
        <w:t xml:space="preserve">隐含</w:t>
      </w:r>
      <w:r>
        <w:t xml:space="preserve"> 2026 </w:t>
      </w:r>
      <w:r>
        <w:rPr>
          <w:rFonts w:hint="eastAsia"/>
        </w:rPr>
        <w:t xml:space="preserve">年内政权倒台约</w:t>
      </w:r>
      <w:r>
        <w:t xml:space="preserve"> </w:t>
      </w:r>
      <w:r>
        <w:rPr>
          <w:rFonts w:hint="eastAsia"/>
        </w:rPr>
        <w:t xml:space="preserve">15%（子市场”挺过美国打击”</w:t>
      </w:r>
      <w:r>
        <w:t xml:space="preserve"> </w:t>
      </w:r>
      <w:r>
        <w:rPr>
          <w:rFonts w:hint="eastAsia"/>
        </w:rPr>
        <w:t xml:space="preserve">98%）</w:t>
      </w:r>
    </w:p>
    <w:p>
      <w:pPr>
        <w:pStyle w:val="FirstParagraph"/>
      </w:pPr>
      <w:r>
        <w:rPr>
          <w:rFonts w:hint="eastAsia"/>
          <w:b/>
          <w:bCs/>
        </w:rPr>
        <w:t xml:space="preserve">综合：</w:t>
      </w:r>
      <w:r>
        <w:t xml:space="preserve"> </w:t>
      </w:r>
      <w:r>
        <w:rPr>
          <w:rFonts w:hint="eastAsia"/>
        </w:rPr>
        <w:t xml:space="preserve">伊朗同时拥有最严重的财政崩塌</w:t>
      </w:r>
      <w:r>
        <w:rPr>
          <w:rFonts w:hint="eastAsia"/>
          <w:b/>
          <w:bCs/>
        </w:rPr>
        <w:t xml:space="preserve">和</w:t>
      </w:r>
      <w:r>
        <w:rPr>
          <w:rFonts w:hint="eastAsia"/>
        </w:rPr>
        <w:t xml:space="preserve">最高的绝对镇压能力（杀了数万人仍维持）。不稳定真实，但登记为</w:t>
      </w:r>
      <w:r>
        <w:rPr>
          <w:rFonts w:hint="eastAsia"/>
          <w:b/>
          <w:bCs/>
        </w:rPr>
        <w:t xml:space="preserve">精英内部解体</w:t>
      </w:r>
      <w:r>
        <w:rPr>
          <w:rFonts w:hint="eastAsia"/>
        </w:rPr>
        <w:t xml:space="preserve">（派系</w:t>
      </w:r>
      <w:r>
        <w:t xml:space="preserve"> + </w:t>
      </w:r>
      <w:r>
        <w:rPr>
          <w:rFonts w:hint="eastAsia"/>
        </w:rPr>
        <w:t xml:space="preserve">继位危机），而非迫近的革命推翻——这是教科书”财政崩→群众推翻”路径的反面。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4" w:name="进口脆弱国政治风险国别"/>
    <w:p>
      <w:pPr>
        <w:pStyle w:val="Heading2"/>
      </w:pPr>
      <w:r>
        <w:t xml:space="preserve">6. </w:t>
      </w:r>
      <w:r>
        <w:rPr>
          <w:rFonts w:hint="eastAsia"/>
        </w:rPr>
        <w:t xml:space="preserve">进口脆弱国政治风险（国别）</w:t>
      </w:r>
    </w:p>
    <w:p>
      <w:pPr>
        <w:pStyle w:val="CaptionedFigure"/>
      </w:pPr>
      <w:r>
        <w:drawing>
          <wp:inline>
            <wp:extent cx="5334000" cy="3884206"/>
            <wp:effectExtent b="0" l="0" r="0" t="0"/>
            <wp:docPr descr="图1 霍尔木兹危机政治风险矩阵" title="" id="74" name="Picture"/>
            <a:graphic>
              <a:graphicData uri="http://schemas.openxmlformats.org/drawingml/2006/picture">
                <pic:pic>
                  <pic:nvPicPr>
                    <pic:cNvPr descr="assets/fig04_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4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</w:t>
      </w:r>
      <w:r>
        <w:t xml:space="preserve"> </w:t>
      </w:r>
      <w:r>
        <w:rPr>
          <w:rFonts w:hint="eastAsia"/>
        </w:rPr>
        <w:t xml:space="preserve">霍尔木兹危机政治风险矩阵</w:t>
      </w:r>
    </w:p>
    <w:p>
      <w:pPr>
        <w:pStyle w:val="BodyText"/>
      </w:pPr>
      <w:r>
        <w:rPr>
          <w:rFonts w:hint="eastAsia"/>
          <w:i/>
          <w:iCs/>
        </w:rPr>
        <w:t xml:space="preserve">图注：X轴为石油进口依赖度，Y轴为财政脆弱性（越高=越脆弱），气泡大小为政治脆弱性（FSI，脆弱国家指数，Fund</w:t>
      </w:r>
      <w:r>
        <w:rPr>
          <w:i/>
          <w:iCs/>
        </w:rPr>
        <w:t xml:space="preserve"> for Peace </w:t>
      </w:r>
      <w:r>
        <w:rPr>
          <w:rFonts w:hint="eastAsia"/>
          <w:i/>
          <w:iCs/>
        </w:rPr>
        <w:t xml:space="preserve">发布的年度评估）代理。右上角为最高风险区（进口依赖</w:t>
      </w:r>
      <w:r>
        <w:rPr>
          <w:i/>
          <w:iCs/>
        </w:rPr>
        <w:t xml:space="preserve"> + </w:t>
      </w:r>
      <w:r>
        <w:rPr>
          <w:rFonts w:hint="eastAsia"/>
          <w:i/>
          <w:iCs/>
        </w:rPr>
        <w:t xml:space="preserve">财政脆弱）；左下角为受益方（产油国有主权基金）。来源：IMF·WB·HRW·WFP·S&amp;P·BTI</w:t>
      </w:r>
      <w:r>
        <w:rPr>
          <w:i/>
          <w:iCs/>
        </w:rPr>
        <w:t xml:space="preserve"> 2026。</w:t>
      </w:r>
    </w:p>
    <w:bookmarkStart w:id="76" w:name="埃及经典面包暴动候选但政府在-firewall-面包"/>
    <w:p>
      <w:pPr>
        <w:pStyle w:val="Heading3"/>
      </w:pPr>
      <w:r>
        <w:rPr>
          <w:rFonts w:hint="eastAsia"/>
        </w:rPr>
        <w:t xml:space="preserve">埃及——经典面包暴动候选，但政府在</w:t>
      </w:r>
      <w:r>
        <w:t xml:space="preserve"> firewall </w:t>
      </w:r>
      <w:r>
        <w:rPr>
          <w:rFonts w:hint="eastAsia"/>
        </w:rPr>
        <w:t xml:space="preserve">面包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【事实】</w:t>
      </w:r>
      <w:r>
        <w:t xml:space="preserve"> </w:t>
      </w:r>
      <w:r>
        <w:rPr>
          <w:rFonts w:hint="eastAsia"/>
        </w:rPr>
        <w:t xml:space="preserve">燃油</w:t>
      </w:r>
      <w:r>
        <w:t xml:space="preserve"> </w:t>
      </w:r>
      <w:r>
        <w:rPr>
          <w:rFonts w:hint="eastAsia"/>
        </w:rPr>
        <w:t xml:space="preserve">+14-17%（3-10），但</w:t>
      </w:r>
      <w:r>
        <w:rPr>
          <w:rFonts w:hint="eastAsia"/>
          <w:b/>
          <w:bCs/>
        </w:rPr>
        <w:t xml:space="preserve">面包价格守住</w:t>
      </w:r>
      <w:r>
        <w:rPr>
          <w:rFonts w:hint="eastAsia"/>
        </w:rPr>
        <w:t xml:space="preserve">（政府判断正确）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面包补贴约</w:t>
      </w:r>
      <w:r>
        <w:t xml:space="preserve"> $30 </w:t>
      </w:r>
      <w:r>
        <w:rPr>
          <w:rFonts w:hint="eastAsia"/>
        </w:rPr>
        <w:t xml:space="preserve">亿/年小麦进口，自</w:t>
      </w:r>
      <w:r>
        <w:t xml:space="preserve"> 1977 </w:t>
      </w:r>
      <w:r>
        <w:rPr>
          <w:rFonts w:hint="eastAsia"/>
        </w:rPr>
        <w:t xml:space="preserve">年面包暴动、2011</w:t>
      </w:r>
      <w:r>
        <w:t xml:space="preserve"> </w:t>
      </w:r>
      <w:r>
        <w:rPr>
          <w:rFonts w:hint="eastAsia"/>
        </w:rPr>
        <w:t xml:space="preserve">年”面包、自由、社会正义”以来政治上不可触碰</w:t>
      </w:r>
    </w:p>
    <w:p>
      <w:pPr>
        <w:pStyle w:val="Compact"/>
        <w:numPr>
          <w:ilvl w:val="0"/>
          <w:numId w:val="1007"/>
        </w:numPr>
      </w:pPr>
      <w:r>
        <w:t xml:space="preserve">IMF </w:t>
      </w:r>
      <w:r>
        <w:rPr>
          <w:rFonts w:hint="eastAsia"/>
        </w:rPr>
        <w:t xml:space="preserve">EFF（2022</w:t>
      </w:r>
      <w:r>
        <w:t xml:space="preserve"> </w:t>
      </w:r>
      <w:r>
        <w:rPr>
          <w:rFonts w:hint="eastAsia"/>
        </w:rPr>
        <w:t xml:space="preserve">年</w:t>
      </w:r>
      <w:r>
        <w:t xml:space="preserve"> $30 </w:t>
      </w:r>
      <w:r>
        <w:rPr>
          <w:rFonts w:hint="eastAsia"/>
        </w:rPr>
        <w:t xml:space="preserve">亿→2024-03</w:t>
      </w:r>
      <w:r>
        <w:t xml:space="preserve"> $80 </w:t>
      </w:r>
      <w:r>
        <w:rPr>
          <w:rFonts w:hint="eastAsia"/>
        </w:rPr>
        <w:t xml:space="preserve">亿，延至</w:t>
      </w:r>
      <w:r>
        <w:t xml:space="preserve"> </w:t>
      </w:r>
      <w:r>
        <w:rPr>
          <w:rFonts w:hint="eastAsia"/>
        </w:rPr>
        <w:t xml:space="preserve">2026-12-15）要求能源补贴</w:t>
      </w:r>
      <w:r>
        <w:t xml:space="preserve"> phase-out </w:t>
      </w:r>
      <w:r>
        <w:rPr>
          <w:rFonts w:hint="eastAsia"/>
        </w:rPr>
        <w:t xml:space="preserve">但对面包是”零增长”上限非削减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苏伊士运河收入因同一红海/霍尔木兹中断而流失，叠加打击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【推演】</w:t>
      </w:r>
      <w:r>
        <w:t xml:space="preserve"> </w:t>
      </w:r>
      <w:r>
        <w:rPr>
          <w:rFonts w:hint="eastAsia"/>
        </w:rPr>
        <w:t xml:space="preserve">最高经典风险——若面包（非仅燃油）被触动。目前政府</w:t>
      </w:r>
      <w:r>
        <w:t xml:space="preserve"> firewall </w:t>
      </w:r>
      <w:r>
        <w:rPr>
          <w:rFonts w:hint="eastAsia"/>
        </w:rPr>
        <w:t xml:space="preserve">面包是理性的</w:t>
      </w:r>
    </w:p>
    <w:bookmarkEnd w:id="76"/>
    <w:bookmarkStart w:id="77" w:name="巴基斯坦已爆发的教派动荡-薄储备-imf-挤压"/>
    <w:p>
      <w:pPr>
        <w:pStyle w:val="Heading3"/>
      </w:pPr>
      <w:r>
        <w:rPr>
          <w:rFonts w:hint="eastAsia"/>
        </w:rPr>
        <w:t xml:space="preserve">巴基斯坦——已爆发的教派动荡</w:t>
      </w:r>
      <w:r>
        <w:t xml:space="preserve"> + </w:t>
      </w:r>
      <w:r>
        <w:rPr>
          <w:rFonts w:hint="eastAsia"/>
        </w:rPr>
        <w:t xml:space="preserve">薄储备</w:t>
      </w:r>
      <w:r>
        <w:t xml:space="preserve"> + IMF </w:t>
      </w:r>
      <w:r>
        <w:rPr>
          <w:rFonts w:hint="eastAsia"/>
        </w:rPr>
        <w:t xml:space="preserve">挤压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【事实】</w:t>
      </w:r>
      <w:r>
        <w:t xml:space="preserve"> </w:t>
      </w:r>
      <w:r>
        <w:t xml:space="preserve">Gilgit-Baltistan </w:t>
      </w:r>
      <w:r>
        <w:rPr>
          <w:rFonts w:hint="eastAsia"/>
        </w:rPr>
        <w:t xml:space="preserve">致命教派抗议</w:t>
      </w:r>
      <w:r>
        <w:t xml:space="preserve"> + </w:t>
      </w:r>
      <w:r>
        <w:rPr>
          <w:rFonts w:hint="eastAsia"/>
        </w:rPr>
        <w:t xml:space="preserve">军队部署（见第</w:t>
      </w:r>
      <w:r>
        <w:t xml:space="preserve"> 3 </w:t>
      </w:r>
      <w:r>
        <w:rPr>
          <w:rFonts w:hint="eastAsia"/>
        </w:rPr>
        <w:t xml:space="preserve">节）；2026-05-31</w:t>
      </w:r>
      <w:r>
        <w:t xml:space="preserve"> GB </w:t>
      </w:r>
      <w:r>
        <w:rPr>
          <w:rFonts w:hint="eastAsia"/>
        </w:rPr>
        <w:t xml:space="preserve">仍处于”政治、经济和人道主义危机加剧”（Daily</w:t>
      </w:r>
      <w:r>
        <w:t xml:space="preserve"> </w:t>
      </w:r>
      <w:r>
        <w:rPr>
          <w:rFonts w:hint="eastAsia"/>
        </w:rPr>
        <w:t xml:space="preserve">Guardian）；大规模抗议计划已在酝酿</w:t>
      </w:r>
    </w:p>
    <w:p>
      <w:pPr>
        <w:pStyle w:val="Compact"/>
        <w:numPr>
          <w:ilvl w:val="0"/>
          <w:numId w:val="1008"/>
        </w:numPr>
      </w:pPr>
      <w:r>
        <w:t xml:space="preserve">$72 </w:t>
      </w:r>
      <w:r>
        <w:rPr>
          <w:rFonts w:hint="eastAsia"/>
        </w:rPr>
        <w:t xml:space="preserve">亿</w:t>
      </w:r>
      <w:r>
        <w:t xml:space="preserve"> IMF </w:t>
      </w:r>
      <w:r>
        <w:rPr>
          <w:rFonts w:hint="eastAsia"/>
        </w:rPr>
        <w:t xml:space="preserve">EFF（2024-09）；FX</w:t>
      </w:r>
      <w:r>
        <w:t xml:space="preserve"> </w:t>
      </w:r>
      <w:r>
        <w:rPr>
          <w:rFonts w:hint="eastAsia"/>
        </w:rPr>
        <w:t xml:space="preserve">储备约</w:t>
      </w:r>
      <w:r>
        <w:t xml:space="preserve"> $151 </w:t>
      </w:r>
      <w:r>
        <w:rPr>
          <w:rFonts w:hint="eastAsia"/>
        </w:rPr>
        <w:t xml:space="preserve">亿；2026-05-12</w:t>
      </w:r>
      <w:r>
        <w:t xml:space="preserve"> </w:t>
      </w:r>
      <w:r>
        <w:rPr>
          <w:rFonts w:hint="eastAsia"/>
        </w:rPr>
        <w:t xml:space="preserve">获</w:t>
      </w:r>
      <w:r>
        <w:t xml:space="preserve"> IMF $13 </w:t>
      </w:r>
      <w:r>
        <w:rPr>
          <w:rFonts w:hint="eastAsia"/>
        </w:rPr>
        <w:t xml:space="preserve">亿拨付；99%</w:t>
      </w:r>
      <w:r>
        <w:t xml:space="preserve"> LNG </w:t>
      </w:r>
      <w:r>
        <w:rPr>
          <w:rFonts w:hint="eastAsia"/>
        </w:rPr>
        <w:t xml:space="preserve">从</w:t>
      </w:r>
      <w:r>
        <w:t xml:space="preserve"> </w:t>
      </w:r>
      <w:r>
        <w:rPr>
          <w:rFonts w:hint="eastAsia"/>
        </w:rPr>
        <w:t xml:space="preserve">UAE，约</w:t>
      </w:r>
      <w:r>
        <w:t xml:space="preserve"> 40% </w:t>
      </w:r>
      <w:r>
        <w:rPr>
          <w:rFonts w:hint="eastAsia"/>
        </w:rPr>
        <w:t xml:space="preserve">能源从海湾；约</w:t>
      </w:r>
      <w:r>
        <w:t xml:space="preserve"> 600 </w:t>
      </w:r>
      <w:r>
        <w:rPr>
          <w:rFonts w:hint="eastAsia"/>
        </w:rPr>
        <w:t xml:space="preserve">万巴人在海湾工作，汇款占</w:t>
      </w:r>
      <w:r>
        <w:t xml:space="preserve"> GDP 5-9%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【推演】</w:t>
      </w:r>
      <w:r>
        <w:t xml:space="preserve"> </w:t>
      </w:r>
      <w:r>
        <w:rPr>
          <w:rFonts w:hint="eastAsia"/>
        </w:rPr>
        <w:t xml:space="preserve">最高风险之一——已爆发的教派暴力</w:t>
      </w:r>
      <w:r>
        <w:t xml:space="preserve"> + </w:t>
      </w:r>
      <w:r>
        <w:rPr>
          <w:rFonts w:hint="eastAsia"/>
        </w:rPr>
        <w:t xml:space="preserve">薄储备</w:t>
      </w:r>
      <w:r>
        <w:t xml:space="preserve"> + IMF austerity </w:t>
      </w:r>
      <w:r>
        <w:rPr>
          <w:rFonts w:hint="eastAsia"/>
        </w:rPr>
        <w:t xml:space="preserve">挤压。触发器不只是油价，是围绕伊朗的教派动员</w:t>
      </w:r>
    </w:p>
    <w:bookmarkEnd w:id="77"/>
    <w:bookmarkStart w:id="78" w:name="孟加拉国全新未经考验的政府-衰退-燃料暴力"/>
    <w:p>
      <w:pPr>
        <w:pStyle w:val="Heading3"/>
      </w:pPr>
      <w:r>
        <w:rPr>
          <w:rFonts w:hint="eastAsia"/>
        </w:rPr>
        <w:t xml:space="preserve">孟加拉国——全新未经考验的政府</w:t>
      </w:r>
      <w:r>
        <w:t xml:space="preserve"> + </w:t>
      </w:r>
      <w:r>
        <w:rPr>
          <w:rFonts w:hint="eastAsia"/>
        </w:rPr>
        <w:t xml:space="preserve">衰退</w:t>
      </w:r>
      <w:r>
        <w:t xml:space="preserve"> + </w:t>
      </w:r>
      <w:r>
        <w:rPr>
          <w:rFonts w:hint="eastAsia"/>
        </w:rPr>
        <w:t xml:space="preserve">燃料暴力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【事实】</w:t>
      </w:r>
      <w:r>
        <w:t xml:space="preserve"> </w:t>
      </w:r>
      <w:r>
        <w:t xml:space="preserve">2026-02-12 </w:t>
      </w:r>
      <w:r>
        <w:rPr>
          <w:rFonts w:hint="eastAsia"/>
        </w:rPr>
        <w:t xml:space="preserve">大选</w:t>
      </w:r>
      <w:r>
        <w:t xml:space="preserve"> </w:t>
      </w:r>
      <w:r>
        <w:rPr>
          <w:rFonts w:hint="eastAsia"/>
        </w:rPr>
        <w:t xml:space="preserve">BNP（Tarique</w:t>
      </w:r>
      <w:r>
        <w:t xml:space="preserve"> </w:t>
      </w:r>
      <w:r>
        <w:rPr>
          <w:rFonts w:hint="eastAsia"/>
        </w:rPr>
        <w:t xml:space="preserve">Rahman）压倒性胜（约</w:t>
      </w:r>
      <w:r>
        <w:t xml:space="preserve"> 208-209 </w:t>
      </w:r>
      <w:r>
        <w:rPr>
          <w:rFonts w:hint="eastAsia"/>
        </w:rPr>
        <w:t xml:space="preserve">席），新政府正在危机中接掌——脆弱蜜月期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【事实】</w:t>
      </w:r>
      <w:r>
        <w:t xml:space="preserve"> </w:t>
      </w:r>
      <w:r>
        <w:rPr>
          <w:rFonts w:hint="eastAsia"/>
        </w:rPr>
        <w:t xml:space="preserve">燃料黑帮夜间抢油、加油站工人被杀；大学提前停课；143</w:t>
      </w:r>
      <w:r>
        <w:t xml:space="preserve"> </w:t>
      </w:r>
      <w:r>
        <w:rPr>
          <w:rFonts w:hint="eastAsia"/>
        </w:rPr>
        <w:t xml:space="preserve">台发电机中</w:t>
      </w:r>
      <w:r>
        <w:t xml:space="preserve"> 70 </w:t>
      </w:r>
      <w:r>
        <w:rPr>
          <w:rFonts w:hint="eastAsia"/>
        </w:rPr>
        <w:t xml:space="preserve">台停运；LPG</w:t>
      </w:r>
      <w:r>
        <w:t xml:space="preserve"> </w:t>
      </w:r>
      <w:r>
        <w:rPr>
          <w:rFonts w:hint="eastAsia"/>
        </w:rPr>
        <w:t xml:space="preserve">+67%；纺织出口因电/气短缺减产</w:t>
      </w:r>
    </w:p>
    <w:p>
      <w:pPr>
        <w:pStyle w:val="BlockText"/>
        <w:numPr>
          <w:ilvl w:val="0"/>
          <w:numId w:val="1009"/>
        </w:numPr>
      </w:pPr>
      <w:r>
        <w:t xml:space="preserve">500 </w:t>
      </w:r>
      <w:r>
        <w:rPr>
          <w:rFonts w:hint="eastAsia"/>
        </w:rPr>
        <w:t xml:space="preserve">万公民在海湾，汇款占</w:t>
      </w:r>
      <w:r>
        <w:t xml:space="preserve"> GDP 5-9%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【推演】</w:t>
      </w:r>
      <w:r>
        <w:t xml:space="preserve"> </w:t>
      </w:r>
      <w:r>
        <w:rPr>
          <w:rFonts w:hint="eastAsia"/>
        </w:rPr>
        <w:t xml:space="preserve">高风险——无在任缓冲的新政府</w:t>
      </w:r>
      <w:r>
        <w:t xml:space="preserve"> + </w:t>
      </w:r>
      <w:r>
        <w:rPr>
          <w:rFonts w:hint="eastAsia"/>
        </w:rPr>
        <w:t xml:space="preserve">衰退</w:t>
      </w:r>
      <w:r>
        <w:t xml:space="preserve"> + </w:t>
      </w:r>
      <w:r>
        <w:rPr>
          <w:rFonts w:hint="eastAsia"/>
        </w:rPr>
        <w:t xml:space="preserve">每日燃料盗窃暴力</w:t>
      </w:r>
    </w:p>
    <w:bookmarkEnd w:id="78"/>
    <w:bookmarkStart w:id="79" w:name="斯里兰卡2022-燃料崩溃机制的结构性重演风险"/>
    <w:p>
      <w:pPr>
        <w:pStyle w:val="Heading3"/>
      </w:pPr>
      <w:r>
        <w:rPr>
          <w:rFonts w:hint="eastAsia"/>
        </w:rPr>
        <w:t xml:space="preserve">斯里兰卡——2022</w:t>
      </w:r>
      <w:r>
        <w:t xml:space="preserve"> </w:t>
      </w:r>
      <w:r>
        <w:rPr>
          <w:rFonts w:hint="eastAsia"/>
        </w:rPr>
        <w:t xml:space="preserve">燃料崩溃机制的结构性重演风险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【事实】</w:t>
      </w:r>
      <w:r>
        <w:t xml:space="preserve"> </w:t>
      </w:r>
      <w:r>
        <w:rPr>
          <w:rFonts w:hint="eastAsia"/>
        </w:rPr>
        <w:t xml:space="preserve">四天工作周</w:t>
      </w:r>
      <w:r>
        <w:t xml:space="preserve"> + </w:t>
      </w:r>
      <w:r>
        <w:rPr>
          <w:rFonts w:hint="eastAsia"/>
        </w:rPr>
        <w:t xml:space="preserve">价格大涨；储备约</w:t>
      </w:r>
      <w:r>
        <w:t xml:space="preserve"> 6 </w:t>
      </w:r>
      <w:r>
        <w:rPr>
          <w:rFonts w:hint="eastAsia"/>
        </w:rPr>
        <w:t xml:space="preserve">周；总统</w:t>
      </w:r>
      <w:r>
        <w:t xml:space="preserve"> </w:t>
      </w:r>
      <w:r>
        <w:rPr>
          <w:rFonts w:hint="eastAsia"/>
        </w:rPr>
        <w:t xml:space="preserve">Dissanayake（JVP/NPP）</w:t>
      </w:r>
    </w:p>
    <w:p>
      <w:pPr>
        <w:pStyle w:val="Compact"/>
        <w:numPr>
          <w:ilvl w:val="0"/>
          <w:numId w:val="1010"/>
        </w:numPr>
      </w:pPr>
      <w:r>
        <w:t xml:space="preserve">IMF $30 </w:t>
      </w:r>
      <w:r>
        <w:rPr>
          <w:rFonts w:hint="eastAsia"/>
        </w:rPr>
        <w:t xml:space="preserve">亿</w:t>
      </w:r>
      <w:r>
        <w:t xml:space="preserve"> EFF </w:t>
      </w:r>
      <w:r>
        <w:rPr>
          <w:rFonts w:hint="eastAsia"/>
        </w:rPr>
        <w:t xml:space="preserve">要求取消燃油/电力补贴</w:t>
      </w:r>
      <w:r>
        <w:t xml:space="preserve"> + 2.3% </w:t>
      </w:r>
      <w:r>
        <w:rPr>
          <w:rFonts w:hint="eastAsia"/>
        </w:rPr>
        <w:t xml:space="preserve">基本盈余——补贴在冲击中被削而非扩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2022 </w:t>
      </w:r>
      <w:r>
        <w:rPr>
          <w:rFonts w:hint="eastAsia"/>
          <w:b/>
          <w:bCs/>
        </w:rPr>
        <w:t xml:space="preserve">年曾因燃料/FX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危机推翻</w:t>
      </w:r>
      <w:r>
        <w:rPr>
          <w:b/>
          <w:bCs/>
        </w:rPr>
        <w:t xml:space="preserve"> Rajapaksa </w:t>
      </w:r>
      <w:r>
        <w:rPr>
          <w:rFonts w:hint="eastAsia"/>
          <w:b/>
          <w:bCs/>
        </w:rPr>
        <w:t xml:space="preserve">政府</w:t>
      </w:r>
      <w:r>
        <w:rPr>
          <w:rFonts w:hint="eastAsia"/>
        </w:rPr>
        <w:t xml:space="preserve">——已验证的先例，非投机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【推演】</w:t>
      </w:r>
      <w:r>
        <w:t xml:space="preserve"> </w:t>
      </w:r>
      <w:r>
        <w:rPr>
          <w:rFonts w:hint="eastAsia"/>
        </w:rPr>
        <w:t xml:space="preserve">结构性预备好重演</w:t>
      </w:r>
      <w:r>
        <w:t xml:space="preserve"> 2022 </w:t>
      </w:r>
      <w:r>
        <w:rPr>
          <w:rFonts w:hint="eastAsia"/>
        </w:rPr>
        <w:t xml:space="preserve">燃料驱动动荡</w:t>
      </w:r>
    </w:p>
    <w:bookmarkEnd w:id="79"/>
    <w:bookmarkStart w:id="81" w:name="菲律宾紧急状态-大罢工但机构在吸收"/>
    <w:p>
      <w:pPr>
        <w:pStyle w:val="Heading3"/>
      </w:pPr>
      <w:r>
        <w:rPr>
          <w:rFonts w:hint="eastAsia"/>
        </w:rPr>
        <w:t xml:space="preserve">菲律宾——紧急状态</w:t>
      </w:r>
      <w:r>
        <w:t xml:space="preserve"> + </w:t>
      </w:r>
      <w:r>
        <w:rPr>
          <w:rFonts w:hint="eastAsia"/>
        </w:rPr>
        <w:t xml:space="preserve">大罢工，但机构在吸收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【事实】</w:t>
      </w:r>
      <w:r>
        <w:t xml:space="preserve"> </w:t>
      </w:r>
      <w:r>
        <w:rPr>
          <w:rFonts w:hint="eastAsia"/>
        </w:rPr>
        <w:t xml:space="preserve">全国能源紧急状态（EO</w:t>
      </w:r>
      <w:r>
        <w:t xml:space="preserve"> </w:t>
      </w:r>
      <w:r>
        <w:rPr>
          <w:rFonts w:hint="eastAsia"/>
        </w:rPr>
        <w:t xml:space="preserve">110，3-24，有效期</w:t>
      </w:r>
      <w:r>
        <w:t xml:space="preserve"> 1 </w:t>
      </w:r>
      <w:r>
        <w:rPr>
          <w:rFonts w:hint="eastAsia"/>
        </w:rPr>
        <w:t xml:space="preserve">年）；98%</w:t>
      </w:r>
      <w:r>
        <w:t xml:space="preserve"> </w:t>
      </w:r>
      <w:r>
        <w:rPr>
          <w:rFonts w:hint="eastAsia"/>
        </w:rPr>
        <w:t xml:space="preserve">石油来自中东；储备约</w:t>
      </w:r>
      <w:r>
        <w:t xml:space="preserve"> 53 </w:t>
      </w:r>
      <w:r>
        <w:rPr>
          <w:rFonts w:hint="eastAsia"/>
        </w:rPr>
        <w:t xml:space="preserve">天汽油/46</w:t>
      </w:r>
      <w:r>
        <w:t xml:space="preserve"> </w:t>
      </w:r>
      <w:r>
        <w:rPr>
          <w:rFonts w:hint="eastAsia"/>
        </w:rPr>
        <w:t xml:space="preserve">天柴油/39</w:t>
      </w:r>
      <w:r>
        <w:t xml:space="preserve"> </w:t>
      </w:r>
      <w:r>
        <w:rPr>
          <w:rFonts w:hint="eastAsia"/>
        </w:rPr>
        <w:t xml:space="preserve">天航煤；PISTON</w:t>
      </w:r>
      <w:r>
        <w:t xml:space="preserve"> </w:t>
      </w:r>
      <w:r>
        <w:rPr>
          <w:rFonts w:hint="eastAsia"/>
        </w:rPr>
        <w:t xml:space="preserve">罢工</w:t>
      </w:r>
      <w:r>
        <w:t xml:space="preserve"> 7 </w:t>
      </w:r>
      <w:r>
        <w:rPr>
          <w:rFonts w:hint="eastAsia"/>
        </w:rPr>
        <w:t xml:space="preserve">万人；公职四天工作周；938</w:t>
      </w:r>
      <w:r>
        <w:t xml:space="preserve"> </w:t>
      </w:r>
      <w:r>
        <w:rPr>
          <w:rFonts w:hint="eastAsia"/>
        </w:rPr>
        <w:t xml:space="preserve">个加油站纳入补贴运营；PIDS</w:t>
      </w:r>
      <w:r>
        <w:t xml:space="preserve"> </w:t>
      </w:r>
      <w:r>
        <w:rPr>
          <w:rFonts w:hint="eastAsia"/>
        </w:rPr>
        <w:t xml:space="preserve">估计危机将推动</w:t>
      </w:r>
      <w:r>
        <w:t xml:space="preserve"> 130-310 </w:t>
      </w:r>
      <w:r>
        <w:rPr>
          <w:rFonts w:hint="eastAsia"/>
        </w:rPr>
        <w:t xml:space="preserve">万人跌入贫困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【事实】</w:t>
      </w:r>
      <w:r>
        <w:t xml:space="preserve"> </w:t>
      </w:r>
      <w:r>
        <w:t xml:space="preserve">5 </w:t>
      </w:r>
      <w:r>
        <w:rPr>
          <w:rFonts w:hint="eastAsia"/>
        </w:rPr>
        <w:t xml:space="preserve">月</w:t>
      </w:r>
      <w:r>
        <w:t xml:space="preserve"> 13 </w:t>
      </w:r>
      <w:r>
        <w:rPr>
          <w:rFonts w:hint="eastAsia"/>
        </w:rPr>
        <w:t xml:space="preserve">日吕宋电网大停电（2462.1MW</w:t>
      </w:r>
      <w:r>
        <w:t xml:space="preserve"> </w:t>
      </w:r>
      <w:r>
        <w:rPr>
          <w:rFonts w:hint="eastAsia"/>
        </w:rPr>
        <w:t xml:space="preserve">断供），基础设施压力已出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【推演】</w:t>
      </w:r>
      <w:r>
        <w:t xml:space="preserve"> </w:t>
      </w:r>
      <w:r>
        <w:rPr>
          <w:rFonts w:hint="eastAsia"/>
        </w:rPr>
        <w:t xml:space="preserve">高经济困顿、中等政权风险——Marcos</w:t>
      </w:r>
      <w:r>
        <w:t xml:space="preserve"> </w:t>
      </w:r>
      <w:r>
        <w:rPr>
          <w:rFonts w:hint="eastAsia"/>
        </w:rPr>
        <w:t xml:space="preserve">面对罢工和废除《石油去管制法》的呼声，但机构通过紧急宣布吸收而非碎裂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世界银行警告菲律宾补贴措施”可能加剧财政压力，进一步拖累本已低迷的经济增长”（</w:t>
      </w:r>
      <w:hyperlink r:id="rId80">
        <w:r>
          <w:rPr>
            <w:rStyle w:val="Hyperlink"/>
          </w:rPr>
          <w:t xml:space="preserve">Manila Bulletin 2026-04-09</w:t>
        </w:r>
      </w:hyperlink>
      <w:r>
        <w:rPr>
          <w:rFonts w:hint="eastAsia"/>
        </w:rPr>
        <w:t xml:space="preserve">）</w:t>
      </w:r>
    </w:p>
    <w:bookmarkEnd w:id="81"/>
    <w:bookmarkStart w:id="83" w:name="撒哈拉以南人道灾难渠道"/>
    <w:p>
      <w:pPr>
        <w:pStyle w:val="Heading3"/>
      </w:pPr>
      <w:r>
        <w:rPr>
          <w:rFonts w:hint="eastAsia"/>
        </w:rPr>
        <w:t xml:space="preserve">撒哈拉以南——人道灾难渠道</w:t>
      </w:r>
    </w:p>
    <w:p>
      <w:pPr>
        <w:pStyle w:val="FirstParagraph"/>
      </w:pPr>
      <w:r>
        <w:rPr>
          <w:rFonts w:hint="eastAsia"/>
          <w:b/>
          <w:bCs/>
        </w:rPr>
        <w:t xml:space="preserve">索马里：</w:t>
      </w:r>
      <w:r>
        <w:t xml:space="preserve"> </w:t>
      </w:r>
      <w:r>
        <w:rPr>
          <w:rFonts w:hint="eastAsia"/>
        </w:rPr>
        <w:t xml:space="preserve">燃料</w:t>
      </w:r>
      <w:r>
        <w:t xml:space="preserve"> </w:t>
      </w:r>
      <w:r>
        <w:rPr>
          <w:rFonts w:hint="eastAsia"/>
        </w:rPr>
        <w:t xml:space="preserve">+150%（$0.60→$1.50/L）；旱灾+燃油危机+冲突三重叠加；600</w:t>
      </w:r>
      <w:r>
        <w:t xml:space="preserve"> </w:t>
      </w:r>
      <w:r>
        <w:rPr>
          <w:rFonts w:hint="eastAsia"/>
        </w:rPr>
        <w:t xml:space="preserve">万人面临急性饥饿；200</w:t>
      </w:r>
      <w:r>
        <w:t xml:space="preserve"> </w:t>
      </w:r>
      <w:r>
        <w:rPr>
          <w:rFonts w:hint="eastAsia"/>
        </w:rPr>
        <w:t xml:space="preserve">万儿童急性营养不良（近临饥荒，非政权推翻渠道）。世界银行</w:t>
      </w:r>
      <w:r>
        <w:t xml:space="preserve"> 2026-05-13 </w:t>
      </w:r>
      <w:r>
        <w:rPr>
          <w:rFonts w:hint="eastAsia"/>
        </w:rPr>
        <w:t xml:space="preserve">发布索马里专题警告，强调”援助削减</w:t>
      </w:r>
      <w:r>
        <w:t xml:space="preserve"> + </w:t>
      </w:r>
      <w:r>
        <w:rPr>
          <w:rFonts w:hint="eastAsia"/>
        </w:rPr>
        <w:t xml:space="preserve">燃油价格叠加冲击”（</w:t>
      </w:r>
      <w:hyperlink r:id="rId82">
        <w:r>
          <w:rPr>
            <w:rStyle w:val="Hyperlink"/>
          </w:rPr>
          <w:t xml:space="preserve">World Bank Somalia 2026-05-13</w:t>
        </w:r>
      </w:hyperlink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尼日利亚：</w:t>
      </w:r>
      <w:r>
        <w:t xml:space="preserve"> </w:t>
      </w:r>
      <w:r>
        <w:rPr>
          <w:rFonts w:hint="eastAsia"/>
        </w:rPr>
        <w:t xml:space="preserve">泵价</w:t>
      </w:r>
      <w:r>
        <w:t xml:space="preserve"> </w:t>
      </w:r>
      <w:r>
        <w:rPr>
          <w:rFonts w:hint="eastAsia"/>
        </w:rPr>
        <w:t xml:space="preserve">+65%、补贴已取消（无缓冲）、2024-08”饥饿抗议”先例；2720</w:t>
      </w:r>
      <w:r>
        <w:t xml:space="preserve"> </w:t>
      </w:r>
      <w:r>
        <w:rPr>
          <w:rFonts w:hint="eastAsia"/>
        </w:rPr>
        <w:t xml:space="preserve">万人危机级饥饿（全球最高，UN）。</w:t>
      </w:r>
      <w:r>
        <w:rPr>
          <w:rFonts w:hint="eastAsia"/>
          <w:b/>
          <w:bCs/>
        </w:rPr>
        <w:t xml:space="preserve">【推演】</w:t>
      </w:r>
      <w:r>
        <w:t xml:space="preserve"> </w:t>
      </w:r>
      <w:r>
        <w:rPr>
          <w:rFonts w:hint="eastAsia"/>
        </w:rPr>
        <w:t xml:space="preserve">高风险——补贴已无、机制已验证、冲击落在完全去管制市场。2026</w:t>
      </w:r>
      <w:r>
        <w:t xml:space="preserve"> </w:t>
      </w:r>
      <w:r>
        <w:rPr>
          <w:rFonts w:hint="eastAsia"/>
        </w:rPr>
        <w:t xml:space="preserve">暂无新全国抗议事件确认——重点观察。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量化锚点"/>
    <w:p>
      <w:pPr>
        <w:pStyle w:val="Heading2"/>
      </w:pPr>
      <w:r>
        <w:t xml:space="preserve">7. </w:t>
      </w:r>
      <w:r>
        <w:rPr>
          <w:rFonts w:hint="eastAsia"/>
        </w:rPr>
        <w:t xml:space="preserve">量化锚点</w:t>
      </w:r>
    </w:p>
    <w:p>
      <w:pPr>
        <w:pStyle w:val="FirstParagraph"/>
      </w:pPr>
      <w:r>
        <w:rPr>
          <w:rFonts w:hint="eastAsia"/>
          <w:b/>
          <w:bCs/>
        </w:rPr>
        <w:t xml:space="preserve">重要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caveat：</w:t>
      </w:r>
      <w:r>
        <w:t xml:space="preserve"> </w:t>
      </w:r>
      <w:r>
        <w:rPr>
          <w:rFonts w:hint="eastAsia"/>
        </w:rPr>
        <w:t xml:space="preserve">绝大多数已发表模型假设危机</w:t>
      </w:r>
      <w:r>
        <w:t xml:space="preserve"> 2026 </w:t>
      </w:r>
      <w:r>
        <w:rPr>
          <w:rFonts w:hint="eastAsia"/>
        </w:rPr>
        <w:t xml:space="preserve">年中结束或只模拟</w:t>
      </w:r>
      <w:r>
        <w:t xml:space="preserve"> 6 </w:t>
      </w:r>
      <w:r>
        <w:rPr>
          <w:rFonts w:hint="eastAsia"/>
        </w:rPr>
        <w:t xml:space="preserve">个月封锁（Oxford</w:t>
      </w:r>
      <w:r>
        <w:t xml:space="preserve"> </w:t>
      </w:r>
      <w:r>
        <w:rPr>
          <w:rFonts w:hint="eastAsia"/>
        </w:rPr>
        <w:t xml:space="preserve">最深）。</w:t>
      </w:r>
      <w:r>
        <w:rPr>
          <w:b/>
          <w:bCs/>
        </w:rPr>
        <w:t xml:space="preserve">12-24 </w:t>
      </w:r>
      <w:r>
        <w:rPr>
          <w:rFonts w:hint="eastAsia"/>
          <w:b/>
          <w:bCs/>
        </w:rPr>
        <w:t xml:space="preserve">个月持续超出现有正式模型</w:t>
      </w:r>
      <w:r>
        <w:rPr>
          <w:rFonts w:hint="eastAsia"/>
        </w:rPr>
        <w:t xml:space="preserve">——以下”6</w:t>
      </w:r>
      <w:r>
        <w:t xml:space="preserve"> </w:t>
      </w:r>
      <w:r>
        <w:rPr>
          <w:rFonts w:hint="eastAsia"/>
        </w:rPr>
        <w:t xml:space="preserve">个月/severe”数字作</w:t>
      </w:r>
      <w:r>
        <w:rPr>
          <w:rFonts w:hint="eastAsia"/>
          <w:b/>
          <w:bCs/>
        </w:rPr>
        <w:t xml:space="preserve">下限锚点</w:t>
      </w:r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已模型化数值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全球</w:t>
            </w:r>
            <w:r>
              <w:t xml:space="preserve"> GDP 2026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3.1%（IMF</w:t>
            </w:r>
            <w:r>
              <w:t xml:space="preserve"> </w:t>
            </w:r>
            <w:r>
              <w:rPr>
                <w:rFonts w:hint="eastAsia"/>
              </w:rPr>
              <w:t xml:space="preserve">基线）→</w:t>
            </w:r>
            <w:r>
              <w:t xml:space="preserve"> </w:t>
            </w:r>
            <w:r>
              <w:rPr>
                <w:rFonts w:hint="eastAsia"/>
              </w:rPr>
              <w:t xml:space="preserve">~2.0%（IMF</w:t>
            </w:r>
            <w:r>
              <w:t xml:space="preserve"> </w:t>
            </w:r>
            <w:r>
              <w:rPr>
                <w:rFonts w:hint="eastAsia"/>
              </w:rPr>
              <w:t xml:space="preserve">severe）→</w:t>
            </w:r>
            <w:r>
              <w:t xml:space="preserve"> </w:t>
            </w:r>
            <w:r>
              <w:rPr>
                <w:rFonts w:hint="eastAsia"/>
              </w:rPr>
              <w:t xml:space="preserve">1.4%（Oxford</w:t>
            </w:r>
            <w:r>
              <w:t xml:space="preserve"> 6 </w:t>
            </w:r>
            <w:r>
              <w:rPr>
                <w:rFonts w:hint="eastAsia"/>
              </w:rPr>
              <w:t xml:space="preserve">月封锁，比基线低</w:t>
            </w:r>
            <w:r>
              <w:t xml:space="preserve"> </w:t>
            </w:r>
            <w:r>
              <w:rPr>
                <w:rFonts w:hint="eastAsia"/>
              </w:rPr>
              <w:t xml:space="preserve">1.2pp）</w:t>
            </w:r>
          </w:p>
        </w:tc>
        <w:tc>
          <w:tcPr/>
          <w:p>
            <w:pPr>
              <w:pStyle w:val="Compact"/>
            </w:pPr>
            <w:r>
              <w:t xml:space="preserve">IMF WEO </w:t>
            </w:r>
            <w:r>
              <w:rPr>
                <w:rFonts w:hint="eastAsia"/>
              </w:rPr>
              <w:t xml:space="preserve">2026-04；Oxford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全球通胀峰值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7.7%（Oxford，近</w:t>
            </w:r>
            <w:r>
              <w:t xml:space="preserve"> 2022 </w:t>
            </w:r>
            <w:r>
              <w:rPr>
                <w:rFonts w:hint="eastAsia"/>
              </w:rPr>
              <w:t xml:space="preserve">年水平）</w:t>
            </w:r>
          </w:p>
        </w:tc>
        <w:tc>
          <w:tcPr/>
          <w:p>
            <w:pPr>
              <w:pStyle w:val="Compact"/>
            </w:pPr>
            <w:r>
              <w:t xml:space="preserve">Oxford Economics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Oxford</w:t>
            </w:r>
            <w:r>
              <w:t xml:space="preserve"> </w:t>
            </w:r>
            <w:r>
              <w:t xml:space="preserve">“breaking point”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$140/桶持续</w:t>
            </w:r>
            <w:r>
              <w:t xml:space="preserve"> 2 </w:t>
            </w:r>
            <w:r>
              <w:rPr>
                <w:rFonts w:hint="eastAsia"/>
              </w:rPr>
              <w:t xml:space="preserve">月</w:t>
            </w:r>
            <w:r>
              <w:t xml:space="preserve"> → </w:t>
            </w:r>
            <w:r>
              <w:rPr>
                <w:rFonts w:hint="eastAsia"/>
              </w:rPr>
              <w:t xml:space="preserve">欧元区/英/日进入收缩</w:t>
            </w:r>
          </w:p>
        </w:tc>
        <w:tc>
          <w:tcPr/>
          <w:p>
            <w:pPr>
              <w:pStyle w:val="Compact"/>
            </w:pPr>
            <w:r>
              <w:t xml:space="preserve">Oxford Economics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油价</w:t>
            </w:r>
            <w:r>
              <w:t xml:space="preserve"> severe</w:t>
            </w:r>
          </w:p>
        </w:tc>
        <w:tc>
          <w:tcPr/>
          <w:p>
            <w:pPr>
              <w:pStyle w:val="Compact"/>
            </w:pPr>
            <w:r>
              <w:t xml:space="preserve">WB upside </w:t>
            </w:r>
            <w:r>
              <w:rPr>
                <w:rFonts w:hint="eastAsia"/>
              </w:rPr>
              <w:t xml:space="preserve">$115；IMF</w:t>
            </w:r>
            <w:r>
              <w:t xml:space="preserve"> adverse </w:t>
            </w:r>
            <w:r>
              <w:rPr>
                <w:rFonts w:hint="eastAsia"/>
              </w:rPr>
              <w:t xml:space="preserve">+80-100%（约</w:t>
            </w:r>
            <w:r>
              <w:t xml:space="preserve"> </w:t>
            </w:r>
            <w:r>
              <w:rPr>
                <w:rFonts w:hint="eastAsia"/>
              </w:rPr>
              <w:t xml:space="preserve">$150-165）；Oxford</w:t>
            </w:r>
            <w:r>
              <w:t xml:space="preserve"> 8 </w:t>
            </w:r>
            <w:r>
              <w:rPr>
                <w:rFonts w:hint="eastAsia"/>
              </w:rPr>
              <w:t xml:space="preserve">月约</w:t>
            </w:r>
            <w:r>
              <w:t xml:space="preserve"> </w:t>
            </w:r>
            <w:r>
              <w:rPr>
                <w:rFonts w:hint="eastAsia"/>
              </w:rPr>
              <w:t xml:space="preserve">$190；尾部</w:t>
            </w:r>
            <w:r>
              <w:t xml:space="preserve"> $200-300</w:t>
            </w:r>
          </w:p>
        </w:tc>
        <w:tc>
          <w:tcPr/>
          <w:p>
            <w:pPr>
              <w:pStyle w:val="Compact"/>
            </w:pPr>
            <w:r>
              <w:t xml:space="preserve">WB </w:t>
            </w:r>
            <w:r>
              <w:rPr>
                <w:rFonts w:hint="eastAsia"/>
              </w:rPr>
              <w:t xml:space="preserve">CMO；IMF；Oxford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海湾</w:t>
            </w:r>
            <w:r>
              <w:t xml:space="preserve"> GDP</w:t>
            </w:r>
          </w:p>
        </w:tc>
        <w:tc>
          <w:tcPr/>
          <w:p>
            <w:pPr>
              <w:pStyle w:val="Compact"/>
            </w:pPr>
            <w:r>
              <w:t xml:space="preserve">Saudi/UAE </w:t>
            </w:r>
            <w:r>
              <w:rPr>
                <w:rFonts w:hint="eastAsia"/>
              </w:rPr>
              <w:t xml:space="preserve">−3~−5%；</w:t>
            </w:r>
            <w:r>
              <w:rPr>
                <w:b/>
                <w:bCs/>
              </w:rPr>
              <w:t xml:space="preserve">Kuwait/Qatar </w:t>
            </w:r>
            <w:r>
              <w:rPr>
                <w:rFonts w:hint="eastAsia"/>
                <w:b/>
                <w:bCs/>
              </w:rPr>
              <w:t xml:space="preserve">达</w:t>
            </w:r>
            <w:r>
              <w:rPr>
                <w:b/>
                <w:bCs/>
              </w:rPr>
              <w:t xml:space="preserve"> −14%</w:t>
            </w:r>
            <w:r>
              <w:rPr>
                <w:rFonts w:hint="eastAsia"/>
              </w:rPr>
              <w:t xml:space="preserve">（若冲突持续到</w:t>
            </w:r>
            <w:r>
              <w:t xml:space="preserve"> 4 </w:t>
            </w:r>
            <w:r>
              <w:rPr>
                <w:rFonts w:hint="eastAsia"/>
              </w:rPr>
              <w:t xml:space="preserve">月底）</w:t>
            </w:r>
          </w:p>
        </w:tc>
        <w:tc>
          <w:tcPr/>
          <w:p>
            <w:pPr>
              <w:pStyle w:val="Compact"/>
            </w:pPr>
            <w:r>
              <w:t xml:space="preserve">Goldman </w:t>
            </w:r>
            <w:r>
              <w:rPr>
                <w:rFonts w:hint="eastAsia"/>
              </w:rPr>
              <w:t xml:space="preserve">Sachs（经</w:t>
            </w:r>
            <w:r>
              <w:t xml:space="preserve"> WaPo </w:t>
            </w:r>
            <w:r>
              <w:rPr>
                <w:rFonts w:hint="eastAsia"/>
              </w:rPr>
              <w:t xml:space="preserve">2026-05-10）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伊朗</w:t>
            </w:r>
            <w:r>
              <w:t xml:space="preserve"> GDP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−6.1%、通胀</w:t>
            </w:r>
            <w:r>
              <w:t xml:space="preserve"> 68.9%</w:t>
            </w:r>
          </w:p>
        </w:tc>
        <w:tc>
          <w:tcPr/>
          <w:p>
            <w:pPr>
              <w:pStyle w:val="Compact"/>
            </w:pPr>
            <w:r>
              <w:t xml:space="preserve">IMF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伊拉克财政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油占</w:t>
            </w:r>
            <w:r>
              <w:t xml:space="preserve"> </w:t>
            </w:r>
            <w:r>
              <w:rPr>
                <w:rFonts w:hint="eastAsia"/>
              </w:rPr>
              <w:t xml:space="preserve">&gt;93%；3</w:t>
            </w:r>
            <w:r>
              <w:t xml:space="preserve"> </w:t>
            </w:r>
            <w:r>
              <w:rPr>
                <w:rFonts w:hint="eastAsia"/>
              </w:rPr>
              <w:t xml:space="preserve">月收入</w:t>
            </w:r>
            <w:r>
              <w:t xml:space="preserve"> $19.6 </w:t>
            </w:r>
            <w:r>
              <w:rPr>
                <w:rFonts w:hint="eastAsia"/>
              </w:rPr>
              <w:t xml:space="preserve">亿</w:t>
            </w:r>
            <w:r>
              <w:t xml:space="preserve"> vs </w:t>
            </w:r>
            <w:r>
              <w:rPr>
                <w:rFonts w:hint="eastAsia"/>
              </w:rPr>
              <w:t xml:space="preserve">月支出</w:t>
            </w:r>
            <w:r>
              <w:t xml:space="preserve"> $54.5 </w:t>
            </w:r>
            <w:r>
              <w:rPr>
                <w:rFonts w:hint="eastAsia"/>
              </w:rPr>
              <w:t xml:space="preserve">亿；S&amp;P</w:t>
            </w:r>
            <w:r>
              <w:t xml:space="preserve"> </w:t>
            </w:r>
            <w:r>
              <w:rPr>
                <w:rFonts w:hint="eastAsia"/>
              </w:rPr>
              <w:t xml:space="preserve">负面信用观察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S&amp;P 2026-03-19</w:t>
              </w:r>
            </w:hyperlink>
            <w:r>
              <w:rPr>
                <w:rFonts w:hint="eastAsia"/>
              </w:rPr>
              <w:t xml:space="preserve">；</w:t>
            </w:r>
            <w:hyperlink r:id="rId23">
              <w:r>
                <w:rPr>
                  <w:rStyle w:val="Hyperlink"/>
                </w:rPr>
                <w:t xml:space="preserve">The National 2026-05-11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化肥价格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  <w:r>
              <w:t xml:space="preserve"> </w:t>
            </w:r>
            <w:r>
              <w:rPr>
                <w:rFonts w:hint="eastAsia"/>
              </w:rPr>
              <w:t xml:space="preserve">+31%；尿素</w:t>
            </w:r>
            <w:r>
              <w:t xml:space="preserve"> </w:t>
            </w:r>
            <w:r>
              <w:rPr>
                <w:rFonts w:hint="eastAsia"/>
              </w:rPr>
              <w:t xml:space="preserve">+60-80%（$850+/吨）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  <w:rFonts w:hint="eastAsia"/>
                </w:rPr>
                <w:t xml:space="preserve">世行</w:t>
              </w:r>
              <w:r>
                <w:rPr>
                  <w:rStyle w:val="Hyperlink"/>
                </w:rPr>
                <w:t xml:space="preserve"> CMO 2026-04-28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全球粮食</w:t>
            </w:r>
          </w:p>
        </w:tc>
        <w:tc>
          <w:tcPr/>
          <w:p>
            <w:pPr>
              <w:pStyle w:val="Compact"/>
            </w:pPr>
            <w:r>
              <w:t xml:space="preserve">WFP +4500 </w:t>
            </w:r>
            <w:r>
              <w:rPr>
                <w:rFonts w:hint="eastAsia"/>
              </w:rPr>
              <w:t xml:space="preserve">万人急性粮食不安全（油&gt;$100</w:t>
            </w:r>
            <w:r>
              <w:t xml:space="preserve"> </w:t>
            </w:r>
            <w:r>
              <w:rPr>
                <w:rFonts w:hint="eastAsia"/>
              </w:rPr>
              <w:t xml:space="preserve">到年中）；食品占低收入国消费</w:t>
            </w:r>
            <w:r>
              <w:t xml:space="preserve"> 43%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WFP 2026-03-17</w:t>
              </w:r>
            </w:hyperlink>
            <w:r>
              <w:rPr>
                <w:rFonts w:hint="eastAsia"/>
              </w:rPr>
              <w:t xml:space="preserve">；World</w:t>
            </w:r>
            <w:r>
              <w:t xml:space="preserve"> Bank CMO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印度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</w:t>
            </w:r>
            <w:r>
              <w:t xml:space="preserve"> </w:t>
            </w:r>
            <w:r>
              <w:rPr>
                <w:rFonts w:hint="eastAsia"/>
              </w:rPr>
              <w:t xml:space="preserve">7.7%→6.7%；CPI</w:t>
            </w:r>
            <w:r>
              <w:t xml:space="preserve"> +1.6-2.2pp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ORF；Reuters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欧元区</w:t>
            </w:r>
          </w:p>
        </w:tc>
        <w:tc>
          <w:tcPr/>
          <w:p>
            <w:pPr>
              <w:pStyle w:val="Compact"/>
            </w:pPr>
            <w:r>
              <w:t xml:space="preserve">$110 </w:t>
            </w:r>
            <w:r>
              <w:rPr>
                <w:rFonts w:hint="eastAsia"/>
              </w:rPr>
              <w:t xml:space="preserve">油：通胀</w:t>
            </w:r>
            <w:r>
              <w:t xml:space="preserve"> +1pp/GDP </w:t>
            </w:r>
            <w:r>
              <w:rPr>
                <w:rFonts w:hint="eastAsia"/>
              </w:rPr>
              <w:t xml:space="preserve">−0.6%；$170：约翻倍</w:t>
            </w:r>
          </w:p>
        </w:tc>
        <w:tc>
          <w:tcPr/>
          <w:p>
            <w:pPr>
              <w:pStyle w:val="Compact"/>
            </w:pPr>
            <w:r>
              <w:t xml:space="preserve">Bloomberg SHOK</w:t>
            </w:r>
          </w:p>
        </w:tc>
      </w:tr>
    </w:tbl>
    <w:p>
      <w:pPr>
        <w:pStyle w:val="BodyText"/>
      </w:pPr>
      <w:r>
        <w:rPr>
          <w:b/>
          <w:bCs/>
        </w:rPr>
        <w:t xml:space="preserve">GDP </w:t>
      </w:r>
      <w:r>
        <w:rPr>
          <w:rFonts w:hint="eastAsia"/>
          <w:b/>
          <w:bCs/>
        </w:rPr>
        <w:t xml:space="preserve">收缩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政治动荡：</w:t>
      </w:r>
      <w:r>
        <w:t xml:space="preserve"> </w:t>
      </w:r>
      <w:r>
        <w:t xml:space="preserve">Goldman </w:t>
      </w:r>
      <w:r>
        <w:rPr>
          <w:rFonts w:hint="eastAsia"/>
        </w:rPr>
        <w:t xml:space="preserve">给沙特/UAE</w:t>
      </w:r>
      <w:r>
        <w:t xml:space="preserve"> </w:t>
      </w:r>
      <w:r>
        <w:rPr>
          <w:rFonts w:hint="eastAsia"/>
        </w:rPr>
        <w:t xml:space="preserve">−3~−5%，但它们有</w:t>
      </w:r>
      <w:r>
        <w:t xml:space="preserve"> SWF + </w:t>
      </w:r>
      <w:r>
        <w:rPr>
          <w:rFonts w:hint="eastAsia"/>
        </w:rPr>
        <w:t xml:space="preserve">高油价</w:t>
      </w:r>
      <w:r>
        <w:t xml:space="preserve"> windfall + </w:t>
      </w:r>
      <w:r>
        <w:rPr>
          <w:rFonts w:hint="eastAsia"/>
        </w:rPr>
        <w:t xml:space="preserve">镇压能力</w:t>
      </w:r>
      <w:r>
        <w:t xml:space="preserve"> → </w:t>
      </w:r>
      <w:r>
        <w:rPr>
          <w:rFonts w:hint="eastAsia"/>
        </w:rPr>
        <w:t xml:space="preserve">政治稳。Kuwait/Qatar</w:t>
      </w:r>
      <w:r>
        <w:t xml:space="preserve"> −14% </w:t>
      </w:r>
      <w:r>
        <w:rPr>
          <w:rFonts w:hint="eastAsia"/>
        </w:rPr>
        <w:t xml:space="preserve">是更深</w:t>
      </w:r>
      <w:r>
        <w:t xml:space="preserve"> GDP </w:t>
      </w:r>
      <w:r>
        <w:rPr>
          <w:rFonts w:hint="eastAsia"/>
        </w:rPr>
        <w:t xml:space="preserve">痛，但同样被主权基金缓冲。</w:t>
      </w:r>
      <w:r>
        <w:rPr>
          <w:rFonts w:hint="eastAsia"/>
          <w:b/>
          <w:bCs/>
        </w:rPr>
        <w:t xml:space="preserve">政治动荡风险落在无缓冲的两端，不在</w:t>
      </w:r>
      <w:r>
        <w:rPr>
          <w:b/>
          <w:bCs/>
        </w:rPr>
        <w:t xml:space="preserve"> GDP </w:t>
      </w:r>
      <w:r>
        <w:rPr>
          <w:rFonts w:hint="eastAsia"/>
          <w:b/>
          <w:bCs/>
        </w:rPr>
        <w:t xml:space="preserve">受损最大的国家。</w:t>
      </w:r>
    </w:p>
    <w:p>
      <w:r>
        <w:pict>
          <v:rect style="width:0;height:1.5pt" o:hralign="center" o:hrstd="t" o:hr="t"/>
        </w:pict>
      </w:r>
    </w:p>
    <w:bookmarkEnd w:id="85"/>
    <w:bookmarkStart w:id="86" w:name="国别风险总排序"/>
    <w:p>
      <w:pPr>
        <w:pStyle w:val="Heading2"/>
      </w:pPr>
      <w:r>
        <w:t xml:space="preserve">8. </w:t>
      </w:r>
      <w:r>
        <w:rPr>
          <w:rFonts w:hint="eastAsia"/>
        </w:rPr>
        <w:t xml:space="preserve">国别风险总排序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已有动荡?（事实）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主导机制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震中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伊朗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是（镇压/精英解体）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精英内部解体</w:t>
            </w:r>
            <w:r>
              <w:t xml:space="preserve"> + </w:t>
            </w:r>
            <w:r>
              <w:rPr>
                <w:rFonts w:hint="eastAsia"/>
              </w:rPr>
              <w:t xml:space="preserve">继位危机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低（被封锁）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事实高/结局中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伊拉克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部分（反战非反政府）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付薪国家崩（&gt;1000</w:t>
            </w:r>
            <w:r>
              <w:t xml:space="preserve"> </w:t>
            </w:r>
            <w:r>
              <w:rPr>
                <w:rFonts w:hint="eastAsia"/>
              </w:rPr>
              <w:t xml:space="preserve">万靠转移）；2027</w:t>
            </w:r>
            <w:r>
              <w:t xml:space="preserve"> </w:t>
            </w:r>
            <w:r>
              <w:rPr>
                <w:rFonts w:hint="eastAsia"/>
              </w:rPr>
              <w:t xml:space="preserve">年初清算时刻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</w:t>
            </w:r>
            <w:r>
              <w:rPr>
                <w:b/>
                <w:bCs/>
              </w:rPr>
              <w:t xml:space="preserve"> SWF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巴基斯坦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是（教派致命）；GB</w:t>
            </w:r>
            <w:r>
              <w:t xml:space="preserve"> </w:t>
            </w:r>
            <w:r>
              <w:rPr>
                <w:rFonts w:hint="eastAsia"/>
              </w:rPr>
              <w:t xml:space="preserve">持续临界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亲伊朗什叶动员</w:t>
            </w:r>
            <w:r>
              <w:t xml:space="preserve"> + </w:t>
            </w:r>
            <w:r>
              <w:rPr>
                <w:rFonts w:hint="eastAsia"/>
              </w:rPr>
              <w:t xml:space="preserve">薄储备</w:t>
            </w:r>
            <w:r>
              <w:t xml:space="preserve"> + IMF </w:t>
            </w:r>
            <w:r>
              <w:rPr>
                <w:rFonts w:hint="eastAsia"/>
              </w:rPr>
              <w:t xml:space="preserve">挤压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尼日利亚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部分（补贴已取消先例）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无补贴缓冲</w:t>
            </w:r>
            <w:r>
              <w:t xml:space="preserve"> + 65% </w:t>
            </w:r>
            <w:r>
              <w:rPr>
                <w:rFonts w:hint="eastAsia"/>
              </w:rPr>
              <w:t xml:space="preserve">泵价</w:t>
            </w:r>
            <w:r>
              <w:t xml:space="preserve"> + </w:t>
            </w:r>
            <w:r>
              <w:rPr>
                <w:rFonts w:hint="eastAsia"/>
              </w:rPr>
              <w:t xml:space="preserve">饥饿抗议机制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孟加拉国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是（燃料暴力）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全新未经考验政府</w:t>
            </w:r>
            <w:r>
              <w:t xml:space="preserve"> + </w:t>
            </w:r>
            <w:r>
              <w:rPr>
                <w:rFonts w:hint="eastAsia"/>
              </w:rPr>
              <w:t xml:space="preserve">衰退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索马里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是（饥荒风险）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燃料</w:t>
            </w:r>
            <w:r>
              <w:t xml:space="preserve"> +150% → </w:t>
            </w:r>
            <w:r>
              <w:rPr>
                <w:rFonts w:hint="eastAsia"/>
              </w:rPr>
              <w:t xml:space="preserve">援助崩</w:t>
            </w:r>
            <w:r>
              <w:t xml:space="preserve"> → </w:t>
            </w:r>
            <w:r>
              <w:rPr>
                <w:rFonts w:hint="eastAsia"/>
              </w:rPr>
              <w:t xml:space="preserve">饥荒（人道非政权）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高（人道）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肯尼亚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是（5/18，4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全国燃油抗议</w:t>
            </w:r>
            <w:r>
              <w:t xml:space="preserve"> + </w:t>
            </w:r>
            <w:r>
              <w:rPr>
                <w:rFonts w:hint="eastAsia"/>
              </w:rPr>
              <w:t xml:space="preserve">交通罢工</w:t>
            </w:r>
            <w:r>
              <w:t xml:space="preserve"> + </w:t>
            </w:r>
            <w:r>
              <w:rPr>
                <w:rFonts w:hint="eastAsia"/>
              </w:rPr>
              <w:t xml:space="preserve">实弹镇压；Finance</w:t>
            </w:r>
            <w:r>
              <w:t xml:space="preserve"> Bill 2026 </w:t>
            </w:r>
            <w:r>
              <w:rPr>
                <w:rFonts w:hint="eastAsia"/>
              </w:rPr>
              <w:t xml:space="preserve">再引爆风险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高（ACLED</w:t>
            </w:r>
            <w:r>
              <w:t xml:space="preserve"> </w:t>
            </w:r>
            <w:r>
              <w:rPr>
                <w:rFonts w:hint="eastAsia"/>
              </w:rPr>
              <w:t xml:space="preserve">确认）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巴林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是（骚乱+300+逮捕）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教派断层</w:t>
            </w:r>
            <w:r>
              <w:t xml:space="preserve"> + </w:t>
            </w:r>
            <w:r>
              <w:rPr>
                <w:rFonts w:hint="eastAsia"/>
              </w:rPr>
              <w:t xml:space="preserve">结构赤字（$110</w:t>
            </w:r>
            <w:r>
              <w:t xml:space="preserve"> </w:t>
            </w:r>
            <w:r>
              <w:rPr>
                <w:rFonts w:hint="eastAsia"/>
              </w:rPr>
              <w:t xml:space="preserve">breakeven、债务</w:t>
            </w:r>
            <w:r>
              <w:t xml:space="preserve"> 142.5% </w:t>
            </w:r>
            <w:r>
              <w:rPr>
                <w:rFonts w:hint="eastAsia"/>
              </w:rPr>
              <w:t xml:space="preserve">GDP）；GCC</w:t>
            </w:r>
            <w:r>
              <w:t xml:space="preserve"> backstop </w:t>
            </w:r>
            <w:r>
              <w:rPr>
                <w:rFonts w:hint="eastAsia"/>
              </w:rPr>
              <w:t xml:space="preserve">封顶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低（~$18-20B</w:t>
            </w:r>
            <w:r>
              <w:t xml:space="preserve"> </w:t>
            </w:r>
            <w:r>
              <w:rPr>
                <w:rFonts w:hint="eastAsia"/>
              </w:rPr>
              <w:t xml:space="preserve">Mumtalakat）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菲律宾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是（紧急状态+罢工）；5月停电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运输罢工</w:t>
            </w:r>
            <w:r>
              <w:t xml:space="preserve"> + 98% ME </w:t>
            </w:r>
            <w:r>
              <w:rPr>
                <w:rFonts w:hint="eastAsia"/>
              </w:rPr>
              <w:t xml:space="preserve">油</w:t>
            </w:r>
            <w:r>
              <w:t xml:space="preserve"> + </w:t>
            </w:r>
            <w:r>
              <w:rPr>
                <w:rFonts w:hint="eastAsia"/>
              </w:rPr>
              <w:t xml:space="preserve">贫困潮；机构在吸收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中（$1109</w:t>
            </w:r>
            <w:r>
              <w:t xml:space="preserve"> </w:t>
            </w:r>
            <w:r>
              <w:rPr>
                <w:rFonts w:hint="eastAsia"/>
              </w:rPr>
              <w:t xml:space="preserve">亿</w:t>
            </w:r>
            <w:r>
              <w:t xml:space="preserve"> </w:t>
            </w:r>
            <w:r>
              <w:rPr>
                <w:rFonts w:hint="eastAsia"/>
              </w:rPr>
              <w:t xml:space="preserve">GIR（外汇总储备），但补贴耗财政）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斯里兰卡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是（四天工作周）</w:t>
            </w:r>
          </w:p>
        </w:tc>
        <w:tc>
          <w:tcPr/>
          <w:p>
            <w:pPr>
              <w:pStyle w:val="Compact"/>
            </w:pPr>
            <w:r>
              <w:t xml:space="preserve">2022 </w:t>
            </w:r>
            <w:r>
              <w:rPr>
                <w:rFonts w:hint="eastAsia"/>
              </w:rPr>
              <w:t xml:space="preserve">燃料崩机制</w:t>
            </w:r>
            <w:r>
              <w:t xml:space="preserve"> + IMF austerity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低（~6</w:t>
            </w:r>
            <w:r>
              <w:t xml:space="preserve"> </w:t>
            </w:r>
            <w:r>
              <w:rPr>
                <w:rFonts w:hint="eastAsia"/>
              </w:rPr>
              <w:t xml:space="preserve">周储备）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埃及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部分（燃油涨，面包守）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面包补贴</w:t>
            </w:r>
            <w:r>
              <w:t xml:space="preserve"> </w:t>
            </w:r>
            <w:r>
              <w:rPr>
                <w:rFonts w:hint="eastAsia"/>
              </w:rPr>
              <w:t xml:space="preserve">tripwire（若被触）+</w:t>
            </w:r>
            <w:r>
              <w:t xml:space="preserve"> </w:t>
            </w:r>
            <w:r>
              <w:rPr>
                <w:rFonts w:hint="eastAsia"/>
              </w:rPr>
              <w:t xml:space="preserve">苏伊士收入损</w:t>
            </w:r>
          </w:p>
        </w:tc>
        <w:tc>
          <w:tcPr/>
          <w:p>
            <w:pPr>
              <w:pStyle w:val="Compact"/>
            </w:pPr>
            <w:r>
              <w:t xml:space="preserve">IMF </w:t>
            </w:r>
            <w:r>
              <w:rPr>
                <w:rFonts w:hint="eastAsia"/>
              </w:rPr>
              <w:t xml:space="preserve">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是（配给）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严重经济冲击但威权缓冲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中（经济）/低（政权）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四档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补贴已改革；难民负担渠道</w:t>
            </w:r>
          </w:p>
        </w:tc>
        <w:tc>
          <w:tcPr/>
          <w:p>
            <w:pPr>
              <w:pStyle w:val="Compact"/>
            </w:pPr>
            <w:r>
              <w:t xml:space="preserve">IMF </w:t>
            </w:r>
            <w:r>
              <w:rPr>
                <w:rFonts w:hint="eastAsia"/>
              </w:rPr>
              <w:t xml:space="preserve">健康/储备强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四档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富裕海湾（沙特/UAE/科威特/卡塔尔）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GDP </w:t>
            </w:r>
            <w:r>
              <w:rPr>
                <w:rFonts w:hint="eastAsia"/>
              </w:rPr>
              <w:t xml:space="preserve">痛但</w:t>
            </w:r>
            <w:r>
              <w:t xml:space="preserve"> SWF + </w:t>
            </w:r>
            <w:r>
              <w:rPr>
                <w:rFonts w:hint="eastAsia"/>
              </w:rPr>
              <w:t xml:space="preserve">镇压</w:t>
            </w:r>
            <w:r>
              <w:t xml:space="preserve"> + windfall </w:t>
            </w:r>
            <w:r>
              <w:rPr>
                <w:rFonts w:hint="eastAsia"/>
              </w:rPr>
              <w:t xml:space="preserve">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高（SWF</w:t>
            </w:r>
            <w:r>
              <w:t xml:space="preserve"> </w:t>
            </w:r>
            <w:r>
              <w:rPr>
                <w:rFonts w:hint="eastAsia"/>
              </w:rPr>
              <w:t xml:space="preserve">$0.5-1.1T）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四档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海峡外地理</w:t>
            </w:r>
            <w:r>
              <w:t xml:space="preserve"> + Ibadi </w:t>
            </w:r>
            <w:r>
              <w:rPr>
                <w:rFonts w:hint="eastAsia"/>
              </w:rPr>
              <w:t xml:space="preserve">凝聚</w:t>
            </w:r>
            <w:r>
              <w:t xml:space="preserve"> → </w:t>
            </w:r>
            <w:r>
              <w:rPr>
                <w:rFonts w:hint="eastAsia"/>
              </w:rPr>
              <w:t xml:space="preserve">最低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改善（breakeven</w:t>
            </w:r>
            <w:r>
              <w:t xml:space="preserve"> </w:t>
            </w:r>
            <w:r>
              <w:rPr>
                <w:rFonts w:hint="eastAsia"/>
              </w:rPr>
              <w:t xml:space="preserve">~$65）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四档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富裕亚洲（日韩台中）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成本冲击但富裕稳定、治理强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7" w:name="个月强化路径"/>
    <w:p>
      <w:pPr>
        <w:pStyle w:val="Heading2"/>
      </w:pPr>
      <w:r>
        <w:t xml:space="preserve">9. 12-24 </w:t>
      </w:r>
      <w:r>
        <w:rPr>
          <w:rFonts w:hint="eastAsia"/>
        </w:rPr>
        <w:t xml:space="preserve">个月强化路径</w:t>
      </w:r>
    </w:p>
    <w:p>
      <w:pPr>
        <w:pStyle w:val="FirstParagraph"/>
      </w:pPr>
      <w:r>
        <w:rPr>
          <w:rFonts w:hint="eastAsia"/>
          <w:b/>
          <w:bCs/>
        </w:rPr>
        <w:t xml:space="preserve">已动荡的</w:t>
      </w:r>
      <w:r>
        <w:rPr>
          <w:rFonts w:hint="eastAsia"/>
        </w:rPr>
        <w:t xml:space="preserve">（巴/孟/菲/越/斯/巴林/肯）</w:t>
      </w:r>
      <w:r>
        <w:t xml:space="preserve"> → </w:t>
      </w:r>
      <w:r>
        <w:rPr>
          <w:rFonts w:hint="eastAsia"/>
        </w:rPr>
        <w:t xml:space="preserve">从”紧急措施”滑向”政权更替压力”（斯里兰卡</w:t>
      </w:r>
      <w:r>
        <w:t xml:space="preserve"> 2022 </w:t>
      </w:r>
      <w:r>
        <w:rPr>
          <w:rFonts w:hint="eastAsia"/>
        </w:rPr>
        <w:t xml:space="preserve">模式）。缓解器是政府财政让步（如肯尼亚削价），但每次让步都进一步侵蚀财政盈余，缩小下一轮危机的政策空间。</w:t>
      </w:r>
    </w:p>
    <w:p>
      <w:pPr>
        <w:pStyle w:val="BodyText"/>
      </w:pPr>
      <w:r>
        <w:rPr>
          <w:rFonts w:hint="eastAsia"/>
          <w:b/>
          <w:bCs/>
        </w:rPr>
        <w:t xml:space="preserve">尚未爆的高风险</w:t>
      </w:r>
      <w:r>
        <w:rPr>
          <w:rFonts w:hint="eastAsia"/>
        </w:rPr>
        <w:t xml:space="preserve">（埃及/约旦/伊拉克/尼日利亚）</w:t>
      </w:r>
      <w:r>
        <w:t xml:space="preserve"> → </w:t>
      </w:r>
      <w:r>
        <w:rPr>
          <w:rFonts w:hint="eastAsia"/>
        </w:rPr>
        <w:t xml:space="preserve">缓冲耗尽</w:t>
      </w:r>
      <w:r>
        <w:t xml:space="preserve"> + </w:t>
      </w:r>
      <w:r>
        <w:rPr>
          <w:rFonts w:hint="eastAsia"/>
        </w:rPr>
        <w:t xml:space="preserve">补贴撑不住</w:t>
      </w:r>
      <w:r>
        <w:t xml:space="preserve"> → </w:t>
      </w:r>
      <w:r>
        <w:rPr>
          <w:rFonts w:hint="eastAsia"/>
        </w:rPr>
        <w:t xml:space="preserve">触发窗口打开。</w:t>
      </w:r>
      <w:r>
        <w:rPr>
          <w:rFonts w:hint="eastAsia"/>
          <w:b/>
          <w:bCs/>
        </w:rPr>
        <w:t xml:space="preserve">伊拉克的薪资</w:t>
      </w:r>
      <w:r>
        <w:rPr>
          <w:b/>
          <w:bCs/>
        </w:rPr>
        <w:t xml:space="preserve"> crunch</w:t>
      </w:r>
      <w:r>
        <w:rPr>
          <w:rFonts w:hint="eastAsia"/>
        </w:rPr>
        <w:t xml:space="preserve">（油款滞后耗尽，预计</w:t>
      </w:r>
      <w:r>
        <w:t xml:space="preserve"> 2027 </w:t>
      </w:r>
      <w:r>
        <w:rPr>
          <w:rFonts w:hint="eastAsia"/>
        </w:rPr>
        <w:t xml:space="preserve">年初”清算时刻”）是最可能的下一个引爆点。</w:t>
      </w:r>
    </w:p>
    <w:p>
      <w:pPr>
        <w:pStyle w:val="BodyText"/>
      </w:pPr>
      <w:r>
        <w:rPr>
          <w:b/>
          <w:bCs/>
        </w:rPr>
        <w:t xml:space="preserve">rally-around-flag </w:t>
      </w:r>
      <w:r>
        <w:rPr>
          <w:rFonts w:hint="eastAsia"/>
          <w:b/>
          <w:bCs/>
        </w:rPr>
        <w:t xml:space="preserve">效应衰减：</w:t>
      </w:r>
      <w:r>
        <w:t xml:space="preserve"> </w:t>
      </w:r>
      <w:r>
        <w:rPr>
          <w:rFonts w:hint="eastAsia"/>
        </w:rPr>
        <w:t xml:space="preserve">战争初期”团结对外”压住不满，但持续两年经济损害累积，这层保护消失——对所有受冲击政权成立，包括伊朗自身。</w:t>
      </w:r>
    </w:p>
    <w:p>
      <w:pPr>
        <w:pStyle w:val="BodyText"/>
      </w:pPr>
      <w:r>
        <w:rPr>
          <w:rFonts w:hint="eastAsia"/>
          <w:b/>
          <w:bCs/>
        </w:rPr>
        <w:t xml:space="preserve">富裕国从”吃成本”滑向”结构性去工业化”</w:t>
      </w:r>
      <w:r>
        <w:rPr>
          <w:rFonts w:hint="eastAsia"/>
        </w:rPr>
        <w:t xml:space="preserve">（德/日工业、需求破坏）——政治后果偏选举层面而非动荡，但</w:t>
      </w:r>
      <w:r>
        <w:t xml:space="preserve"> 24 </w:t>
      </w:r>
      <w:r>
        <w:rPr>
          <w:rFonts w:hint="eastAsia"/>
        </w:rPr>
        <w:t xml:space="preserve">个月维度不可忽略。</w:t>
      </w:r>
    </w:p>
    <w:p>
      <w:pPr>
        <w:pStyle w:val="BodyText"/>
      </w:pPr>
      <w:r>
        <w:rPr>
          <w:rFonts w:hint="eastAsia"/>
          <w:b/>
          <w:bCs/>
        </w:rPr>
        <w:t xml:space="preserve">元发现：</w:t>
      </w:r>
      <w:r>
        <w:t xml:space="preserve"> </w:t>
      </w:r>
      <w:r>
        <w:rPr>
          <w:rFonts w:hint="eastAsia"/>
        </w:rPr>
        <w:t xml:space="preserve">你问的”12-24</w:t>
      </w:r>
      <w:r>
        <w:t xml:space="preserve"> </w:t>
      </w:r>
      <w:r>
        <w:rPr>
          <w:rFonts w:hint="eastAsia"/>
        </w:rPr>
        <w:t xml:space="preserve">个月持续”恰是发表研究的盲区——所有正式模型止于</w:t>
      </w:r>
      <w:r>
        <w:t xml:space="preserve"> 6 </w:t>
      </w:r>
      <w:r>
        <w:rPr>
          <w:rFonts w:hint="eastAsia"/>
        </w:rPr>
        <w:t xml:space="preserve">个月。决策界尚未认真量化”持续两年”的情形。</w:t>
      </w:r>
    </w:p>
    <w:p>
      <w:r>
        <w:pict>
          <v:rect style="width:0;height:1.5pt" o:hralign="center" o:hrstd="t" o:hr="t"/>
        </w:pict>
      </w:r>
    </w:p>
    <w:bookmarkEnd w:id="87"/>
    <w:bookmarkStart w:id="92" w:name="不确定性账本与数据缺口"/>
    <w:p>
      <w:pPr>
        <w:pStyle w:val="Heading2"/>
      </w:pPr>
      <w:r>
        <w:t xml:space="preserve">10. </w:t>
      </w:r>
      <w:r>
        <w:rPr>
          <w:rFonts w:hint="eastAsia"/>
        </w:rPr>
        <w:t xml:space="preserve">不确定性账本与数据缺口</w:t>
      </w:r>
    </w:p>
    <w:bookmarkStart w:id="88" w:name="solid多源一致-官方"/>
    <w:p>
      <w:pPr>
        <w:pStyle w:val="Heading3"/>
      </w:pPr>
      <w:r>
        <w:rPr>
          <w:rFonts w:hint="eastAsia"/>
        </w:rPr>
        <w:t xml:space="preserve">SOLID（多源一致</w:t>
      </w:r>
      <w:r>
        <w:t xml:space="preserve"> / </w:t>
      </w:r>
      <w:r>
        <w:rPr>
          <w:rFonts w:hint="eastAsia"/>
        </w:rPr>
        <w:t xml:space="preserve">官方）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全球</w:t>
      </w:r>
      <w:r>
        <w:t xml:space="preserve"> GDP </w:t>
      </w:r>
      <w:r>
        <w:rPr>
          <w:rFonts w:hint="eastAsia"/>
        </w:rPr>
        <w:t xml:space="preserve">与油价情景（IMF/WB/Oxford</w:t>
      </w:r>
      <w:r>
        <w:t xml:space="preserve"> </w:t>
      </w:r>
      <w:r>
        <w:rPr>
          <w:rFonts w:hint="eastAsia"/>
        </w:rPr>
        <w:t xml:space="preserve">方向一致）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伊拉克财政（93%、3</w:t>
      </w:r>
      <w:r>
        <w:t xml:space="preserve"> </w:t>
      </w:r>
      <w:r>
        <w:rPr>
          <w:rFonts w:hint="eastAsia"/>
        </w:rPr>
        <w:t xml:space="preserve">月</w:t>
      </w:r>
      <w:r>
        <w:t xml:space="preserve"> $19.6 </w:t>
      </w:r>
      <w:r>
        <w:rPr>
          <w:rFonts w:hint="eastAsia"/>
        </w:rPr>
        <w:t xml:space="preserve">亿收入、$54.5</w:t>
      </w:r>
      <w:r>
        <w:t xml:space="preserve"> </w:t>
      </w:r>
      <w:r>
        <w:rPr>
          <w:rFonts w:hint="eastAsia"/>
        </w:rPr>
        <w:t xml:space="preserve">亿月支出）——多源一致，S&amp;P</w:t>
      </w:r>
      <w:r>
        <w:t xml:space="preserve"> </w:t>
      </w:r>
      <w:r>
        <w:rPr>
          <w:rFonts w:hint="eastAsia"/>
        </w:rPr>
        <w:t xml:space="preserve">评级行动佐证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伊朗</w:t>
      </w:r>
      <w:r>
        <w:t xml:space="preserve"> −6.1% GDP / 68.9% </w:t>
      </w:r>
      <w:r>
        <w:rPr>
          <w:rFonts w:hint="eastAsia"/>
        </w:rPr>
        <w:t xml:space="preserve">通胀（IMF）+</w:t>
      </w:r>
      <w:r>
        <w:t xml:space="preserve"> World Bank −2.7%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已发生动荡事实（伊朗镇压、巴基斯坦</w:t>
      </w:r>
      <w:r>
        <w:t xml:space="preserve"> GB </w:t>
      </w:r>
      <w:r>
        <w:rPr>
          <w:rFonts w:hint="eastAsia"/>
        </w:rPr>
        <w:t xml:space="preserve">教派、菲律宾紧急状态、巴林骚乱、肯尼亚</w:t>
      </w:r>
      <w:r>
        <w:t xml:space="preserve"> 4 </w:t>
      </w:r>
      <w:r>
        <w:rPr>
          <w:rFonts w:hint="eastAsia"/>
        </w:rPr>
        <w:t xml:space="preserve">死）——多源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化肥价格（世行</w:t>
      </w:r>
      <w:r>
        <w:t xml:space="preserve"> CMO </w:t>
      </w:r>
      <w:r>
        <w:rPr>
          <w:rFonts w:hint="eastAsia"/>
        </w:rPr>
        <w:t xml:space="preserve">官方数字）；WFP</w:t>
      </w:r>
      <w:r>
        <w:t xml:space="preserve"> 4500 </w:t>
      </w:r>
      <w:r>
        <w:rPr>
          <w:rFonts w:hint="eastAsia"/>
        </w:rPr>
        <w:t xml:space="preserve">万人预测（官方发布，条件明确）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巴林</w:t>
      </w:r>
      <w:r>
        <w:t xml:space="preserve"> breakeven </w:t>
      </w:r>
      <w:r>
        <w:rPr>
          <w:rFonts w:hint="eastAsia"/>
        </w:rPr>
        <w:t xml:space="preserve">$110（IMF</w:t>
      </w:r>
      <w:r>
        <w:t xml:space="preserve"> Article IV 2026-01 </w:t>
      </w:r>
      <w:r>
        <w:rPr>
          <w:rFonts w:hint="eastAsia"/>
        </w:rPr>
        <w:t xml:space="preserve">确认）；债务</w:t>
      </w:r>
      <w:r>
        <w:t xml:space="preserve"> 142.5% GDP</w:t>
      </w:r>
    </w:p>
    <w:bookmarkEnd w:id="88"/>
    <w:bookmarkStart w:id="89" w:name="数据标注须知三点"/>
    <w:p>
      <w:pPr>
        <w:pStyle w:val="Heading3"/>
      </w:pPr>
      <w:r>
        <w:rPr>
          <w:rFonts w:hint="eastAsia"/>
        </w:rPr>
        <w:t xml:space="preserve">数据标注须知（三点）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“4500 </w:t>
      </w:r>
      <w:r>
        <w:rPr>
          <w:rFonts w:hint="eastAsia"/>
          <w:b/>
          <w:bCs/>
        </w:rPr>
        <w:t xml:space="preserve">万人”</w:t>
      </w:r>
      <w:r>
        <w:rPr>
          <w:rFonts w:hint="eastAsia"/>
          <w:b/>
          <w:bCs/>
        </w:rPr>
        <w:t xml:space="preserve">数字的条件性</w:t>
      </w:r>
      <w:r>
        <w:rPr>
          <w:rFonts w:hint="eastAsia"/>
        </w:rPr>
        <w:t xml:space="preserve">：WFP</w:t>
      </w:r>
      <w:r>
        <w:t xml:space="preserve"> </w:t>
      </w:r>
      <w:r>
        <w:rPr>
          <w:rFonts w:hint="eastAsia"/>
        </w:rPr>
        <w:t xml:space="preserve">明确标注这是”如果冲突不在</w:t>
      </w:r>
      <w:r>
        <w:t xml:space="preserve"> 2026 </w:t>
      </w:r>
      <w:r>
        <w:rPr>
          <w:rFonts w:hint="eastAsia"/>
        </w:rPr>
        <w:t xml:space="preserve">年中结束且油价维持</w:t>
      </w:r>
      <w:r>
        <w:t xml:space="preserve"> $100 </w:t>
      </w:r>
      <w:r>
        <w:rPr>
          <w:rFonts w:hint="eastAsia"/>
        </w:rPr>
        <w:t xml:space="preserve">以上”的情景预测，不是当前已发生事实。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伊拉克工资危机尚未实际爆发</w:t>
      </w:r>
      <w:r>
        <w:rPr>
          <w:rFonts w:hint="eastAsia"/>
        </w:rPr>
        <w:t xml:space="preserve">：截至</w:t>
      </w:r>
      <w:r>
        <w:t xml:space="preserve"> </w:t>
      </w:r>
      <w:r>
        <w:rPr>
          <w:rFonts w:hint="eastAsia"/>
        </w:rPr>
        <w:t xml:space="preserve">2026-06-02，工资发放仍靠动用外汇储备维持；</w:t>
      </w:r>
      <w:r>
        <w:rPr>
          <w:rFonts w:hint="eastAsia"/>
        </w:rPr>
        <w:t xml:space="preserve">“真正的清算时刻”</w:t>
      </w:r>
      <w:r>
        <w:rPr>
          <w:rFonts w:hint="eastAsia"/>
        </w:rPr>
        <w:t xml:space="preserve">被预测在</w:t>
      </w:r>
      <w:r>
        <w:t xml:space="preserve"> 2027 </w:t>
      </w:r>
      <w:r>
        <w:rPr>
          <w:rFonts w:hint="eastAsia"/>
        </w:rPr>
        <w:t xml:space="preserve">年初——不应表述为”已发生工资危机”，应表述为”财政压力已临界，危机正在逼近”。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巴林”稳定”的性质</w:t>
      </w:r>
      <w:r>
        <w:rPr>
          <w:rFonts w:hint="eastAsia"/>
        </w:rPr>
        <w:t xml:space="preserve">：当前稳定是镇压稳定（300+</w:t>
      </w:r>
      <w:r>
        <w:t xml:space="preserve"> </w:t>
      </w:r>
      <w:r>
        <w:rPr>
          <w:rFonts w:hint="eastAsia"/>
        </w:rPr>
        <w:t xml:space="preserve">逮捕，死刑威胁，禁止集会），不是内生稳定；BTI</w:t>
      </w:r>
      <w:r>
        <w:t xml:space="preserve"> </w:t>
      </w:r>
      <w:r>
        <w:rPr>
          <w:rFonts w:hint="eastAsia"/>
        </w:rPr>
        <w:t xml:space="preserve">和</w:t>
      </w:r>
      <w:r>
        <w:t xml:space="preserve"> HRW </w:t>
      </w:r>
      <w:r>
        <w:rPr>
          <w:rFonts w:hint="eastAsia"/>
        </w:rPr>
        <w:t xml:space="preserve">均明确区分了这一点。</w:t>
      </w:r>
    </w:p>
    <w:bookmarkEnd w:id="89"/>
    <w:bookmarkStart w:id="90" w:name="single-source-存疑已标注"/>
    <w:p>
      <w:pPr>
        <w:pStyle w:val="Heading3"/>
      </w:pPr>
      <w:r>
        <w:t xml:space="preserve">SINGLE-SOURCE / </w:t>
      </w:r>
      <w:r>
        <w:rPr>
          <w:rFonts w:hint="eastAsia"/>
        </w:rPr>
        <w:t xml:space="preserve">存疑（已标注）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巴基斯坦”四天工作周”：Soufan</w:t>
      </w:r>
      <w:r>
        <w:t xml:space="preserve"> </w:t>
      </w:r>
      <w:r>
        <w:rPr>
          <w:rFonts w:hint="eastAsia"/>
        </w:rPr>
        <w:t xml:space="preserve">断言，Carbon</w:t>
      </w:r>
      <w:r>
        <w:t xml:space="preserve"> Brief </w:t>
      </w:r>
      <w:r>
        <w:rPr>
          <w:rFonts w:hint="eastAsia"/>
        </w:rPr>
        <w:t xml:space="preserve">未列——巴基斯坦特定</w:t>
      </w:r>
      <w:r>
        <w:rPr>
          <w:rFonts w:hint="eastAsia"/>
          <w:b/>
          <w:bCs/>
        </w:rPr>
        <w:t xml:space="preserve">未确认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越南石油来源：Soufan（科威特</w:t>
      </w:r>
      <w:r>
        <w:t xml:space="preserve"> </w:t>
      </w:r>
      <w:r>
        <w:rPr>
          <w:rFonts w:hint="eastAsia"/>
        </w:rPr>
        <w:t xml:space="preserve">85%）vs</w:t>
      </w:r>
      <w:r>
        <w:t xml:space="preserve"> </w:t>
      </w:r>
      <w:r>
        <w:rPr>
          <w:rFonts w:hint="eastAsia"/>
        </w:rPr>
        <w:t xml:space="preserve">Wikipedia（中国/泰国）冲突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伊朗派系细节（Vahidi/Zolghadr/Hejazi）：高度依赖</w:t>
      </w:r>
      <w:r>
        <w:t xml:space="preserve"> Iran </w:t>
      </w:r>
      <w:r>
        <w:rPr>
          <w:rFonts w:hint="eastAsia"/>
        </w:rPr>
        <w:t xml:space="preserve">International（反对派背景）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伊朗</w:t>
      </w:r>
      <w:r>
        <w:rPr>
          <w:b/>
          <w:bCs/>
        </w:rPr>
        <w:t xml:space="preserve"> 2026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月抗议死亡数</w:t>
      </w:r>
      <w:r>
        <w:rPr>
          <w:rFonts w:hint="eastAsia"/>
        </w:rPr>
        <w:t xml:space="preserve">：官方来源</w:t>
      </w:r>
      <w:r>
        <w:t xml:space="preserve"> 3,117 </w:t>
      </w:r>
      <w:r>
        <w:rPr>
          <w:rFonts w:hint="eastAsia"/>
        </w:rPr>
        <w:t xml:space="preserve">人；伊朗国际电视台（Iran</w:t>
      </w:r>
      <w:r>
        <w:t xml:space="preserve"> </w:t>
      </w:r>
      <w:r>
        <w:rPr>
          <w:rFonts w:hint="eastAsia"/>
        </w:rPr>
        <w:t xml:space="preserve">International，反对派背景）称</w:t>
      </w:r>
      <w:r>
        <w:t xml:space="preserve"> 36,500 </w:t>
      </w:r>
      <w:r>
        <w:rPr>
          <w:rFonts w:hint="eastAsia"/>
        </w:rPr>
        <w:t xml:space="preserve">人；~30,000</w:t>
      </w:r>
      <w:r>
        <w:t xml:space="preserve"> </w:t>
      </w:r>
      <w:r>
        <w:rPr>
          <w:rFonts w:hint="eastAsia"/>
        </w:rPr>
        <w:t xml:space="preserve">是基于泄露医院记录的中位估计。</w:t>
      </w:r>
      <w:r>
        <w:rPr>
          <w:rFonts w:hint="eastAsia"/>
          <w:b/>
          <w:bCs/>
        </w:rPr>
        <w:t xml:space="preserve">注：36,500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是死亡人数，非</w:t>
      </w:r>
      <w:r>
        <w:rPr>
          <w:b/>
          <w:bCs/>
        </w:rPr>
        <w:t xml:space="preserve"> Saraya al-Salam </w:t>
      </w:r>
      <w:r>
        <w:rPr>
          <w:rFonts w:hint="eastAsia"/>
          <w:b/>
          <w:bCs/>
        </w:rPr>
        <w:t xml:space="preserve">民兵规模。</w:t>
      </w:r>
      <w:r>
        <w:t xml:space="preserve"> </w:t>
      </w:r>
      <w:r>
        <w:rPr>
          <w:rFonts w:hint="eastAsia"/>
        </w:rPr>
        <w:t xml:space="preserve">正文引用时应标注区间而非单一数字</w:t>
      </w:r>
    </w:p>
    <w:bookmarkEnd w:id="90"/>
    <w:bookmarkStart w:id="91" w:name="not-found明确缺口"/>
    <w:p>
      <w:pPr>
        <w:pStyle w:val="Heading3"/>
      </w:pPr>
      <w:r>
        <w:t xml:space="preserve">NOT </w:t>
      </w:r>
      <w:r>
        <w:rPr>
          <w:rFonts w:hint="eastAsia"/>
        </w:rPr>
        <w:t xml:space="preserve">FOUND（明确缺口）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伊拉克</w:t>
      </w:r>
      <w:r>
        <w:t xml:space="preserve"> Tishreen </w:t>
      </w:r>
      <w:r>
        <w:rPr>
          <w:rFonts w:hint="eastAsia"/>
        </w:rPr>
        <w:t xml:space="preserve">式</w:t>
      </w:r>
      <w:r>
        <w:t xml:space="preserve"> 2026 </w:t>
      </w:r>
      <w:r>
        <w:rPr>
          <w:rFonts w:hint="eastAsia"/>
        </w:rPr>
        <w:t xml:space="preserve">薪资暴动：</w:t>
      </w:r>
      <w:r>
        <w:rPr>
          <w:rFonts w:hint="eastAsia"/>
          <w:b/>
          <w:bCs/>
        </w:rPr>
        <w:t xml:space="preserve">潜在机制，未实现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东部沙特（Qatif）/</w:t>
      </w:r>
      <w:r>
        <w:t xml:space="preserve"> </w:t>
      </w:r>
      <w:r>
        <w:rPr>
          <w:rFonts w:hint="eastAsia"/>
        </w:rPr>
        <w:t xml:space="preserve">科威特</w:t>
      </w:r>
      <w:r>
        <w:t xml:space="preserve"> Bidoon 2026 </w:t>
      </w:r>
      <w:r>
        <w:rPr>
          <w:rFonts w:hint="eastAsia"/>
        </w:rPr>
        <w:t xml:space="preserve">特定动员：潜在，未激活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尼日利亚</w:t>
      </w:r>
      <w:r>
        <w:t xml:space="preserve"> 2026 </w:t>
      </w:r>
      <w:r>
        <w:rPr>
          <w:rFonts w:hint="eastAsia"/>
        </w:rPr>
        <w:t xml:space="preserve">全国性抗议：历史先例有，2026</w:t>
      </w:r>
      <w:r>
        <w:t xml:space="preserve"> </w:t>
      </w:r>
      <w:r>
        <w:rPr>
          <w:rFonts w:hint="eastAsia"/>
        </w:rPr>
        <w:t xml:space="preserve">确认事件暂无</w:t>
      </w:r>
    </w:p>
    <w:p>
      <w:pPr>
        <w:pStyle w:val="Compact"/>
        <w:numPr>
          <w:ilvl w:val="0"/>
          <w:numId w:val="1015"/>
        </w:numPr>
      </w:pPr>
      <w:r>
        <w:t xml:space="preserve">EIU / Fitch-BMI / Capital Economics / McKinsey </w:t>
      </w:r>
      <w:r>
        <w:rPr>
          <w:rFonts w:hint="eastAsia"/>
        </w:rPr>
        <w:t xml:space="preserve">的</w:t>
      </w:r>
      <w:r>
        <w:t xml:space="preserve"> 2026 </w:t>
      </w:r>
      <w:r>
        <w:rPr>
          <w:rFonts w:hint="eastAsia"/>
        </w:rPr>
        <w:t xml:space="preserve">霍尔木兹政治风险专题报告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13" w:name="主要信源清单"/>
    <w:p>
      <w:pPr>
        <w:pStyle w:val="Heading2"/>
      </w:pPr>
      <w:r>
        <w:t xml:space="preserve">11. </w:t>
      </w:r>
      <w:r>
        <w:rPr>
          <w:rFonts w:hint="eastAsia"/>
        </w:rPr>
        <w:t xml:space="preserve">主要信源清单</w:t>
      </w:r>
    </w:p>
    <w:p>
      <w:pPr>
        <w:pStyle w:val="FirstParagraph"/>
      </w:pPr>
      <w:r>
        <w:rPr>
          <w:rFonts w:hint="eastAsia"/>
          <w:b/>
          <w:bCs/>
        </w:rPr>
        <w:t xml:space="preserve">机构/IFI：</w:t>
      </w:r>
      <w:r>
        <w:t xml:space="preserve"> </w:t>
      </w:r>
      <w:r>
        <w:t xml:space="preserve">-</w:t>
      </w:r>
      <w:r>
        <w:t xml:space="preserve"> </w:t>
      </w:r>
      <w:hyperlink r:id="rId93">
        <w:r>
          <w:rPr>
            <w:rStyle w:val="Hyperlink"/>
          </w:rPr>
          <w:t xml:space="preserve">IMF WEO 2026-04</w:t>
        </w:r>
      </w:hyperlink>
      <w:r>
        <w:rPr>
          <w:rFonts w:hint="eastAsia"/>
        </w:rPr>
        <w:t xml:space="preserve">；</w:t>
      </w:r>
      <w:hyperlink r:id="rId94">
        <w:r>
          <w:rPr>
            <w:rStyle w:val="Hyperlink"/>
          </w:rPr>
          <w:t xml:space="preserve">IMF Iraq Article IV 2025</w:t>
        </w:r>
      </w:hyperlink>
      <w:r>
        <w:t xml:space="preserve"> </w:t>
      </w:r>
      <w:r>
        <w:t xml:space="preserve">-</w:t>
      </w:r>
      <w:r>
        <w:t xml:space="preserve"> </w:t>
      </w:r>
      <w:hyperlink r:id="rId19">
        <w:r>
          <w:rPr>
            <w:rStyle w:val="Hyperlink"/>
          </w:rPr>
          <w:t xml:space="preserve">World Bank CMO 2026-04-28</w:t>
        </w:r>
      </w:hyperlink>
      <w:r>
        <w:rPr>
          <w:rFonts w:hint="eastAsia"/>
        </w:rPr>
        <w:t xml:space="preserve">；</w:t>
      </w:r>
      <w:hyperlink r:id="rId20">
        <w:r>
          <w:rPr>
            <w:rStyle w:val="Hyperlink"/>
          </w:rPr>
          <w:t xml:space="preserve">World Bank Fertilizer Blog 2026-05-14</w:t>
        </w:r>
      </w:hyperlink>
      <w:r>
        <w:t xml:space="preserve"> </w:t>
      </w:r>
      <w:r>
        <w:t xml:space="preserve">-</w:t>
      </w:r>
      <w:r>
        <w:t xml:space="preserve"> </w:t>
      </w:r>
      <w:hyperlink r:id="rId21">
        <w:r>
          <w:rPr>
            <w:rStyle w:val="Hyperlink"/>
          </w:rPr>
          <w:t xml:space="preserve">WFP 2026-03-17</w:t>
        </w:r>
      </w:hyperlink>
      <w:r>
        <w:rPr>
          <w:rFonts w:hint="eastAsia"/>
        </w:rPr>
        <w:t xml:space="preserve">；</w:t>
      </w:r>
      <w:hyperlink r:id="rId95">
        <w:r>
          <w:rPr>
            <w:rStyle w:val="Hyperlink"/>
          </w:rPr>
          <w:t xml:space="preserve">UN News 2026-03</w:t>
        </w:r>
      </w:hyperlink>
      <w:r>
        <w:t xml:space="preserve"> </w:t>
      </w:r>
      <w:r>
        <w:t xml:space="preserve">-</w:t>
      </w:r>
      <w:r>
        <w:t xml:space="preserve"> </w:t>
      </w:r>
      <w:hyperlink r:id="rId82">
        <w:r>
          <w:rPr>
            <w:rStyle w:val="Hyperlink"/>
          </w:rPr>
          <w:t xml:space="preserve">World Bank Somalia 2026-05-13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评级/财政：</w:t>
      </w:r>
      <w:r>
        <w:t xml:space="preserve"> </w:t>
      </w:r>
      <w:r>
        <w:t xml:space="preserve">-</w:t>
      </w:r>
      <w:r>
        <w:t xml:space="preserve"> </w:t>
      </w:r>
      <w:hyperlink r:id="rId24">
        <w:r>
          <w:rPr>
            <w:rStyle w:val="Hyperlink"/>
          </w:rPr>
          <w:t xml:space="preserve">S&amp;P Iraq CreditWatch Negative 2026-03-19</w:t>
        </w:r>
      </w:hyperlink>
      <w:r>
        <w:t xml:space="preserve"> </w:t>
      </w:r>
      <w:r>
        <w:t xml:space="preserve">-</w:t>
      </w:r>
      <w:r>
        <w:t xml:space="preserve"> </w:t>
      </w:r>
      <w:hyperlink r:id="rId96">
        <w:r>
          <w:rPr>
            <w:rStyle w:val="Hyperlink"/>
          </w:rPr>
          <w:t xml:space="preserve">Middle East Insider GCC Fiscal Breakeven 2026-03-19</w:t>
        </w:r>
      </w:hyperlink>
      <w:r>
        <w:t xml:space="preserve"> </w:t>
      </w:r>
      <w:r>
        <w:t xml:space="preserve">-</w:t>
      </w:r>
      <w:r>
        <w:t xml:space="preserve"> </w:t>
      </w:r>
      <w:hyperlink r:id="rId97">
        <w:r>
          <w:rPr>
            <w:rStyle w:val="Hyperlink"/>
          </w:rPr>
          <w:t xml:space="preserve">Allianz Trade Country Risk Bahrain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伊拉克：</w:t>
      </w:r>
      <w:r>
        <w:t xml:space="preserve"> </w:t>
      </w:r>
      <w:r>
        <w:t xml:space="preserve">-</w:t>
      </w:r>
      <w:r>
        <w:t xml:space="preserve"> </w:t>
      </w:r>
      <w:hyperlink r:id="rId23">
        <w:r>
          <w:rPr>
            <w:rStyle w:val="Hyperlink"/>
          </w:rPr>
          <w:t xml:space="preserve">The National 2026-05-11</w:t>
        </w:r>
      </w:hyperlink>
      <w:r>
        <w:t xml:space="preserve"> </w:t>
      </w:r>
      <w:r>
        <w:t xml:space="preserve">-</w:t>
      </w:r>
      <w:r>
        <w:t xml:space="preserve"> </w:t>
      </w:r>
      <w:hyperlink r:id="rId98">
        <w:r>
          <w:rPr>
            <w:rStyle w:val="Hyperlink"/>
          </w:rPr>
          <w:t xml:space="preserve">Manara Magazine 2026-03</w:t>
        </w:r>
      </w:hyperlink>
      <w:r>
        <w:t xml:space="preserve"> </w:t>
      </w:r>
      <w:r>
        <w:t xml:space="preserve">-</w:t>
      </w:r>
      <w:r>
        <w:t xml:space="preserve"> </w:t>
      </w:r>
      <w:hyperlink r:id="rId99">
        <w:r>
          <w:rPr>
            <w:rStyle w:val="Hyperlink"/>
          </w:rPr>
          <w:t xml:space="preserve">AGBI Wage Stability Fund 2026-05</w:t>
        </w:r>
      </w:hyperlink>
      <w:r>
        <w:t xml:space="preserve"> </w:t>
      </w:r>
      <w:r>
        <w:t xml:space="preserve">-</w:t>
      </w:r>
      <w:r>
        <w:t xml:space="preserve"> </w:t>
      </w:r>
      <w:hyperlink r:id="rId100">
        <w:r>
          <w:rPr>
            <w:rStyle w:val="Hyperlink"/>
          </w:rPr>
          <w:t xml:space="preserve">Shafaq News</w:t>
        </w:r>
      </w:hyperlink>
      <w:r>
        <w:rPr>
          <w:rFonts w:hint="eastAsia"/>
        </w:rPr>
        <w:t xml:space="preserve">；</w:t>
      </w:r>
      <w:hyperlink r:id="rId101">
        <w:r>
          <w:rPr>
            <w:rStyle w:val="Hyperlink"/>
          </w:rPr>
          <w:t xml:space="preserve">Rudaw </w:t>
        </w:r>
        <w:r>
          <w:rPr>
            <w:rStyle w:val="Hyperlink"/>
            <w:rFonts w:hint="eastAsia"/>
          </w:rPr>
          <w:t xml:space="preserve">2026-05-23（链接待核实）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巴林：</w:t>
      </w:r>
      <w:r>
        <w:t xml:space="preserve"> </w:t>
      </w:r>
      <w:r>
        <w:t xml:space="preserve">-</w:t>
      </w:r>
      <w:r>
        <w:t xml:space="preserve"> </w:t>
      </w:r>
      <w:hyperlink r:id="rId27">
        <w:r>
          <w:rPr>
            <w:rStyle w:val="Hyperlink"/>
          </w:rPr>
          <w:t xml:space="preserve">Middle East Eye 2026-03-05</w:t>
        </w:r>
      </w:hyperlink>
      <w:r>
        <w:t xml:space="preserve"> </w:t>
      </w:r>
      <w:r>
        <w:t xml:space="preserve">-</w:t>
      </w:r>
      <w:r>
        <w:t xml:space="preserve"> </w:t>
      </w:r>
      <w:hyperlink r:id="rId33">
        <w:r>
          <w:rPr>
            <w:rStyle w:val="Hyperlink"/>
          </w:rPr>
          <w:t xml:space="preserve">HRW Sweeping Arrests 2026-03-19</w:t>
        </w:r>
      </w:hyperlink>
      <w:r>
        <w:t xml:space="preserve"> </w:t>
      </w:r>
      <w:r>
        <w:t xml:space="preserve">-</w:t>
      </w:r>
      <w:r>
        <w:t xml:space="preserve"> </w:t>
      </w:r>
      <w:hyperlink r:id="rId34">
        <w:r>
          <w:rPr>
            <w:rStyle w:val="Hyperlink"/>
          </w:rPr>
          <w:t xml:space="preserve">HRW Media Repression 2026-05-03</w:t>
        </w:r>
      </w:hyperlink>
      <w:r>
        <w:t xml:space="preserve"> </w:t>
      </w:r>
      <w:r>
        <w:t xml:space="preserve">-</w:t>
      </w:r>
      <w:r>
        <w:t xml:space="preserve"> </w:t>
      </w:r>
      <w:hyperlink r:id="rId102">
        <w:r>
          <w:rPr>
            <w:rStyle w:val="Hyperlink"/>
          </w:rPr>
          <w:t xml:space="preserve">Times of Islamabad 2026-03-09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肯尼亚：</w:t>
      </w:r>
      <w:r>
        <w:t xml:space="preserve"> </w:t>
      </w:r>
      <w:r>
        <w:t xml:space="preserve">-</w:t>
      </w:r>
      <w:r>
        <w:t xml:space="preserve"> </w:t>
      </w:r>
      <w:hyperlink r:id="rId39">
        <w:r>
          <w:rPr>
            <w:rStyle w:val="Hyperlink"/>
          </w:rPr>
          <w:t xml:space="preserve">Washington Post 2026-05-18</w:t>
        </w:r>
      </w:hyperlink>
      <w:r>
        <w:t xml:space="preserve"> </w:t>
      </w:r>
      <w:r>
        <w:t xml:space="preserve">-</w:t>
      </w:r>
      <w:r>
        <w:t xml:space="preserve"> </w:t>
      </w:r>
      <w:hyperlink r:id="rId12">
        <w:r>
          <w:rPr>
            <w:rStyle w:val="Hyperlink"/>
          </w:rPr>
          <w:t xml:space="preserve">Semafor 2026-05-20</w:t>
        </w:r>
      </w:hyperlink>
      <w:r>
        <w:t xml:space="preserve"> </w:t>
      </w:r>
      <w:r>
        <w:t xml:space="preserve">-</w:t>
      </w:r>
      <w:r>
        <w:t xml:space="preserve"> </w:t>
      </w:r>
      <w:hyperlink r:id="rId103">
        <w:r>
          <w:rPr>
            <w:rStyle w:val="Hyperlink"/>
          </w:rPr>
          <w:t xml:space="preserve">S&amp;P Global 2026-05-18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菲律宾：</w:t>
      </w:r>
      <w:r>
        <w:t xml:space="preserve"> </w:t>
      </w:r>
      <w:r>
        <w:t xml:space="preserve">-</w:t>
      </w:r>
      <w:r>
        <w:t xml:space="preserve"> </w:t>
      </w:r>
      <w:hyperlink r:id="rId14">
        <w:r>
          <w:rPr>
            <w:rStyle w:val="Hyperlink"/>
          </w:rPr>
          <w:t xml:space="preserve">PNA EO 110</w:t>
        </w:r>
      </w:hyperlink>
      <w:r>
        <w:t xml:space="preserve"> </w:t>
      </w:r>
      <w:r>
        <w:t xml:space="preserve">-</w:t>
      </w:r>
      <w:r>
        <w:t xml:space="preserve"> </w:t>
      </w:r>
      <w:hyperlink r:id="rId36">
        <w:r>
          <w:rPr>
            <w:rStyle w:val="Hyperlink"/>
          </w:rPr>
          <w:t xml:space="preserve">PIA Emergency Measures 2026-05</w:t>
        </w:r>
      </w:hyperlink>
      <w:r>
        <w:t xml:space="preserve"> </w:t>
      </w:r>
      <w:r>
        <w:t xml:space="preserve">-</w:t>
      </w:r>
      <w:r>
        <w:t xml:space="preserve"> </w:t>
      </w:r>
      <w:hyperlink r:id="rId104">
        <w:r>
          <w:rPr>
            <w:rStyle w:val="Hyperlink"/>
          </w:rPr>
          <w:t xml:space="preserve">The National 2026-03-24</w:t>
        </w:r>
      </w:hyperlink>
      <w:r>
        <w:t xml:space="preserve"> </w:t>
      </w:r>
      <w:r>
        <w:t xml:space="preserve">-</w:t>
      </w:r>
      <w:r>
        <w:t xml:space="preserve"> </w:t>
      </w:r>
      <w:hyperlink r:id="rId80">
        <w:r>
          <w:rPr>
            <w:rStyle w:val="Hyperlink"/>
          </w:rPr>
          <w:t xml:space="preserve">Manila Bulletin World Bank Warning 2026-04-09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巴基斯坦/GB：</w:t>
      </w:r>
      <w:r>
        <w:t xml:space="preserve"> </w:t>
      </w:r>
      <w:r>
        <w:t xml:space="preserve">-</w:t>
      </w:r>
      <w:r>
        <w:t xml:space="preserve"> </w:t>
      </w:r>
      <w:hyperlink r:id="rId35">
        <w:r>
          <w:rPr>
            <w:rStyle w:val="Hyperlink"/>
          </w:rPr>
          <w:t xml:space="preserve">Daily Guardian 2026-05-31</w:t>
        </w:r>
      </w:hyperlink>
      <w:r>
        <w:t xml:space="preserve"> </w:t>
      </w:r>
      <w:r>
        <w:t xml:space="preserve">-</w:t>
      </w:r>
      <w:r>
        <w:t xml:space="preserve"> </w:t>
      </w:r>
      <w:hyperlink r:id="rId13">
        <w:r>
          <w:rPr>
            <w:rStyle w:val="Hyperlink"/>
          </w:rPr>
          <w:t xml:space="preserve">Wikipedia Pakistan in 2026 Iran war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索马里：</w:t>
      </w:r>
      <w:r>
        <w:t xml:space="preserve"> </w:t>
      </w:r>
      <w:r>
        <w:t xml:space="preserve">-</w:t>
      </w:r>
      <w:r>
        <w:t xml:space="preserve"> </w:t>
      </w:r>
      <w:hyperlink r:id="rId43">
        <w:r>
          <w:rPr>
            <w:rStyle w:val="Hyperlink"/>
          </w:rPr>
          <w:t xml:space="preserve">Global Voices 2026-05-28</w:t>
        </w:r>
      </w:hyperlink>
      <w:r>
        <w:t xml:space="preserve"> </w:t>
      </w:r>
      <w:r>
        <w:t xml:space="preserve">-</w:t>
      </w:r>
      <w:r>
        <w:t xml:space="preserve"> </w:t>
      </w:r>
      <w:hyperlink r:id="rId44">
        <w:r>
          <w:rPr>
            <w:rStyle w:val="Hyperlink"/>
          </w:rPr>
          <w:t xml:space="preserve">Save the Children 2026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智库：</w:t>
      </w:r>
      <w:r>
        <w:t xml:space="preserve"> </w:t>
      </w:r>
      <w:r>
        <w:t xml:space="preserve">-</w:t>
      </w:r>
      <w:r>
        <w:t xml:space="preserve"> </w:t>
      </w:r>
      <w:hyperlink r:id="rId15">
        <w:r>
          <w:rPr>
            <w:rStyle w:val="Hyperlink"/>
          </w:rPr>
          <w:t xml:space="preserve">Atlantic </w:t>
        </w:r>
        <w:r>
          <w:rPr>
            <w:rStyle w:val="Hyperlink"/>
            <w:rFonts w:hint="eastAsia"/>
          </w:rPr>
          <w:t xml:space="preserve">Council（Webster/I’Anson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2026-04-21）</w:t>
        </w:r>
      </w:hyperlink>
      <w:r>
        <w:rPr>
          <w:rFonts w:hint="eastAsia"/>
        </w:rPr>
        <w:t xml:space="preserve">；Brookings（</w:t>
      </w:r>
      <w:hyperlink r:id="rId105">
        <w:r>
          <w:rPr>
            <w:rStyle w:val="Hyperlink"/>
          </w:rPr>
          <w:t xml:space="preserve">Gross</w:t>
        </w:r>
      </w:hyperlink>
      <w:r>
        <w:rPr>
          <w:rFonts w:hint="eastAsia"/>
        </w:rPr>
        <w:t xml:space="preserve">；</w:t>
      </w:r>
      <w:hyperlink r:id="rId67">
        <w:r>
          <w:rPr>
            <w:rStyle w:val="Hyperlink"/>
          </w:rPr>
          <w:t xml:space="preserve">Maloney</w:t>
        </w:r>
      </w:hyperlink>
      <w:r>
        <w:rPr>
          <w:rFonts w:hint="eastAsia"/>
        </w:rPr>
        <w:t xml:space="preserve">）；Soufan</w:t>
      </w:r>
      <w:r>
        <w:t xml:space="preserve"> </w:t>
      </w:r>
      <w:r>
        <w:rPr>
          <w:rFonts w:hint="eastAsia"/>
        </w:rPr>
        <w:t xml:space="preserve">Center（</w:t>
      </w:r>
      <w:hyperlink r:id="rId106">
        <w:r>
          <w:rPr>
            <w:rStyle w:val="Hyperlink"/>
          </w:rPr>
          <w:t xml:space="preserve">05-07</w:t>
        </w:r>
      </w:hyperlink>
      <w:r>
        <w:rPr>
          <w:rFonts w:hint="eastAsia"/>
        </w:rPr>
        <w:t xml:space="preserve">；</w:t>
      </w:r>
      <w:hyperlink r:id="rId107">
        <w:r>
          <w:rPr>
            <w:rStyle w:val="Hyperlink"/>
          </w:rPr>
          <w:t xml:space="preserve">05-14</w:t>
        </w:r>
      </w:hyperlink>
      <w:r>
        <w:rPr>
          <w:rFonts w:hint="eastAsia"/>
        </w:rPr>
        <w:t xml:space="preserve">；</w:t>
      </w:r>
      <w:hyperlink r:id="rId47">
        <w:r>
          <w:rPr>
            <w:rStyle w:val="Hyperlink"/>
          </w:rPr>
          <w:t xml:space="preserve">04-15</w:t>
        </w:r>
      </w:hyperlink>
      <w:r>
        <w:rPr>
          <w:rFonts w:hint="eastAsia"/>
        </w:rPr>
        <w:t xml:space="preserve">）；</w:t>
      </w:r>
      <w:hyperlink r:id="rId68">
        <w:r>
          <w:rPr>
            <w:rStyle w:val="Hyperlink"/>
            <w:rFonts w:hint="eastAsia"/>
          </w:rPr>
          <w:t xml:space="preserve">Carnegie（Sadjadpour）</w:t>
        </w:r>
      </w:hyperlink>
      <w:r>
        <w:rPr>
          <w:rFonts w:hint="eastAsia"/>
        </w:rPr>
        <w:t xml:space="preserve">；CSIS（</w:t>
      </w:r>
      <w:hyperlink r:id="rId108">
        <w:r>
          <w:rPr>
            <w:rStyle w:val="Hyperlink"/>
          </w:rPr>
          <w:t xml:space="preserve">Renad </w:t>
        </w:r>
        <w:r>
          <w:rPr>
            <w:rStyle w:val="Hyperlink"/>
            <w:rFonts w:hint="eastAsia"/>
          </w:rPr>
          <w:t xml:space="preserve">Mansour（Chatham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House/CSIS）</w:t>
        </w:r>
      </w:hyperlink>
      <w:r>
        <w:rPr>
          <w:rFonts w:hint="eastAsia"/>
        </w:rPr>
        <w:t xml:space="preserve">；</w:t>
      </w:r>
      <w:hyperlink r:id="rId109">
        <w:r>
          <w:rPr>
            <w:rStyle w:val="Hyperlink"/>
          </w:rPr>
          <w:t xml:space="preserve">CSIS Iraq</w:t>
        </w:r>
      </w:hyperlink>
      <w:r>
        <w:rPr>
          <w:rFonts w:hint="eastAsia"/>
        </w:rPr>
        <w:t xml:space="preserve">）；[Oxford</w:t>
      </w:r>
      <w:r>
        <w:t xml:space="preserve"> </w:t>
      </w:r>
      <w:r>
        <w:rPr>
          <w:rFonts w:hint="eastAsia"/>
        </w:rPr>
        <w:t xml:space="preserve">Economics（链接待核实）]；Goldman</w:t>
      </w:r>
      <w:r>
        <w:t xml:space="preserve"> </w:t>
      </w:r>
      <w:r>
        <w:rPr>
          <w:rFonts w:hint="eastAsia"/>
        </w:rPr>
        <w:t xml:space="preserve">Sachs（经</w:t>
      </w:r>
      <w:r>
        <w:t xml:space="preserve"> </w:t>
      </w:r>
      <w:hyperlink r:id="rId110">
        <w:r>
          <w:rPr>
            <w:rStyle w:val="Hyperlink"/>
          </w:rPr>
          <w:t xml:space="preserve">WaPo 2026-05-10</w:t>
        </w:r>
      </w:hyperlink>
      <w:r>
        <w:rPr>
          <w:rFonts w:hint="eastAsia"/>
        </w:rPr>
        <w:t xml:space="preserve">）；</w:t>
      </w:r>
      <w:hyperlink r:id="rId111">
        <w:r>
          <w:rPr>
            <w:rStyle w:val="Hyperlink"/>
          </w:rPr>
          <w:t xml:space="preserve">Eurasia Group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学术：</w:t>
      </w:r>
      <w:r>
        <w:t xml:space="preserve"> </w:t>
      </w:r>
      <w:hyperlink r:id="rId18">
        <w:r>
          <w:rPr>
            <w:rStyle w:val="Hyperlink"/>
          </w:rPr>
          <w:t xml:space="preserve">Lagi et al. NECSI </w:t>
        </w:r>
        <w:r>
          <w:rPr>
            <w:rStyle w:val="Hyperlink"/>
            <w:rFonts w:hint="eastAsia"/>
          </w:rPr>
          <w:t xml:space="preserve">(2011)（arXiv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1203.1313）</w:t>
        </w:r>
      </w:hyperlink>
      <w:r>
        <w:rPr>
          <w:rFonts w:hint="eastAsia"/>
        </w:rPr>
        <w:t xml:space="preserve">；</w:t>
      </w:r>
      <w:hyperlink r:id="rId112">
        <w:r>
          <w:rPr>
            <w:rStyle w:val="Hyperlink"/>
          </w:rPr>
          <w:t xml:space="preserve">Bretton Woods </w:t>
        </w:r>
        <w:r>
          <w:rPr>
            <w:rStyle w:val="Hyperlink"/>
            <w:rFonts w:hint="eastAsia"/>
          </w:rPr>
          <w:t xml:space="preserve">Project（安哥拉补贴抗议，2025-10）</w:t>
        </w:r>
      </w:hyperlink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市场：</w:t>
      </w:r>
      <w:r>
        <w:t xml:space="preserve"> </w:t>
      </w:r>
      <w:hyperlink r:id="rId70">
        <w:r>
          <w:rPr>
            <w:rStyle w:val="Hyperlink"/>
            <w:rFonts w:hint="eastAsia"/>
          </w:rPr>
          <w:t xml:space="preserve">Polymarket（伊朗政权倒台概率）</w:t>
        </w:r>
      </w:hyperlink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报告生成</w:t>
      </w:r>
      <w:r>
        <w:rPr>
          <w:i/>
          <w:iCs/>
        </w:rPr>
        <w:t xml:space="preserve"> 2026-06-02 · </w:t>
      </w:r>
      <w:r>
        <w:rPr>
          <w:rFonts w:hint="eastAsia"/>
          <w:i/>
          <w:iCs/>
        </w:rPr>
        <w:t xml:space="preserve">v4（补充研究整合：伊拉克财政时间线、巴林镇压记录、肯尼亚死亡数据、菲律宾</w:t>
      </w:r>
      <w:r>
        <w:rPr>
          <w:i/>
          <w:iCs/>
        </w:rPr>
        <w:t xml:space="preserve"> EO 110 </w:t>
      </w:r>
      <w:r>
        <w:rPr>
          <w:rFonts w:hint="eastAsia"/>
          <w:i/>
          <w:iCs/>
        </w:rPr>
        <w:t xml:space="preserve">状态、巴基斯坦/GB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最新动态、WFP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粮食预测条件、世行化肥数据、产油国</w:t>
      </w:r>
      <w:r>
        <w:rPr>
          <w:i/>
          <w:iCs/>
        </w:rPr>
        <w:t xml:space="preserve"> breakeven </w:t>
      </w:r>
      <w:r>
        <w:rPr>
          <w:rFonts w:hint="eastAsia"/>
          <w:i/>
          <w:iCs/>
        </w:rPr>
        <w:t xml:space="preserve">比较）·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全文</w:t>
      </w:r>
      <w:r>
        <w:rPr>
          <w:i/>
          <w:iCs/>
        </w:rPr>
        <w:t xml:space="preserve"> fact/forecast </w:t>
      </w:r>
      <w:r>
        <w:rPr>
          <w:rFonts w:hint="eastAsia"/>
          <w:i/>
          <w:iCs/>
        </w:rPr>
        <w:t xml:space="preserve">分层标注</w:t>
      </w:r>
    </w:p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3" Target="media/rId73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hyperlink" Id="rId48" Target="https://acleddata.com/update/africa-overview-may-2026" TargetMode="External" /><Relationship Type="http://schemas.openxmlformats.org/officeDocument/2006/relationships/hyperlink" Id="rId18" Target="https://arxiv.org/abs/1203.1313" TargetMode="External" /><Relationship Type="http://schemas.openxmlformats.org/officeDocument/2006/relationships/hyperlink" Id="rId20" Target="https://blogs.worldbank.org/en/opendata/fertilizer-prices-surge-as-strait-of-hormuz-disruptions-tighten-" TargetMode="External" /><Relationship Type="http://schemas.openxmlformats.org/officeDocument/2006/relationships/hyperlink" Id="rId61" Target="https://bti-project.org/en/reports/country-report/BHR" TargetMode="External" /><Relationship Type="http://schemas.openxmlformats.org/officeDocument/2006/relationships/hyperlink" Id="rId68" Target="https://carnegieendowment.org/emissary/2026/01/iran-regime-power-protests-revolutionary-guard" TargetMode="External" /><Relationship Type="http://schemas.openxmlformats.org/officeDocument/2006/relationships/hyperlink" Id="rId69" Target="https://dawnmena.org/a-war-launched-on-assumptions-that-proved-wrong-vali-nasr-on-miscalculations-in-the-u-s-israel-war-with-iran/" TargetMode="External" /><Relationship Type="http://schemas.openxmlformats.org/officeDocument/2006/relationships/hyperlink" Id="rId30" Target="https://en.wikipedia.org/wiki/2026_Iran_massacres" TargetMode="External" /><Relationship Type="http://schemas.openxmlformats.org/officeDocument/2006/relationships/hyperlink" Id="rId37" Target="https://en.wikipedia.org/wiki/2026_Iran_war_fuel_crisis" TargetMode="External" /><Relationship Type="http://schemas.openxmlformats.org/officeDocument/2006/relationships/hyperlink" Id="rId13" Target="https://en.wikipedia.org/wiki/Pakistan_in_the_2026_Iran_war" TargetMode="External" /><Relationship Type="http://schemas.openxmlformats.org/officeDocument/2006/relationships/hyperlink" Id="rId43" Target="https://globalvoices.org/2026/05/28/somalia-drought-fuel-prices-and-conflicts-heighten-famine-risk/" TargetMode="External" /><Relationship Type="http://schemas.openxmlformats.org/officeDocument/2006/relationships/hyperlink" Id="rId98" Target="https://manaramagazine.org/2026/03/iraqs-oil-shock-becoming-payroll-crisis/" TargetMode="External" /><Relationship Type="http://schemas.openxmlformats.org/officeDocument/2006/relationships/hyperlink" Id="rId80" Target="https://mb.com.ph/2026/4/9/world-bank-warns-philippines-fiscal-risk-from-oil-subsidies" TargetMode="External" /><Relationship Type="http://schemas.openxmlformats.org/officeDocument/2006/relationships/hyperlink" Id="rId95" Target="https://news.un.org/en/story/2026/03/1167147" TargetMode="External" /><Relationship Type="http://schemas.openxmlformats.org/officeDocument/2006/relationships/hyperlink" Id="rId45" Target="https://peoplesdispatch.org/2026/04/07/why-is-nigeria-africas-largest-oil-producer-facing-the-continents-highest-reported-rise-in-fuel-prices/" TargetMode="External" /><Relationship Type="http://schemas.openxmlformats.org/officeDocument/2006/relationships/hyperlink" Id="rId36" Target="https://pia.gov.ph/press-release/doe-enforces-emergency-measures-to-keep-power-stable-protect-consumers-from-price-spikes/" TargetMode="External" /><Relationship Type="http://schemas.openxmlformats.org/officeDocument/2006/relationships/hyperlink" Id="rId70" Target="https://polymarket.com/event/will-the-iranian-regime-fall-by-the-end-of-2026" TargetMode="External" /><Relationship Type="http://schemas.openxmlformats.org/officeDocument/2006/relationships/hyperlink" Id="rId49" Target="https://responsiblestatecraft.org/diesel-fuel-protests-africa/" TargetMode="External" /><Relationship Type="http://schemas.openxmlformats.org/officeDocument/2006/relationships/hyperlink" Id="rId100" Target="https://shafaq.com/en/Economy/Iraq-s-liquidity-crisis-threatens-public-sector-salaries-and-pensions" TargetMode="External" /><Relationship Type="http://schemas.openxmlformats.org/officeDocument/2006/relationships/hyperlink" Id="rId35" Target="https://thedailyguardian.com/world/pakistan-accused-of-deepening-crisis-in-pojk-pogb-amid-mounting-public-anger20260531135840-702342/" TargetMode="External" /><Relationship Type="http://schemas.openxmlformats.org/officeDocument/2006/relationships/hyperlink" Id="rId96" Target="https://themiddleeastinsider.com/2026/03/19/gcc-fiscal-breakeven-oil-price-2026/" TargetMode="External" /><Relationship Type="http://schemas.openxmlformats.org/officeDocument/2006/relationships/hyperlink" Id="rId47" Target="https://thesoufancenter.org/intelbrief-2026-april-15/" TargetMode="External" /><Relationship Type="http://schemas.openxmlformats.org/officeDocument/2006/relationships/hyperlink" Id="rId107" Target="https://thesoufancenter.org/intelbrief-2026-may-14/" TargetMode="External" /><Relationship Type="http://schemas.openxmlformats.org/officeDocument/2006/relationships/hyperlink" Id="rId106" Target="https://thesoufancenter.org/intelbrief-2026-may-7/" TargetMode="External" /><Relationship Type="http://schemas.openxmlformats.org/officeDocument/2006/relationships/hyperlink" Id="rId102" Target="https://timesofislamabad.com/09-03-2026/bahrain-faces-unrest-and-regime-change-threats-amid-regional-tensions/" TargetMode="External" /><Relationship Type="http://schemas.openxmlformats.org/officeDocument/2006/relationships/hyperlink" Id="rId99" Target="https://www.agbi.com/economy/2026/05/iraq-considers-wage-stability-fund-as-cash-crisis-worsens/" TargetMode="External" /><Relationship Type="http://schemas.openxmlformats.org/officeDocument/2006/relationships/hyperlink" Id="rId26" Target="https://www.aljazeera.com/" TargetMode="External" /><Relationship Type="http://schemas.openxmlformats.org/officeDocument/2006/relationships/hyperlink" Id="rId97" Target="https://www.allianz-trade.com/en_global/economic-research/country-reports/Bahrain.html" TargetMode="External" /><Relationship Type="http://schemas.openxmlformats.org/officeDocument/2006/relationships/hyperlink" Id="rId31" Target="https://www.amnesty.org/en/latest/news/2026/01/iran-massacre-of-protesters-demands-global-diplomatic-action-to-signal-an-end-to-impunity/" TargetMode="External" /><Relationship Type="http://schemas.openxmlformats.org/officeDocument/2006/relationships/hyperlink" Id="rId15" Target="https://www.atlanticcouncil.org/dispatches/the-strait-of-hormuz-closure-forces-a-choice-ration-oil-now-or-pay-a-steep-price-later/" TargetMode="External" /><Relationship Type="http://schemas.openxmlformats.org/officeDocument/2006/relationships/hyperlink" Id="rId112" Target="https://www.brettonwoodsproject.org/2025/10/mass-protests-erupt-in-angola-following-imf-backed-fuel-subsidy-removals/" TargetMode="External" /><Relationship Type="http://schemas.openxmlformats.org/officeDocument/2006/relationships/hyperlink" Id="rId67" Target="https://www.brookings.edu/articles/can-irans-regime-survive-the-war/" TargetMode="External" /><Relationship Type="http://schemas.openxmlformats.org/officeDocument/2006/relationships/hyperlink" Id="rId105" Target="https://www.brookings.edu/articles/the-iran-conflicts-energy-shocks-are-not-yet-fully-realized/" TargetMode="External" /><Relationship Type="http://schemas.openxmlformats.org/officeDocument/2006/relationships/hyperlink" Id="rId108" Target="https://www.chathamhouse.org/2026/04/political-deadlock-has-left-iraqs-kurdistan-region-dangerously-exposed-amid-iran-war" TargetMode="External" /><Relationship Type="http://schemas.openxmlformats.org/officeDocument/2006/relationships/hyperlink" Id="rId109" Target="https://www.csis.org/analysis/irans-real-war-against-global-economy" TargetMode="External" /><Relationship Type="http://schemas.openxmlformats.org/officeDocument/2006/relationships/hyperlink" Id="rId111" Target="https://www.eurasiagroup.net/issues/top-risks-2026" TargetMode="External" /><Relationship Type="http://schemas.openxmlformats.org/officeDocument/2006/relationships/hyperlink" Id="rId16" Target="https://www.hrw.org/news/2025/07/18/angola-police-use-excessive-force-against-peaceful-protesters" TargetMode="External" /><Relationship Type="http://schemas.openxmlformats.org/officeDocument/2006/relationships/hyperlink" Id="rId32" Target="https://www.hrw.org/news/2026/01/08/iran-authorities-renewed-cycle-of-protest-bloodshed" TargetMode="External" /><Relationship Type="http://schemas.openxmlformats.org/officeDocument/2006/relationships/hyperlink" Id="rId33" Target="https://www.hrw.org/news/2026/03/19/bahrain-sweeping-arrests-amid-conflict" TargetMode="External" /><Relationship Type="http://schemas.openxmlformats.org/officeDocument/2006/relationships/hyperlink" Id="rId34" Target="https://www.hrw.org/news/2026/05/03/bahrain-end-media-repression" TargetMode="External" /><Relationship Type="http://schemas.openxmlformats.org/officeDocument/2006/relationships/hyperlink" Id="rId94" Target="https://www.imf.org/en/Publications/CR/Issues/2025/08/26/Iraq-2025-Article-IV-Consultation" TargetMode="External" /><Relationship Type="http://schemas.openxmlformats.org/officeDocument/2006/relationships/hyperlink" Id="rId93" Target="https://www.imf.org/en/Publications/WEO" TargetMode="External" /><Relationship Type="http://schemas.openxmlformats.org/officeDocument/2006/relationships/hyperlink" Id="rId27" Target="https://www.middleeasteye.net/news/war-iran-ignited-civil-unrest-bahrain" TargetMode="External" /><Relationship Type="http://schemas.openxmlformats.org/officeDocument/2006/relationships/hyperlink" Id="rId14" Target="https://www.pna.gov.ph/articles/1271702" TargetMode="External" /><Relationship Type="http://schemas.openxmlformats.org/officeDocument/2006/relationships/hyperlink" Id="rId101" Target="https://www.rudaw.net/" TargetMode="External" /><Relationship Type="http://schemas.openxmlformats.org/officeDocument/2006/relationships/hyperlink" Id="rId44" Target="https://www.savethechildren.org/us/about-us/media-and-news/2026-press-releases/somalia-emergency-escalates-middle-east-conflict-prices" TargetMode="External" /><Relationship Type="http://schemas.openxmlformats.org/officeDocument/2006/relationships/hyperlink" Id="rId12" Target="https://www.semafor.com/article/05/20/2026/kenya-cuts-fuel-prices-after-deadly-protests" TargetMode="External" /><Relationship Type="http://schemas.openxmlformats.org/officeDocument/2006/relationships/hyperlink" Id="rId40" Target="https://www.spglobal.com/energy/en/news-research/latest-news/crude-oil/051826-kenya-hit-by-protests-over-rising-fuel-prices" TargetMode="External" /><Relationship Type="http://schemas.openxmlformats.org/officeDocument/2006/relationships/hyperlink" Id="rId103" Target="https://www.spglobal.com/energy/en/news-research/latest-news/crude-oil/051826-kenya-hit-by-protests-over-rising-fuel-signs" TargetMode="External" /><Relationship Type="http://schemas.openxmlformats.org/officeDocument/2006/relationships/hyperlink" Id="rId24" Target="https://www.spglobal.com/ratings/en/regulatory/article/-/view/type/HTML/id/3532323" TargetMode="External" /><Relationship Type="http://schemas.openxmlformats.org/officeDocument/2006/relationships/hyperlink" Id="rId41" Target="https://www.tamilguardian.com/content/sri-lanka-imposes-four-day-week-fuel-crisis-fears-mount" TargetMode="External" /><Relationship Type="http://schemas.openxmlformats.org/officeDocument/2006/relationships/hyperlink" Id="rId38" Target="https://www.thedailystar.net/news/bangladesh/news/fuel-price-hike-lays-bare-stress-economy-4155731" TargetMode="External" /><Relationship Type="http://schemas.openxmlformats.org/officeDocument/2006/relationships/hyperlink" Id="rId46" Target="https://www.thenationalnews.com/" TargetMode="External" /><Relationship Type="http://schemas.openxmlformats.org/officeDocument/2006/relationships/hyperlink" Id="rId104" Target="https://www.thenationalnews.com/business/energy/2026/03/24/how-the-philippines-state-of-emergency-show-the-vulnerability-of-net-energy-importers/" TargetMode="External" /><Relationship Type="http://schemas.openxmlformats.org/officeDocument/2006/relationships/hyperlink" Id="rId23" Target="https://www.thenationalnews.com/business/energy/2026/05/11/iraqs-pm-designate-confronts-worst-fiscal-crisis-in-decade-after-iran-war-oil-shock/" TargetMode="External" /><Relationship Type="http://schemas.openxmlformats.org/officeDocument/2006/relationships/hyperlink" Id="rId59" Target="https://www.thenationalnews.com/news/mena/2026/05/27/iraqs-moqtada-al-sadr-announces-integration-of-armed-faction-into-iraq-state-forces/" TargetMode="External" /><Relationship Type="http://schemas.openxmlformats.org/officeDocument/2006/relationships/hyperlink" Id="rId110" Target="https://www.washingtonpost.com/business/2026/05/10/iran-war-oil-gulf-economies/" TargetMode="External" /><Relationship Type="http://schemas.openxmlformats.org/officeDocument/2006/relationships/hyperlink" Id="rId11" Target="https://www.washingtonpost.com/business/2026/05/18/kenya-fuel-prices-protests/" TargetMode="External" /><Relationship Type="http://schemas.openxmlformats.org/officeDocument/2006/relationships/hyperlink" Id="rId39" Target="https://www.washingtonpost.com/business/2026/05/18/kenya-fuel-prices-protests/5318a2c0-5291-11f1-9c40-7a0a12d9e745_story.html" TargetMode="External" /><Relationship Type="http://schemas.openxmlformats.org/officeDocument/2006/relationships/hyperlink" Id="rId21" Target="https://www.wfp.org/news/wfp-projects-food-insecurity-could-reach-record-levels-result-middle-east-escalation" TargetMode="External" /><Relationship Type="http://schemas.openxmlformats.org/officeDocument/2006/relationships/hyperlink" Id="rId19" Target="https://www.worldbank.org/en/news/press-release/2026/04/28/commodity-markets-outlook-april-2026-press-release" TargetMode="External" /><Relationship Type="http://schemas.openxmlformats.org/officeDocument/2006/relationships/hyperlink" Id="rId82" Target="https://www.worldbank.org/en/news/press-release/2026/05/13/somalia-growth-continues-but-shocks-and-aid-cuts-intensify-risks-to-jobs-and-livelihoods" TargetMode="External" /><Relationship Type="http://schemas.openxmlformats.org/officeDocument/2006/relationships/hyperlink" Id="rId42" Target="https://www.wsws.org/en/articles/2026/03/28/hzkz-m28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acleddata.com/update/africa-overview-may-2026" TargetMode="External" /><Relationship Type="http://schemas.openxmlformats.org/officeDocument/2006/relationships/hyperlink" Id="rId18" Target="https://arxiv.org/abs/1203.1313" TargetMode="External" /><Relationship Type="http://schemas.openxmlformats.org/officeDocument/2006/relationships/hyperlink" Id="rId20" Target="https://blogs.worldbank.org/en/opendata/fertilizer-prices-surge-as-strait-of-hormuz-disruptions-tighten-" TargetMode="External" /><Relationship Type="http://schemas.openxmlformats.org/officeDocument/2006/relationships/hyperlink" Id="rId61" Target="https://bti-project.org/en/reports/country-report/BHR" TargetMode="External" /><Relationship Type="http://schemas.openxmlformats.org/officeDocument/2006/relationships/hyperlink" Id="rId68" Target="https://carnegieendowment.org/emissary/2026/01/iran-regime-power-protests-revolutionary-guard" TargetMode="External" /><Relationship Type="http://schemas.openxmlformats.org/officeDocument/2006/relationships/hyperlink" Id="rId69" Target="https://dawnmena.org/a-war-launched-on-assumptions-that-proved-wrong-vali-nasr-on-miscalculations-in-the-u-s-israel-war-with-iran/" TargetMode="External" /><Relationship Type="http://schemas.openxmlformats.org/officeDocument/2006/relationships/hyperlink" Id="rId30" Target="https://en.wikipedia.org/wiki/2026_Iran_massacres" TargetMode="External" /><Relationship Type="http://schemas.openxmlformats.org/officeDocument/2006/relationships/hyperlink" Id="rId37" Target="https://en.wikipedia.org/wiki/2026_Iran_war_fuel_crisis" TargetMode="External" /><Relationship Type="http://schemas.openxmlformats.org/officeDocument/2006/relationships/hyperlink" Id="rId13" Target="https://en.wikipedia.org/wiki/Pakistan_in_the_2026_Iran_war" TargetMode="External" /><Relationship Type="http://schemas.openxmlformats.org/officeDocument/2006/relationships/hyperlink" Id="rId43" Target="https://globalvoices.org/2026/05/28/somalia-drought-fuel-prices-and-conflicts-heighten-famine-risk/" TargetMode="External" /><Relationship Type="http://schemas.openxmlformats.org/officeDocument/2006/relationships/hyperlink" Id="rId98" Target="https://manaramagazine.org/2026/03/iraqs-oil-shock-becoming-payroll-crisis/" TargetMode="External" /><Relationship Type="http://schemas.openxmlformats.org/officeDocument/2006/relationships/hyperlink" Id="rId80" Target="https://mb.com.ph/2026/4/9/world-bank-warns-philippines-fiscal-risk-from-oil-subsidies" TargetMode="External" /><Relationship Type="http://schemas.openxmlformats.org/officeDocument/2006/relationships/hyperlink" Id="rId95" Target="https://news.un.org/en/story/2026/03/1167147" TargetMode="External" /><Relationship Type="http://schemas.openxmlformats.org/officeDocument/2006/relationships/hyperlink" Id="rId45" Target="https://peoplesdispatch.org/2026/04/07/why-is-nigeria-africas-largest-oil-producer-facing-the-continents-highest-reported-rise-in-fuel-prices/" TargetMode="External" /><Relationship Type="http://schemas.openxmlformats.org/officeDocument/2006/relationships/hyperlink" Id="rId36" Target="https://pia.gov.ph/press-release/doe-enforces-emergency-measures-to-keep-power-stable-protect-consumers-from-price-spikes/" TargetMode="External" /><Relationship Type="http://schemas.openxmlformats.org/officeDocument/2006/relationships/hyperlink" Id="rId70" Target="https://polymarket.com/event/will-the-iranian-regime-fall-by-the-end-of-2026" TargetMode="External" /><Relationship Type="http://schemas.openxmlformats.org/officeDocument/2006/relationships/hyperlink" Id="rId49" Target="https://responsiblestatecraft.org/diesel-fuel-protests-africa/" TargetMode="External" /><Relationship Type="http://schemas.openxmlformats.org/officeDocument/2006/relationships/hyperlink" Id="rId100" Target="https://shafaq.com/en/Economy/Iraq-s-liquidity-crisis-threatens-public-sector-salaries-and-pensions" TargetMode="External" /><Relationship Type="http://schemas.openxmlformats.org/officeDocument/2006/relationships/hyperlink" Id="rId35" Target="https://thedailyguardian.com/world/pakistan-accused-of-deepening-crisis-in-pojk-pogb-amid-mounting-public-anger20260531135840-702342/" TargetMode="External" /><Relationship Type="http://schemas.openxmlformats.org/officeDocument/2006/relationships/hyperlink" Id="rId96" Target="https://themiddleeastinsider.com/2026/03/19/gcc-fiscal-breakeven-oil-price-2026/" TargetMode="External" /><Relationship Type="http://schemas.openxmlformats.org/officeDocument/2006/relationships/hyperlink" Id="rId47" Target="https://thesoufancenter.org/intelbrief-2026-april-15/" TargetMode="External" /><Relationship Type="http://schemas.openxmlformats.org/officeDocument/2006/relationships/hyperlink" Id="rId107" Target="https://thesoufancenter.org/intelbrief-2026-may-14/" TargetMode="External" /><Relationship Type="http://schemas.openxmlformats.org/officeDocument/2006/relationships/hyperlink" Id="rId106" Target="https://thesoufancenter.org/intelbrief-2026-may-7/" TargetMode="External" /><Relationship Type="http://schemas.openxmlformats.org/officeDocument/2006/relationships/hyperlink" Id="rId102" Target="https://timesofislamabad.com/09-03-2026/bahrain-faces-unrest-and-regime-change-threats-amid-regional-tensions/" TargetMode="External" /><Relationship Type="http://schemas.openxmlformats.org/officeDocument/2006/relationships/hyperlink" Id="rId99" Target="https://www.agbi.com/economy/2026/05/iraq-considers-wage-stability-fund-as-cash-crisis-worsens/" TargetMode="External" /><Relationship Type="http://schemas.openxmlformats.org/officeDocument/2006/relationships/hyperlink" Id="rId26" Target="https://www.aljazeera.com/" TargetMode="External" /><Relationship Type="http://schemas.openxmlformats.org/officeDocument/2006/relationships/hyperlink" Id="rId97" Target="https://www.allianz-trade.com/en_global/economic-research/country-reports/Bahrain.html" TargetMode="External" /><Relationship Type="http://schemas.openxmlformats.org/officeDocument/2006/relationships/hyperlink" Id="rId31" Target="https://www.amnesty.org/en/latest/news/2026/01/iran-massacre-of-protesters-demands-global-diplomatic-action-to-signal-an-end-to-impunity/" TargetMode="External" /><Relationship Type="http://schemas.openxmlformats.org/officeDocument/2006/relationships/hyperlink" Id="rId15" Target="https://www.atlanticcouncil.org/dispatches/the-strait-of-hormuz-closure-forces-a-choice-ration-oil-now-or-pay-a-steep-price-later/" TargetMode="External" /><Relationship Type="http://schemas.openxmlformats.org/officeDocument/2006/relationships/hyperlink" Id="rId112" Target="https://www.brettonwoodsproject.org/2025/10/mass-protests-erupt-in-angola-following-imf-backed-fuel-subsidy-removals/" TargetMode="External" /><Relationship Type="http://schemas.openxmlformats.org/officeDocument/2006/relationships/hyperlink" Id="rId67" Target="https://www.brookings.edu/articles/can-irans-regime-survive-the-war/" TargetMode="External" /><Relationship Type="http://schemas.openxmlformats.org/officeDocument/2006/relationships/hyperlink" Id="rId105" Target="https://www.brookings.edu/articles/the-iran-conflicts-energy-shocks-are-not-yet-fully-realized/" TargetMode="External" /><Relationship Type="http://schemas.openxmlformats.org/officeDocument/2006/relationships/hyperlink" Id="rId108" Target="https://www.chathamhouse.org/2026/04/political-deadlock-has-left-iraqs-kurdistan-region-dangerously-exposed-amid-iran-war" TargetMode="External" /><Relationship Type="http://schemas.openxmlformats.org/officeDocument/2006/relationships/hyperlink" Id="rId109" Target="https://www.csis.org/analysis/irans-real-war-against-global-economy" TargetMode="External" /><Relationship Type="http://schemas.openxmlformats.org/officeDocument/2006/relationships/hyperlink" Id="rId111" Target="https://www.eurasiagroup.net/issues/top-risks-2026" TargetMode="External" /><Relationship Type="http://schemas.openxmlformats.org/officeDocument/2006/relationships/hyperlink" Id="rId16" Target="https://www.hrw.org/news/2025/07/18/angola-police-use-excessive-force-against-peaceful-protesters" TargetMode="External" /><Relationship Type="http://schemas.openxmlformats.org/officeDocument/2006/relationships/hyperlink" Id="rId32" Target="https://www.hrw.org/news/2026/01/08/iran-authorities-renewed-cycle-of-protest-bloodshed" TargetMode="External" /><Relationship Type="http://schemas.openxmlformats.org/officeDocument/2006/relationships/hyperlink" Id="rId33" Target="https://www.hrw.org/news/2026/03/19/bahrain-sweeping-arrests-amid-conflict" TargetMode="External" /><Relationship Type="http://schemas.openxmlformats.org/officeDocument/2006/relationships/hyperlink" Id="rId34" Target="https://www.hrw.org/news/2026/05/03/bahrain-end-media-repression" TargetMode="External" /><Relationship Type="http://schemas.openxmlformats.org/officeDocument/2006/relationships/hyperlink" Id="rId94" Target="https://www.imf.org/en/Publications/CR/Issues/2025/08/26/Iraq-2025-Article-IV-Consultation" TargetMode="External" /><Relationship Type="http://schemas.openxmlformats.org/officeDocument/2006/relationships/hyperlink" Id="rId93" Target="https://www.imf.org/en/Publications/WEO" TargetMode="External" /><Relationship Type="http://schemas.openxmlformats.org/officeDocument/2006/relationships/hyperlink" Id="rId27" Target="https://www.middleeasteye.net/news/war-iran-ignited-civil-unrest-bahrain" TargetMode="External" /><Relationship Type="http://schemas.openxmlformats.org/officeDocument/2006/relationships/hyperlink" Id="rId14" Target="https://www.pna.gov.ph/articles/1271702" TargetMode="External" /><Relationship Type="http://schemas.openxmlformats.org/officeDocument/2006/relationships/hyperlink" Id="rId101" Target="https://www.rudaw.net/" TargetMode="External" /><Relationship Type="http://schemas.openxmlformats.org/officeDocument/2006/relationships/hyperlink" Id="rId44" Target="https://www.savethechildren.org/us/about-us/media-and-news/2026-press-releases/somalia-emergency-escalates-middle-east-conflict-prices" TargetMode="External" /><Relationship Type="http://schemas.openxmlformats.org/officeDocument/2006/relationships/hyperlink" Id="rId12" Target="https://www.semafor.com/article/05/20/2026/kenya-cuts-fuel-prices-after-deadly-protests" TargetMode="External" /><Relationship Type="http://schemas.openxmlformats.org/officeDocument/2006/relationships/hyperlink" Id="rId40" Target="https://www.spglobal.com/energy/en/news-research/latest-news/crude-oil/051826-kenya-hit-by-protests-over-rising-fuel-prices" TargetMode="External" /><Relationship Type="http://schemas.openxmlformats.org/officeDocument/2006/relationships/hyperlink" Id="rId103" Target="https://www.spglobal.com/energy/en/news-research/latest-news/crude-oil/051826-kenya-hit-by-protests-over-rising-fuel-signs" TargetMode="External" /><Relationship Type="http://schemas.openxmlformats.org/officeDocument/2006/relationships/hyperlink" Id="rId24" Target="https://www.spglobal.com/ratings/en/regulatory/article/-/view/type/HTML/id/3532323" TargetMode="External" /><Relationship Type="http://schemas.openxmlformats.org/officeDocument/2006/relationships/hyperlink" Id="rId41" Target="https://www.tamilguardian.com/content/sri-lanka-imposes-four-day-week-fuel-crisis-fears-mount" TargetMode="External" /><Relationship Type="http://schemas.openxmlformats.org/officeDocument/2006/relationships/hyperlink" Id="rId38" Target="https://www.thedailystar.net/news/bangladesh/news/fuel-price-hike-lays-bare-stress-economy-4155731" TargetMode="External" /><Relationship Type="http://schemas.openxmlformats.org/officeDocument/2006/relationships/hyperlink" Id="rId46" Target="https://www.thenationalnews.com/" TargetMode="External" /><Relationship Type="http://schemas.openxmlformats.org/officeDocument/2006/relationships/hyperlink" Id="rId104" Target="https://www.thenationalnews.com/business/energy/2026/03/24/how-the-philippines-state-of-emergency-show-the-vulnerability-of-net-energy-importers/" TargetMode="External" /><Relationship Type="http://schemas.openxmlformats.org/officeDocument/2006/relationships/hyperlink" Id="rId23" Target="https://www.thenationalnews.com/business/energy/2026/05/11/iraqs-pm-designate-confronts-worst-fiscal-crisis-in-decade-after-iran-war-oil-shock/" TargetMode="External" /><Relationship Type="http://schemas.openxmlformats.org/officeDocument/2006/relationships/hyperlink" Id="rId59" Target="https://www.thenationalnews.com/news/mena/2026/05/27/iraqs-moqtada-al-sadr-announces-integration-of-armed-faction-into-iraq-state-forces/" TargetMode="External" /><Relationship Type="http://schemas.openxmlformats.org/officeDocument/2006/relationships/hyperlink" Id="rId110" Target="https://www.washingtonpost.com/business/2026/05/10/iran-war-oil-gulf-economies/" TargetMode="External" /><Relationship Type="http://schemas.openxmlformats.org/officeDocument/2006/relationships/hyperlink" Id="rId11" Target="https://www.washingtonpost.com/business/2026/05/18/kenya-fuel-prices-protests/" TargetMode="External" /><Relationship Type="http://schemas.openxmlformats.org/officeDocument/2006/relationships/hyperlink" Id="rId39" Target="https://www.washingtonpost.com/business/2026/05/18/kenya-fuel-prices-protests/5318a2c0-5291-11f1-9c40-7a0a12d9e745_story.html" TargetMode="External" /><Relationship Type="http://schemas.openxmlformats.org/officeDocument/2006/relationships/hyperlink" Id="rId21" Target="https://www.wfp.org/news/wfp-projects-food-insecurity-could-reach-record-levels-result-middle-east-escalation" TargetMode="External" /><Relationship Type="http://schemas.openxmlformats.org/officeDocument/2006/relationships/hyperlink" Id="rId19" Target="https://www.worldbank.org/en/news/press-release/2026/04/28/commodity-markets-outlook-april-2026-press-release" TargetMode="External" /><Relationship Type="http://schemas.openxmlformats.org/officeDocument/2006/relationships/hyperlink" Id="rId82" Target="https://www.worldbank.org/en/news/press-release/2026/05/13/somalia-growth-continues-but-shocks-and-aid-cuts-intensify-risks-to-jobs-and-livelihoods" TargetMode="External" /><Relationship Type="http://schemas.openxmlformats.org/officeDocument/2006/relationships/hyperlink" Id="rId42" Target="https://www.wsws.org/en/articles/2026/03/28/hzkz-m28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2026-06-03T02:41:06Z</dcterms:created>
  <dcterms:modified xsi:type="dcterms:W3CDTF">2026-06-03T02:41:06Z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