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5.png" ContentType="image/png"/>
  <Override PartName="/word/media/rId21.png" ContentType="image/png"/>
  <Override PartName="/word/media/rId6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7" w:name="日本在伊朗冲击下的评估时间有界的韧性与安全民族主义右转"/>
    <w:p>
      <w:pPr>
        <w:pStyle w:val="Heading1"/>
      </w:pPr>
      <w:r>
        <w:rPr>
          <w:rFonts w:hint="eastAsia"/>
        </w:rPr>
        <w:t xml:space="preserve">日本在伊朗冲击下的评估：时间有界的韧性与安全民族主义右转</w:t>
      </w:r>
    </w:p>
    <w:p>
      <w:pPr>
        <w:pStyle w:val="FirstParagraph"/>
      </w:pPr>
      <w:r>
        <w:rPr>
          <w:rFonts w:hint="eastAsia"/>
          <w:b/>
          <w:bCs/>
        </w:rPr>
        <w:t xml:space="preserve">基线</w:t>
      </w:r>
      <w:r>
        <w:rPr>
          <w:b/>
          <w:bCs/>
        </w:rPr>
        <w:t xml:space="preserve"> 2026-06-03　|　</w:t>
      </w:r>
      <w:r>
        <w:rPr>
          <w:rFonts w:hint="eastAsia"/>
          <w:b/>
          <w:bCs/>
        </w:rPr>
        <w:t xml:space="preserve">文档类型：区域深度评估</w:t>
      </w:r>
      <w:r>
        <w:rPr>
          <w:b/>
          <w:bCs/>
        </w:rPr>
        <w:t xml:space="preserve">　|　</w:t>
      </w:r>
      <w:r>
        <w:rPr>
          <w:rFonts w:hint="eastAsia"/>
          <w:b/>
          <w:bCs/>
        </w:rPr>
        <w:t xml:space="preserve">信源：智库一手报告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日语原文（IEEJ/JAIF/METI）+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具名分析师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Substack/机构报告；全程区分【事实】与【推演】</w:t>
      </w:r>
    </w:p>
    <w:p>
      <w:r>
        <w:pict>
          <v:rect style="width:0;height:1.5pt" o:hralign="center" o:hrstd="t" o:hr="t"/>
        </w:pict>
      </w:r>
    </w:p>
    <w:bookmarkStart w:id="13" w:name="执行摘要"/>
    <w:p>
      <w:pPr>
        <w:pStyle w:val="Heading2"/>
      </w:pPr>
      <w:r>
        <w:rPr>
          <w:rFonts w:hint="eastAsia"/>
        </w:rPr>
        <w:t xml:space="preserve">执行摘要</w:t>
      </w:r>
    </w:p>
    <w:p>
      <w:pPr>
        <w:pStyle w:val="FirstParagraph"/>
      </w:pPr>
      <w:r>
        <w:rPr>
          <w:rFonts w:hint="eastAsia"/>
        </w:rPr>
        <w:t xml:space="preserve">五条核心判断：</w:t>
      </w:r>
    </w:p>
    <w:p>
      <w:pPr>
        <w:numPr>
          <w:ilvl w:val="0"/>
          <w:numId w:val="1001"/>
        </w:numPr>
      </w:pPr>
      <w:r>
        <w:rPr>
          <w:rFonts w:hint="eastAsia"/>
          <w:b/>
          <w:bCs/>
        </w:rPr>
        <w:t xml:space="preserve">韧性是时间有界的，不是豁免。</w:t>
      </w:r>
      <w:r>
        <w:t xml:space="preserve"> </w:t>
      </w:r>
      <w:r>
        <w:rPr>
          <w:rFonts w:hint="eastAsia"/>
        </w:rPr>
        <w:t xml:space="preserve">日本的原油</w:t>
      </w:r>
      <w:r>
        <w:t xml:space="preserve"> ~90-95% </w:t>
      </w:r>
      <w:r>
        <w:rPr>
          <w:rFonts w:hint="eastAsia"/>
        </w:rPr>
        <w:t xml:space="preserve">来自中东、90%+</w:t>
      </w:r>
      <w:r>
        <w:t xml:space="preserve"> </w:t>
      </w:r>
      <w:r>
        <w:rPr>
          <w:rFonts w:hint="eastAsia"/>
        </w:rPr>
        <w:t xml:space="preserve">经霍尔木兹海峡（IEEJ/METI</w:t>
      </w:r>
      <w:r>
        <w:t xml:space="preserve"> </w:t>
      </w:r>
      <w:r>
        <w:rPr>
          <w:rFonts w:hint="eastAsia"/>
        </w:rPr>
        <w:t xml:space="preserve">官方口径），储备缓冲约</w:t>
      </w:r>
      <w:r>
        <w:t xml:space="preserve"> 250 </w:t>
      </w:r>
      <w:r>
        <w:rPr>
          <w:rFonts w:hint="eastAsia"/>
        </w:rPr>
        <w:t xml:space="preserve">天——这买到的是时间，不是脱离。</w:t>
      </w:r>
      <w:hyperlink r:id="rId9">
        <w:r>
          <w:rPr>
            <w:rStyle w:val="Hyperlink"/>
          </w:rPr>
          <w:t xml:space="preserve">IEEJ</w:t>
        </w:r>
      </w:hyperlink>
      <w:r>
        <w:t xml:space="preserve"> </w:t>
      </w:r>
      <w:r>
        <w:rPr>
          <w:rFonts w:hint="eastAsia"/>
        </w:rPr>
        <w:t xml:space="preserve">理事</w:t>
      </w:r>
      <w:r>
        <w:t xml:space="preserve"> Ken Koyama </w:t>
      </w:r>
      <w:r>
        <w:rPr>
          <w:rFonts w:hint="eastAsia"/>
        </w:rPr>
        <w:t xml:space="preserve">明确警告：超过储备期的长期关闭将是”自第一次石油危机以来最严重”的冲击。与此同时，</w:t>
      </w:r>
      <w:r>
        <w:rPr>
          <w:b/>
          <w:bCs/>
        </w:rPr>
        <w:t xml:space="preserve">LNG </w:t>
      </w:r>
      <w:r>
        <w:rPr>
          <w:rFonts w:hint="eastAsia"/>
          <w:b/>
          <w:bCs/>
        </w:rPr>
        <w:t xml:space="preserve">仅约</w:t>
      </w:r>
      <w:r>
        <w:rPr>
          <w:b/>
          <w:bCs/>
        </w:rPr>
        <w:t xml:space="preserve"> 6% </w:t>
      </w:r>
      <w:r>
        <w:rPr>
          <w:rFonts w:hint="eastAsia"/>
          <w:b/>
          <w:bCs/>
        </w:rPr>
        <w:t xml:space="preserve">经霍尔木兹</w:t>
      </w:r>
      <w:r>
        <w:rPr>
          <w:rFonts w:hint="eastAsia"/>
        </w:rPr>
        <w:t xml:space="preserve">——此前英文分析常混淆两者，导致系统性高估或低估不同维度的脆弱性。</w:t>
      </w:r>
    </w:p>
    <w:p>
      <w:pPr>
        <w:numPr>
          <w:ilvl w:val="0"/>
          <w:numId w:val="1001"/>
        </w:numPr>
      </w:pPr>
      <w:r>
        <w:rPr>
          <w:rFonts w:hint="eastAsia"/>
          <w:b/>
          <w:bCs/>
        </w:rPr>
        <w:t xml:space="preserve">政治右转是真实的，但是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statist（国家主义）型安全民族主义，不是</w:t>
      </w:r>
      <w:r>
        <w:rPr>
          <w:b/>
          <w:bCs/>
        </w:rPr>
        <w:t xml:space="preserve"> MAGA </w:t>
      </w:r>
      <w:r>
        <w:rPr>
          <w:rFonts w:hint="eastAsia"/>
          <w:b/>
          <w:bCs/>
        </w:rPr>
        <w:t xml:space="preserve">式反建制民粹。</w:t>
      </w:r>
      <w:r>
        <w:t xml:space="preserve"> </w:t>
      </w:r>
      <w:hyperlink r:id="rId10">
        <w:r>
          <w:rPr>
            <w:rStyle w:val="Hyperlink"/>
          </w:rPr>
          <w:t xml:space="preserve">Tobias Harris</w:t>
        </w:r>
      </w:hyperlink>
      <w:r>
        <w:t xml:space="preserve"> </w:t>
      </w:r>
      <w:r>
        <w:rPr>
          <w:rFonts w:hint="eastAsia"/>
        </w:rPr>
        <w:t xml:space="preserve">用”national</w:t>
      </w:r>
      <w:r>
        <w:t xml:space="preserve"> greatness </w:t>
      </w:r>
      <w:r>
        <w:rPr>
          <w:rFonts w:hint="eastAsia"/>
        </w:rPr>
        <w:t xml:space="preserve">conservatism（国家伟大保守主义）“定性高市早苗——强调国家干预、大政府支出、通过建制统治，这与</w:t>
      </w:r>
      <w:r>
        <w:t xml:space="preserve"> Trump </w:t>
      </w:r>
      <w:r>
        <w:rPr>
          <w:rFonts w:hint="eastAsia"/>
        </w:rPr>
        <w:t xml:space="preserve">的小政府、反监管、反建制民粹在结构上正相反。</w:t>
      </w:r>
    </w:p>
    <w:p>
      <w:pPr>
        <w:numPr>
          <w:ilvl w:val="0"/>
          <w:numId w:val="1001"/>
        </w:numPr>
      </w:pPr>
      <w:r>
        <w:rPr>
          <w:rFonts w:hint="eastAsia"/>
          <w:b/>
          <w:bCs/>
        </w:rPr>
        <w:t xml:space="preserve">合流向量是”加倍抱美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被逼出来的</w:t>
      </w:r>
      <w:r>
        <w:rPr>
          <w:b/>
          <w:bCs/>
        </w:rPr>
        <w:t xml:space="preserve"> Plan B”。</w:t>
      </w:r>
      <w:r>
        <w:t xml:space="preserve"> </w:t>
      </w:r>
      <w:r>
        <w:t xml:space="preserve">3/19 </w:t>
      </w:r>
      <w:r>
        <w:rPr>
          <w:rFonts w:hint="eastAsia"/>
        </w:rPr>
        <w:t xml:space="preserve">华盛顿峰会是历史性的绑定承诺；但正是</w:t>
      </w:r>
      <w:r>
        <w:t xml:space="preserve"> Trump </w:t>
      </w:r>
      <w:r>
        <w:rPr>
          <w:rFonts w:hint="eastAsia"/>
        </w:rPr>
        <w:t xml:space="preserve">自身的不可靠——在霍尔木兹问题上的军事要求、印太军事资产被抽调中东——在逼着日本建立独立于美国的战略后路，而不是高市自己选择脱钩。</w:t>
      </w:r>
    </w:p>
    <w:p>
      <w:pPr>
        <w:numPr>
          <w:ilvl w:val="0"/>
          <w:numId w:val="1001"/>
        </w:numPr>
      </w:pPr>
      <w:r>
        <w:rPr>
          <w:rFonts w:hint="eastAsia"/>
          <w:b/>
          <w:bCs/>
        </w:rPr>
        <w:t xml:space="preserve">对华是结构性断裂，不是政策选择。</w:t>
      </w:r>
      <w:r>
        <w:t xml:space="preserve"> </w:t>
      </w:r>
      <w:hyperlink r:id="rId11">
        <w:r>
          <w:rPr>
            <w:rStyle w:val="Hyperlink"/>
          </w:rPr>
          <w:t xml:space="preserve">Sheila </w:t>
        </w:r>
        <w:r>
          <w:rPr>
            <w:rStyle w:val="Hyperlink"/>
            <w:rFonts w:hint="eastAsia"/>
          </w:rPr>
          <w:t xml:space="preserve">Smith（CFR）</w:t>
        </w:r>
      </w:hyperlink>
      <w:r>
        <w:t xml:space="preserve"> </w:t>
      </w:r>
      <w:r>
        <w:rPr>
          <w:rFonts w:hint="eastAsia"/>
        </w:rPr>
        <w:t xml:space="preserve">的诊断：</w:t>
      </w:r>
      <w:r>
        <w:rPr>
          <w:rFonts w:hint="eastAsia"/>
        </w:rPr>
        <w:t xml:space="preserve">“危机可能成为中日关系更常规的特征，因为北京正寻求塑造日本对台湾的偏好。”</w:t>
      </w:r>
      <w:r>
        <w:t xml:space="preserve"> </w:t>
      </w:r>
      <w:r>
        <w:t xml:space="preserve">2025-26 </w:t>
      </w:r>
      <w:r>
        <w:rPr>
          <w:rFonts w:hint="eastAsia"/>
        </w:rPr>
        <w:t xml:space="preserve">中日外交危机中，中方稀土禁运</w:t>
      </w:r>
      <w:r>
        <w:t xml:space="preserve"> + </w:t>
      </w:r>
      <w:r>
        <w:rPr>
          <w:rFonts w:hint="eastAsia"/>
        </w:rPr>
        <w:t xml:space="preserve">双用途出口管制已将安全问题直接嵌入经济关系——日本无法通过妥协解耦这两条线。</w:t>
      </w:r>
    </w:p>
    <w:p>
      <w:pPr>
        <w:numPr>
          <w:ilvl w:val="0"/>
          <w:numId w:val="1001"/>
        </w:numPr>
      </w:pPr>
      <w:r>
        <w:rPr>
          <w:rFonts w:hint="eastAsia"/>
          <w:b/>
          <w:bCs/>
        </w:rPr>
        <w:t xml:space="preserve">财政防线是真实的，但有上限。</w:t>
      </w:r>
      <w:r>
        <w:t xml:space="preserve"> </w:t>
      </w:r>
      <w:r>
        <w:t xml:space="preserve">¥3 </w:t>
      </w:r>
      <w:r>
        <w:rPr>
          <w:rFonts w:hint="eastAsia"/>
        </w:rPr>
        <w:t xml:space="preserve">万亿补正预算（2026-05-26）+</w:t>
      </w:r>
      <w:r>
        <w:t xml:space="preserve"> BOJ </w:t>
      </w:r>
      <w:r>
        <w:rPr>
          <w:rFonts w:hint="eastAsia"/>
        </w:rPr>
        <w:t xml:space="preserve">在</w:t>
      </w:r>
      <w:r>
        <w:t xml:space="preserve"> 0.75% </w:t>
      </w:r>
      <w:r>
        <w:rPr>
          <w:rFonts w:hint="eastAsia"/>
        </w:rPr>
        <w:t xml:space="preserve">按兵不动，给了日本足够的短期宏观缓冲；但</w:t>
      </w:r>
      <w:r>
        <w:t xml:space="preserve"> 80%+ </w:t>
      </w:r>
      <w:r>
        <w:rPr>
          <w:rFonts w:hint="eastAsia"/>
        </w:rPr>
        <w:t xml:space="preserve">日本经济学家（</w:t>
      </w:r>
      <w:hyperlink r:id="rId12">
        <w:r>
          <w:rPr>
            <w:rStyle w:val="Hyperlink"/>
          </w:rPr>
          <w:t xml:space="preserve">JCER</w:t>
        </w:r>
      </w:hyperlink>
      <w:r>
        <w:rPr>
          <w:rFonts w:hint="eastAsia"/>
        </w:rPr>
        <w:t xml:space="preserve">）反对燃油补贴，高市的财政民粹化轨迹和通胀压力（CPI</w:t>
      </w:r>
      <w:r>
        <w:t xml:space="preserve"> </w:t>
      </w:r>
      <w:r>
        <w:rPr>
          <w:rFonts w:hint="eastAsia"/>
        </w:rPr>
        <w:t xml:space="preserve">预测</w:t>
      </w:r>
      <w:r>
        <w:t xml:space="preserve"> </w:t>
      </w:r>
      <w:r>
        <w:rPr>
          <w:rFonts w:hint="eastAsia"/>
        </w:rPr>
        <w:t xml:space="preserve">2.8%）存在内在矛盾。</w:t>
      </w:r>
    </w:p>
    <w:p>
      <w:r>
        <w:pict>
          <v:rect style="width:0;height:1.5pt" o:hralign="center" o:hrstd="t" o:hr="t"/>
        </w:pict>
      </w:r>
    </w:p>
    <w:bookmarkEnd w:id="13"/>
    <w:bookmarkStart w:id="18" w:name="一能源暴露地图两个关键纠正"/>
    <w:p>
      <w:pPr>
        <w:pStyle w:val="Heading2"/>
      </w:pPr>
      <w:r>
        <w:rPr>
          <w:rFonts w:hint="eastAsia"/>
        </w:rPr>
        <w:t xml:space="preserve">一、能源暴露地图：两个关键纠正</w:t>
      </w:r>
    </w:p>
    <w:p>
      <w:pPr>
        <w:pStyle w:val="FirstParagraph"/>
      </w:pPr>
      <w:r>
        <w:rPr>
          <w:rFonts w:hint="eastAsia"/>
        </w:rPr>
        <w:t xml:space="preserve">要理解日本的处境，必须先纠正英文分析中两个系统性错误。</w:t>
      </w:r>
    </w:p>
    <w:p>
      <w:pPr>
        <w:pStyle w:val="BodyText"/>
      </w:pPr>
      <w:r>
        <w:rPr>
          <w:rFonts w:hint="eastAsia"/>
          <w:b/>
          <w:bCs/>
        </w:rPr>
        <w:t xml:space="preserve">错误一：经霍尔木兹原油比例被低估。</w:t>
      </w:r>
      <w:r>
        <w:t xml:space="preserve"> </w:t>
      </w:r>
      <w:r>
        <w:rPr>
          <w:rFonts w:hint="eastAsia"/>
        </w:rPr>
        <w:t xml:space="preserve">英文来源常引用的</w:t>
      </w:r>
      <w:r>
        <w:t xml:space="preserve"> 73.7% </w:t>
      </w:r>
      <w:r>
        <w:rPr>
          <w:rFonts w:hint="eastAsia"/>
        </w:rPr>
        <w:t xml:space="preserve">是较窄的旧口径；</w:t>
      </w:r>
      <w:hyperlink r:id="rId9">
        <w:r>
          <w:rPr>
            <w:rStyle w:val="Hyperlink"/>
          </w:rPr>
          <w:t xml:space="preserve">IEEJ</w:t>
        </w:r>
      </w:hyperlink>
      <w:r>
        <w:t xml:space="preserve"> </w:t>
      </w:r>
      <w:r>
        <w:rPr>
          <w:rFonts w:hint="eastAsia"/>
        </w:rPr>
        <w:t xml:space="preserve">理事</w:t>
      </w:r>
      <w:r>
        <w:t xml:space="preserve"> Ōmori </w:t>
      </w:r>
      <w:r>
        <w:rPr>
          <w:rFonts w:hint="eastAsia"/>
        </w:rPr>
        <w:t xml:space="preserve">在</w:t>
      </w:r>
      <w:r>
        <w:t xml:space="preserve"> 2026-03-17 </w:t>
      </w:r>
      <w:r>
        <w:rPr>
          <w:rFonts w:hint="eastAsia"/>
        </w:rPr>
        <w:t xml:space="preserve">报告中明确用”90%+</w:t>
      </w:r>
      <w:r>
        <w:t xml:space="preserve"> </w:t>
      </w:r>
      <w:r>
        <w:rPr>
          <w:rFonts w:hint="eastAsia"/>
        </w:rPr>
        <w:t xml:space="preserve">原油经霍尔木兹”，METI</w:t>
      </w:r>
      <w:r>
        <w:t xml:space="preserve"> </w:t>
      </w:r>
      <w:r>
        <w:rPr>
          <w:rFonts w:hint="eastAsia"/>
        </w:rPr>
        <w:t xml:space="preserve">实务口径为</w:t>
      </w:r>
      <w:r>
        <w:t xml:space="preserve"> </w:t>
      </w:r>
      <w:r>
        <w:rPr>
          <w:rFonts w:hint="eastAsia"/>
        </w:rPr>
        <w:t xml:space="preserve">~95%。日本原油来源：【事实】UAE</w:t>
      </w:r>
      <w:r>
        <w:t xml:space="preserve"> </w:t>
      </w:r>
      <w:r>
        <w:rPr>
          <w:rFonts w:hint="eastAsia"/>
        </w:rPr>
        <w:t xml:space="preserve">约</w:t>
      </w:r>
      <w:r>
        <w:t xml:space="preserve"> </w:t>
      </w:r>
      <w:r>
        <w:rPr>
          <w:rFonts w:hint="eastAsia"/>
        </w:rPr>
        <w:t xml:space="preserve">43%、沙特约</w:t>
      </w:r>
      <w:r>
        <w:t xml:space="preserve"> </w:t>
      </w:r>
      <w:r>
        <w:rPr>
          <w:rFonts w:hint="eastAsia"/>
        </w:rPr>
        <w:t xml:space="preserve">39%，两者加总即接近</w:t>
      </w:r>
      <w:r>
        <w:t xml:space="preserve"> </w:t>
      </w:r>
      <w:r>
        <w:rPr>
          <w:rFonts w:hint="eastAsia"/>
        </w:rPr>
        <w:t xml:space="preserve">95%（</w:t>
      </w:r>
      <w:hyperlink r:id="rId14">
        <w:r>
          <w:rPr>
            <w:rStyle w:val="Hyperlink"/>
          </w:rPr>
          <w:t xml:space="preserve">CSIS Govella/Nakano</w:t>
        </w:r>
      </w:hyperlink>
      <w:r>
        <w:t xml:space="preserve"> </w:t>
      </w:r>
      <w:r>
        <w:rPr>
          <w:rFonts w:hint="eastAsia"/>
        </w:rPr>
        <w:t xml:space="preserve">数据）。几乎所有中东原油都经霍尔木兹出口，这是地理上的不可回避。</w:t>
      </w:r>
    </w:p>
    <w:p>
      <w:pPr>
        <w:pStyle w:val="BodyText"/>
      </w:pPr>
      <w:r>
        <w:rPr>
          <w:rFonts w:hint="eastAsia"/>
          <w:b/>
          <w:bCs/>
        </w:rPr>
        <w:t xml:space="preserve">错误二：LNG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经霍尔木兹比例被高估。</w:t>
      </w:r>
      <w:r>
        <w:t xml:space="preserve"> </w:t>
      </w:r>
      <w:r>
        <w:rPr>
          <w:rFonts w:hint="eastAsia"/>
        </w:rPr>
        <w:t xml:space="preserve">日本</w:t>
      </w:r>
      <w:r>
        <w:t xml:space="preserve"> LNG </w:t>
      </w:r>
      <w:r>
        <w:rPr>
          <w:rFonts w:hint="eastAsia"/>
        </w:rPr>
        <w:t xml:space="preserve">来源结构与原油完全不同。【事实】2024/2025</w:t>
      </w:r>
      <w:r>
        <w:t xml:space="preserve"> </w:t>
      </w:r>
      <w:r>
        <w:rPr>
          <w:rFonts w:hint="eastAsia"/>
        </w:rPr>
        <w:t xml:space="preserve">年度</w:t>
      </w:r>
      <w:r>
        <w:t xml:space="preserve"> METI/IEEFA </w:t>
      </w:r>
      <w:r>
        <w:rPr>
          <w:rFonts w:hint="eastAsia"/>
        </w:rPr>
        <w:t xml:space="preserve">数据：澳大利亚约</w:t>
      </w:r>
      <w:r>
        <w:t xml:space="preserve"> </w:t>
      </w:r>
      <w:r>
        <w:rPr>
          <w:rFonts w:hint="eastAsia"/>
        </w:rPr>
        <w:t xml:space="preserve">38%（最大单一来源）、马来西亚约</w:t>
      </w:r>
      <w:r>
        <w:t xml:space="preserve"> </w:t>
      </w:r>
      <w:r>
        <w:rPr>
          <w:rFonts w:hint="eastAsia"/>
        </w:rPr>
        <w:t xml:space="preserve">15%、卡塔尔约</w:t>
      </w:r>
      <w:r>
        <w:t xml:space="preserve"> </w:t>
      </w:r>
      <w:r>
        <w:rPr>
          <w:rFonts w:hint="eastAsia"/>
        </w:rPr>
        <w:t xml:space="preserve">12%、俄罗斯（萨哈林</w:t>
      </w:r>
      <w:r>
        <w:t xml:space="preserve"> </w:t>
      </w:r>
      <w:r>
        <w:rPr>
          <w:rFonts w:hint="eastAsia"/>
        </w:rPr>
        <w:t xml:space="preserve">2）约</w:t>
      </w:r>
      <w:r>
        <w:t xml:space="preserve"> </w:t>
      </w:r>
      <w:r>
        <w:rPr>
          <w:rFonts w:hint="eastAsia"/>
        </w:rPr>
        <w:t xml:space="preserve">9%、美国约</w:t>
      </w:r>
      <w:r>
        <w:t xml:space="preserve"> </w:t>
      </w:r>
      <w:r>
        <w:rPr>
          <w:rFonts w:hint="eastAsia"/>
        </w:rPr>
        <w:t xml:space="preserve">6-8%（快速增长中）。只有卡塔尔的</w:t>
      </w:r>
      <w:r>
        <w:t xml:space="preserve"> LNG </w:t>
      </w:r>
      <w:r>
        <w:rPr>
          <w:rFonts w:hint="eastAsia"/>
        </w:rPr>
        <w:t xml:space="preserve">经霍尔木兹出口，因此经霍尔木兹的</w:t>
      </w:r>
      <w:r>
        <w:t xml:space="preserve"> LNG </w:t>
      </w:r>
      <w:r>
        <w:rPr>
          <w:rFonts w:hint="eastAsia"/>
        </w:rPr>
        <w:t xml:space="preserve">约占日本总进口的</w:t>
      </w:r>
      <w:r>
        <w:t xml:space="preserve"> </w:t>
      </w:r>
      <w:r>
        <w:rPr>
          <w:rFonts w:hint="eastAsia"/>
        </w:rPr>
        <w:t xml:space="preserve">6%。英文分析中”3</w:t>
      </w:r>
      <w:r>
        <w:t xml:space="preserve"> </w:t>
      </w:r>
      <w:r>
        <w:rPr>
          <w:rFonts w:hint="eastAsia"/>
        </w:rPr>
        <w:t xml:space="preserve">周</w:t>
      </w:r>
      <w:r>
        <w:t xml:space="preserve"> LNG </w:t>
      </w:r>
      <w:r>
        <w:rPr>
          <w:rFonts w:hint="eastAsia"/>
        </w:rPr>
        <w:t xml:space="preserve">储备”的表述是全部</w:t>
      </w:r>
      <w:r>
        <w:t xml:space="preserve"> LNG </w:t>
      </w:r>
      <w:r>
        <w:rPr>
          <w:rFonts w:hint="eastAsia"/>
        </w:rPr>
        <w:t xml:space="preserve">的数字，</w:t>
      </w:r>
      <w:r>
        <w:t xml:space="preserve">“1 </w:t>
      </w:r>
      <w:r>
        <w:rPr>
          <w:rFonts w:hint="eastAsia"/>
        </w:rPr>
        <w:t xml:space="preserve">年</w:t>
      </w:r>
      <w:r>
        <w:t xml:space="preserve"> Hormuz-LNG”</w:t>
      </w:r>
      <w:r>
        <w:rPr>
          <w:rFonts w:hint="eastAsia"/>
        </w:rPr>
        <w:t xml:space="preserve">是仅霍尔木兹经路</w:t>
      </w:r>
      <w:r>
        <w:t xml:space="preserve"> LNG </w:t>
      </w:r>
      <w:r>
        <w:rPr>
          <w:rFonts w:hint="eastAsia"/>
        </w:rPr>
        <w:t xml:space="preserve">的数字——两者都对，但回答的是不同问题。</w:t>
      </w:r>
      <w:r>
        <w:rPr>
          <w:rFonts w:hint="eastAsia"/>
          <w:b/>
          <w:bCs/>
        </w:rPr>
        <w:t xml:space="preserve">正确的诊断是：日本原油暴露远比英文低值暗示的深，LNG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暴露远比”3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周储备”暗示的浅。</w:t>
      </w:r>
    </w:p>
    <w:p>
      <w:pPr>
        <w:pStyle w:val="BodyText"/>
      </w:pPr>
      <w:r>
        <w:rPr>
          <w:rFonts w:hint="eastAsia"/>
        </w:rPr>
        <w:t xml:space="preserve">这一区分至关重要。2025</w:t>
      </w:r>
      <w:r>
        <w:t xml:space="preserve"> </w:t>
      </w:r>
      <w:r>
        <w:rPr>
          <w:rFonts w:hint="eastAsia"/>
        </w:rPr>
        <w:t xml:space="preserve">年冬季</w:t>
      </w:r>
      <w:r>
        <w:t xml:space="preserve"> Ras Laffan </w:t>
      </w:r>
      <w:r>
        <w:rPr>
          <w:rFonts w:hint="eastAsia"/>
        </w:rPr>
        <w:t xml:space="preserve">关停使</w:t>
      </w:r>
      <w:r>
        <w:t xml:space="preserve"> </w:t>
      </w:r>
      <w:hyperlink r:id="rId9">
        <w:r>
          <w:rPr>
            <w:rStyle w:val="Hyperlink"/>
          </w:rPr>
          <w:t xml:space="preserve">IEEJ</w:t>
        </w:r>
      </w:hyperlink>
      <w:r>
        <w:t xml:space="preserve"> </w:t>
      </w:r>
      <w:r>
        <w:rPr>
          <w:rFonts w:hint="eastAsia"/>
        </w:rPr>
        <w:t xml:space="preserve">在”twin</w:t>
      </w:r>
      <w:r>
        <w:t xml:space="preserve"> </w:t>
      </w:r>
      <w:r>
        <w:rPr>
          <w:rFonts w:hint="eastAsia"/>
        </w:rPr>
        <w:t xml:space="preserve">shock”分析中指出，约</w:t>
      </w:r>
      <w:r>
        <w:t xml:space="preserve"> 20% </w:t>
      </w:r>
      <w:r>
        <w:rPr>
          <w:rFonts w:hint="eastAsia"/>
        </w:rPr>
        <w:t xml:space="preserve">的全球</w:t>
      </w:r>
      <w:r>
        <w:t xml:space="preserve"> LNG </w:t>
      </w:r>
      <w:r>
        <w:rPr>
          <w:rFonts w:hint="eastAsia"/>
        </w:rPr>
        <w:t xml:space="preserve">供应因霍尔木兹封锁而中断，亚洲现货</w:t>
      </w:r>
      <w:r>
        <w:t xml:space="preserve"> LNG </w:t>
      </w:r>
      <w:r>
        <w:rPr>
          <w:rFonts w:hint="eastAsia"/>
        </w:rPr>
        <w:t xml:space="preserve">价格冲至约</w:t>
      </w:r>
      <w:r>
        <w:t xml:space="preserve"> </w:t>
      </w:r>
      <w:r>
        <w:rPr>
          <w:rFonts w:hint="eastAsia"/>
        </w:rPr>
        <w:t xml:space="preserve">$25/MMBtu——但日本的</w:t>
      </w:r>
      <w:r>
        <w:t xml:space="preserve"> LNG </w:t>
      </w:r>
      <w:r>
        <w:rPr>
          <w:rFonts w:hint="eastAsia"/>
        </w:rPr>
        <w:t xml:space="preserve">采购大量来自非霍尔木兹路线，其实际冲击远小于价格信号所暗示的。</w:t>
      </w:r>
    </w:p>
    <w:p>
      <w:pPr>
        <w:pStyle w:val="CaptionedFigure"/>
      </w:pPr>
      <w:r>
        <w:drawing>
          <wp:inline>
            <wp:extent cx="5334000" cy="3148755"/>
            <wp:effectExtent b="0" l="0" r="0" t="0"/>
            <wp:docPr descr="图1 能源暴露纠正：原油口径对比与LNG经霍尔木兹比例" title="" id="16" name="Picture"/>
            <a:graphic>
              <a:graphicData uri="http://schemas.openxmlformats.org/drawingml/2006/picture">
                <pic:pic>
                  <pic:nvPicPr>
                    <pic:cNvPr descr="assets/fig06_1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4875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图1</w:t>
      </w:r>
      <w:r>
        <w:t xml:space="preserve"> </w:t>
      </w:r>
      <w:r>
        <w:rPr>
          <w:rFonts w:hint="eastAsia"/>
        </w:rPr>
        <w:t xml:space="preserve">能源暴露纠正：原油口径对比与LNG经霍尔木兹比例</w:t>
      </w:r>
    </w:p>
    <w:p>
      <w:pPr>
        <w:pStyle w:val="BodyText"/>
      </w:pPr>
      <w:r>
        <w:rPr>
          <w:rFonts w:hint="eastAsia"/>
        </w:rPr>
        <w:t xml:space="preserve">中东的影响不限于原油。</w:t>
      </w:r>
      <w:hyperlink r:id="rId9">
        <w:r>
          <w:rPr>
            <w:rStyle w:val="Hyperlink"/>
          </w:rPr>
          <w:t xml:space="preserve">IEEJ</w:t>
        </w:r>
      </w:hyperlink>
      <w:r>
        <w:t xml:space="preserve"> </w:t>
      </w:r>
      <w:r>
        <w:rPr>
          <w:rFonts w:hint="eastAsia"/>
        </w:rPr>
        <w:t xml:space="preserve">指出，中东也是全球化肥和石化枢纽，危机持续</w:t>
      </w:r>
      <w:r>
        <w:t xml:space="preserve"> 6-12 </w:t>
      </w:r>
      <w:r>
        <w:rPr>
          <w:rFonts w:hint="eastAsia"/>
        </w:rPr>
        <w:t xml:space="preserve">个月后</w:t>
      </w:r>
      <w:r>
        <w:t xml:space="preserve"> urea </w:t>
      </w:r>
      <w:r>
        <w:rPr>
          <w:rFonts w:hint="eastAsia"/>
        </w:rPr>
        <w:t xml:space="preserve">和农业通胀将出现二阶冲击。原油价格上涨还通过油价挂钩机制以约</w:t>
      </w:r>
      <w:r>
        <w:t xml:space="preserve"> 3 </w:t>
      </w:r>
      <w:r>
        <w:rPr>
          <w:rFonts w:hint="eastAsia"/>
        </w:rPr>
        <w:t xml:space="preserve">个月滞后传入</w:t>
      </w:r>
      <w:r>
        <w:t xml:space="preserve"> LNG </w:t>
      </w:r>
      <w:r>
        <w:rPr>
          <w:rFonts w:hint="eastAsia"/>
        </w:rPr>
        <w:t xml:space="preserve">长约价格，意味着账单冲击将延迟到峰值——这是一个延时炸弹，而非同步冲击。</w:t>
      </w:r>
    </w:p>
    <w:p>
      <w:r>
        <w:pict>
          <v:rect style="width:0;height:1.5pt" o:hralign="center" o:hrstd="t" o:hr="t"/>
        </w:pict>
      </w:r>
    </w:p>
    <w:bookmarkEnd w:id="18"/>
    <w:bookmarkStart w:id="27" w:name="二缓冲层次从时间有界到机制"/>
    <w:p>
      <w:pPr>
        <w:pStyle w:val="Heading2"/>
      </w:pPr>
      <w:r>
        <w:rPr>
          <w:rFonts w:hint="eastAsia"/>
        </w:rPr>
        <w:t xml:space="preserve">二、缓冲层次：从”时间有界”到机制</w:t>
      </w:r>
    </w:p>
    <w:bookmarkStart w:id="24" w:name="石油储备的具体构成"/>
    <w:p>
      <w:pPr>
        <w:pStyle w:val="Heading3"/>
      </w:pPr>
      <w:r>
        <w:rPr>
          <w:rFonts w:hint="eastAsia"/>
        </w:rPr>
        <w:t xml:space="preserve">石油储备的具体构成</w:t>
      </w:r>
    </w:p>
    <w:p>
      <w:pPr>
        <w:pStyle w:val="FirstParagraph"/>
      </w:pPr>
      <w:r>
        <w:rPr>
          <w:rFonts w:hint="eastAsia"/>
        </w:rPr>
        <w:t xml:space="preserve">【事实】截至</w:t>
      </w:r>
      <w:r>
        <w:t xml:space="preserve"> </w:t>
      </w:r>
      <w:r>
        <w:rPr>
          <w:rFonts w:hint="eastAsia"/>
        </w:rPr>
        <w:t xml:space="preserve">2025-12-31，日本石油储备三层结构（多源核对）：</w:t>
      </w:r>
      <w:r>
        <w:t xml:space="preserve"> </w:t>
      </w:r>
      <w:r>
        <w:t xml:space="preserve">- </w:t>
      </w:r>
      <w:r>
        <w:rPr>
          <w:rFonts w:hint="eastAsia"/>
        </w:rPr>
        <w:t xml:space="preserve">国家战略储备：146</w:t>
      </w:r>
      <w:r>
        <w:t xml:space="preserve"> </w:t>
      </w:r>
      <w:r>
        <w:rPr>
          <w:rFonts w:hint="eastAsia"/>
        </w:rPr>
        <w:t xml:space="preserve">天当量（国家机构直接持有）</w:t>
      </w:r>
      <w:r>
        <w:t xml:space="preserve"> </w:t>
      </w:r>
      <w:r>
        <w:t xml:space="preserve">- </w:t>
      </w:r>
      <w:r>
        <w:rPr>
          <w:rFonts w:hint="eastAsia"/>
        </w:rPr>
        <w:t xml:space="preserve">民间义务储备：101</w:t>
      </w:r>
      <w:r>
        <w:t xml:space="preserve"> </w:t>
      </w:r>
      <w:r>
        <w:rPr>
          <w:rFonts w:hint="eastAsia"/>
        </w:rPr>
        <w:t xml:space="preserve">天当量（炼油商和分销商维持）</w:t>
      </w:r>
      <w:r>
        <w:t xml:space="preserve"> </w:t>
      </w:r>
      <w:r>
        <w:t xml:space="preserve">- </w:t>
      </w:r>
      <w:r>
        <w:rPr>
          <w:rFonts w:hint="eastAsia"/>
        </w:rPr>
        <w:t xml:space="preserve">与产油国联合储备：7</w:t>
      </w:r>
      <w:r>
        <w:t xml:space="preserve"> </w:t>
      </w:r>
      <w:r>
        <w:rPr>
          <w:rFonts w:hint="eastAsia"/>
        </w:rPr>
        <w:t xml:space="preserve">天当量</w:t>
      </w:r>
      <w:r>
        <w:t xml:space="preserve"> </w:t>
      </w:r>
      <w:r>
        <w:t xml:space="preserve">- </w:t>
      </w:r>
      <w:r>
        <w:rPr>
          <w:rFonts w:hint="eastAsia"/>
        </w:rPr>
        <w:t xml:space="preserve">合计</w:t>
      </w:r>
      <w:r>
        <w:t xml:space="preserve"> 254 </w:t>
      </w:r>
      <w:r>
        <w:rPr>
          <w:rFonts w:hint="eastAsia"/>
        </w:rPr>
        <w:t xml:space="preserve">天</w:t>
      </w:r>
    </w:p>
    <w:p>
      <w:pPr>
        <w:pStyle w:val="BodyText"/>
      </w:pPr>
      <w:r>
        <w:rPr>
          <w:rFonts w:hint="eastAsia"/>
        </w:rPr>
        <w:t xml:space="preserve">【事实】危机后储备开始动用。</w:t>
      </w:r>
      <w:hyperlink r:id="rId19">
        <w:r>
          <w:rPr>
            <w:rStyle w:val="Hyperlink"/>
          </w:rPr>
          <w:t xml:space="preserve">Japan Times</w:t>
        </w:r>
      </w:hyperlink>
      <w:r>
        <w:rPr>
          <w:rFonts w:hint="eastAsia"/>
        </w:rPr>
        <w:t xml:space="preserve">（2026-03-26）报道日本国家储备开始流出；截至</w:t>
      </w:r>
      <w:r>
        <w:t xml:space="preserve"> 4 </w:t>
      </w:r>
      <w:r>
        <w:rPr>
          <w:rFonts w:hint="eastAsia"/>
        </w:rPr>
        <w:t xml:space="preserve">月数据已降至约</w:t>
      </w:r>
      <w:r>
        <w:t xml:space="preserve"> 214 </w:t>
      </w:r>
      <w:r>
        <w:rPr>
          <w:rFonts w:hint="eastAsia"/>
        </w:rPr>
        <w:t xml:space="preserve">天合计（国家约</w:t>
      </w:r>
      <w:r>
        <w:t xml:space="preserve"> 131 + </w:t>
      </w:r>
      <w:r>
        <w:rPr>
          <w:rFonts w:hint="eastAsia"/>
        </w:rPr>
        <w:t xml:space="preserve">民间约</w:t>
      </w:r>
      <w:r>
        <w:t xml:space="preserve"> 81 + </w:t>
      </w:r>
      <w:r>
        <w:rPr>
          <w:rFonts w:hint="eastAsia"/>
        </w:rPr>
        <w:t xml:space="preserve">联合约</w:t>
      </w:r>
      <w:r>
        <w:t xml:space="preserve"> </w:t>
      </w:r>
      <w:r>
        <w:rPr>
          <w:rFonts w:hint="eastAsia"/>
        </w:rPr>
        <w:t xml:space="preserve">3），约</w:t>
      </w:r>
      <w:r>
        <w:t xml:space="preserve"> 40 </w:t>
      </w:r>
      <w:r>
        <w:rPr>
          <w:rFonts w:hint="eastAsia"/>
        </w:rPr>
        <w:t xml:space="preserve">天储量已被动用。</w:t>
      </w:r>
      <w:hyperlink r:id="rId20">
        <w:r>
          <w:rPr>
            <w:rStyle w:val="Hyperlink"/>
          </w:rPr>
          <w:t xml:space="preserve">Nippon.com</w:t>
        </w:r>
      </w:hyperlink>
      <w:r>
        <w:t xml:space="preserve"> </w:t>
      </w:r>
      <w:r>
        <w:rPr>
          <w:rFonts w:hint="eastAsia"/>
        </w:rPr>
        <w:t xml:space="preserve">记录：8000</w:t>
      </w:r>
      <w:r>
        <w:t xml:space="preserve"> </w:t>
      </w:r>
      <w:r>
        <w:rPr>
          <w:rFonts w:hint="eastAsia"/>
        </w:rPr>
        <w:t xml:space="preserve">万桶已释放（约</w:t>
      </w:r>
      <w:r>
        <w:t xml:space="preserve"> 45 </w:t>
      </w:r>
      <w:r>
        <w:rPr>
          <w:rFonts w:hint="eastAsia"/>
        </w:rPr>
        <w:t xml:space="preserve">天需求），与</w:t>
      </w:r>
      <w:r>
        <w:t xml:space="preserve"> IEA </w:t>
      </w:r>
      <w:r>
        <w:rPr>
          <w:rFonts w:hint="eastAsia"/>
        </w:rPr>
        <w:t xml:space="preserve">协调动作。</w:t>
      </w:r>
    </w:p>
    <w:p>
      <w:pPr>
        <w:pStyle w:val="BodyText"/>
      </w:pPr>
      <w:r>
        <w:rPr>
          <w:rFonts w:hint="eastAsia"/>
        </w:rPr>
        <w:t xml:space="preserve">大纲中”250</w:t>
      </w:r>
      <w:r>
        <w:t xml:space="preserve"> </w:t>
      </w:r>
      <w:r>
        <w:rPr>
          <w:rFonts w:hint="eastAsia"/>
        </w:rPr>
        <w:t xml:space="preserve">天”是危机前峰值；4</w:t>
      </w:r>
      <w:r>
        <w:t xml:space="preserve"> </w:t>
      </w:r>
      <w:r>
        <w:rPr>
          <w:rFonts w:hint="eastAsia"/>
        </w:rPr>
        <w:t xml:space="preserve">月数据已降至约</w:t>
      </w:r>
      <w:r>
        <w:t xml:space="preserve"> 214 </w:t>
      </w:r>
      <w:r>
        <w:rPr>
          <w:rFonts w:hint="eastAsia"/>
        </w:rPr>
        <w:t xml:space="preserve">天，仍是全球最高层级之一。</w:t>
      </w:r>
    </w:p>
    <w:p>
      <w:pPr>
        <w:pStyle w:val="BodyText"/>
      </w:pPr>
      <w:r>
        <w:rPr>
          <w:rFonts w:hint="eastAsia"/>
        </w:rPr>
        <w:t xml:space="preserve">这套储备从</w:t>
      </w:r>
      <w:r>
        <w:t xml:space="preserve"> 1970 </w:t>
      </w:r>
      <w:r>
        <w:rPr>
          <w:rFonts w:hint="eastAsia"/>
        </w:rPr>
        <w:t xml:space="preserve">年代的</w:t>
      </w:r>
      <w:r>
        <w:t xml:space="preserve"> 10-50 </w:t>
      </w:r>
      <w:r>
        <w:rPr>
          <w:rFonts w:hint="eastAsia"/>
        </w:rPr>
        <w:t xml:space="preserve">天经过半个世纪积累而来——</w:t>
      </w:r>
      <w:hyperlink r:id="rId9">
        <w:r>
          <w:rPr>
            <w:rStyle w:val="Hyperlink"/>
          </w:rPr>
          <w:t xml:space="preserve">IEEJ</w:t>
        </w:r>
      </w:hyperlink>
      <w:r>
        <w:t xml:space="preserve"> </w:t>
      </w:r>
      <w:r>
        <w:rPr>
          <w:rFonts w:hint="eastAsia"/>
        </w:rPr>
        <w:t xml:space="preserve">的</w:t>
      </w:r>
      <w:r>
        <w:t xml:space="preserve"> Ken Koyama </w:t>
      </w:r>
      <w:r>
        <w:rPr>
          <w:rFonts w:hint="eastAsia"/>
        </w:rPr>
        <w:t xml:space="preserve">将其定性为日本应对</w:t>
      </w:r>
      <w:r>
        <w:t xml:space="preserve"> 1973 </w:t>
      </w:r>
      <w:r>
        <w:rPr>
          <w:rFonts w:hint="eastAsia"/>
        </w:rPr>
        <w:t xml:space="preserve">年石油危机的制度学习产物。但</w:t>
      </w:r>
      <w:r>
        <w:t xml:space="preserve"> Koyama </w:t>
      </w:r>
      <w:r>
        <w:rPr>
          <w:rFonts w:hint="eastAsia"/>
        </w:rPr>
        <w:t xml:space="preserve">也明确：</w:t>
      </w:r>
      <w:r>
        <w:rPr>
          <w:rFonts w:hint="eastAsia"/>
          <w:b/>
          <w:bCs/>
        </w:rPr>
        <w:t xml:space="preserve">这是时间缓冲，不是结构性豁免</w:t>
      </w:r>
      <w:r>
        <w:rPr>
          <w:rFonts w:hint="eastAsia"/>
        </w:rPr>
        <w:t xml:space="preserve">——超过储备期限的长期关闭将是”自第一次石油危机以来最严重”的冲击。</w:t>
      </w:r>
    </w:p>
    <w:p>
      <w:pPr>
        <w:pStyle w:val="BodyText"/>
      </w:pPr>
      <w:r>
        <w:rPr>
          <w:rFonts w:hint="eastAsia"/>
        </w:rPr>
        <w:t xml:space="preserve">另一个系统性优势是”消費地精製主義”——日本在消费地而非生产地建立炼油设施，保持高水平本土炼油自足。这意味着即便原油进口受阻，已储存的原油可以本地炼制，不依赖成品油进口。</w:t>
      </w:r>
    </w:p>
    <w:p>
      <w:pPr>
        <w:pStyle w:val="CaptionedFigure"/>
      </w:pPr>
      <w:r>
        <w:drawing>
          <wp:inline>
            <wp:extent cx="5334000" cy="2940868"/>
            <wp:effectExtent b="0" l="0" r="0" t="0"/>
            <wp:docPr descr="图2 日本石油储备时序（1970-2030）：从危机脆弱到250天缓冲" title="" id="22" name="Picture"/>
            <a:graphic>
              <a:graphicData uri="http://schemas.openxmlformats.org/drawingml/2006/picture">
                <pic:pic>
                  <pic:nvPicPr>
                    <pic:cNvPr descr="assets/fig06_2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086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图2</w:t>
      </w:r>
      <w:r>
        <w:t xml:space="preserve"> </w:t>
      </w:r>
      <w:r>
        <w:rPr>
          <w:rFonts w:hint="eastAsia"/>
        </w:rPr>
        <w:t xml:space="preserve">日本石油储备时序（1970-2030）：从危机脆弱到250天缓冲</w:t>
      </w:r>
    </w:p>
    <w:p>
      <w:pPr>
        <w:pStyle w:val="BodyText"/>
      </w:pPr>
      <w:r>
        <w:rPr>
          <w:rFonts w:hint="eastAsia"/>
        </w:rPr>
        <w:t xml:space="preserve">从历史维度看，中东占日本一次能源的比重已从</w:t>
      </w:r>
      <w:r>
        <w:t xml:space="preserve"> 1973 </w:t>
      </w:r>
      <w:r>
        <w:rPr>
          <w:rFonts w:hint="eastAsia"/>
        </w:rPr>
        <w:t xml:space="preserve">年的</w:t>
      </w:r>
      <w:r>
        <w:t xml:space="preserve"> 58% </w:t>
      </w:r>
      <w:r>
        <w:rPr>
          <w:rFonts w:hint="eastAsia"/>
        </w:rPr>
        <w:t xml:space="preserve">降至</w:t>
      </w:r>
      <w:r>
        <w:t xml:space="preserve"> 2024 </w:t>
      </w:r>
      <w:r>
        <w:rPr>
          <w:rFonts w:hint="eastAsia"/>
        </w:rPr>
        <w:t xml:space="preserve">年的</w:t>
      </w:r>
      <w:r>
        <w:t xml:space="preserve"> </w:t>
      </w:r>
      <w:r>
        <w:rPr>
          <w:rFonts w:hint="eastAsia"/>
        </w:rPr>
        <w:t xml:space="preserve">28%（Ken</w:t>
      </w:r>
      <w:r>
        <w:t xml:space="preserve"> </w:t>
      </w:r>
      <w:r>
        <w:rPr>
          <w:rFonts w:hint="eastAsia"/>
        </w:rPr>
        <w:t xml:space="preserve">Koyama/IEEJ），系统性权重下降了</w:t>
      </w:r>
      <w:r>
        <w:t xml:space="preserve"> 30 </w:t>
      </w:r>
      <w:r>
        <w:rPr>
          <w:rFonts w:hint="eastAsia"/>
        </w:rPr>
        <w:t xml:space="preserve">个百分点。这不是短期调整，是半个世纪的战略分散化。但降低并不等于脱离——28%</w:t>
      </w:r>
      <w:r>
        <w:t xml:space="preserve"> </w:t>
      </w:r>
      <w:r>
        <w:rPr>
          <w:rFonts w:hint="eastAsia"/>
        </w:rPr>
        <w:t xml:space="preserve">仍是高度暴露。</w:t>
      </w:r>
    </w:p>
    <w:bookmarkEnd w:id="24"/>
    <w:bookmarkStart w:id="26" w:name="核电重启真实加速但无助于原油"/>
    <w:p>
      <w:pPr>
        <w:pStyle w:val="Heading3"/>
      </w:pPr>
      <w:r>
        <w:rPr>
          <w:rFonts w:hint="eastAsia"/>
        </w:rPr>
        <w:t xml:space="preserve">核电重启：真实加速，但无助于原油</w:t>
      </w:r>
    </w:p>
    <w:p>
      <w:pPr>
        <w:pStyle w:val="FirstParagraph"/>
      </w:pPr>
      <w:r>
        <w:rPr>
          <w:rFonts w:hint="eastAsia"/>
        </w:rPr>
        <w:t xml:space="preserve">【事实】截至</w:t>
      </w:r>
      <w:r>
        <w:t xml:space="preserve"> </w:t>
      </w:r>
      <w:r>
        <w:rPr>
          <w:rFonts w:hint="eastAsia"/>
        </w:rPr>
        <w:t xml:space="preserve">2026-02，日本已重启并商业运行的反应堆名单（JAIF</w:t>
      </w:r>
      <w:r>
        <w:t xml:space="preserve"> +</w:t>
      </w:r>
      <w:r>
        <w:t xml:space="preserve"> </w:t>
      </w:r>
      <w:hyperlink r:id="rId25">
        <w:r>
          <w:rPr>
            <w:rStyle w:val="Hyperlink"/>
          </w:rPr>
          <w:t xml:space="preserve">World Nuclear News</w:t>
        </w:r>
      </w:hyperlink>
      <w:r>
        <w:t xml:space="preserve"> </w:t>
      </w:r>
      <w:r>
        <w:rPr>
          <w:rFonts w:hint="eastAsia"/>
        </w:rPr>
        <w:t xml:space="preserve">数据）：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运营商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已重启机组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东京电力（TEPCO）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柏崎刈羽</w:t>
            </w:r>
            <w:r>
              <w:t xml:space="preserve"> 6 </w:t>
            </w:r>
            <w:r>
              <w:rPr>
                <w:rFonts w:hint="eastAsia"/>
              </w:rPr>
              <w:t xml:space="preserve">号（2026-02-09，东日本</w:t>
            </w:r>
            <w:r>
              <w:t xml:space="preserve"> 14 </w:t>
            </w:r>
            <w:r>
              <w:rPr>
                <w:rFonts w:hint="eastAsia"/>
              </w:rPr>
              <w:t xml:space="preserve">年来首座）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东北电力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女川</w:t>
            </w:r>
            <w:r>
              <w:t xml:space="preserve"> 2 </w:t>
            </w:r>
            <w:r>
              <w:rPr>
                <w:rFonts w:hint="eastAsia"/>
              </w:rPr>
              <w:t xml:space="preserve">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中国电力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岛根</w:t>
            </w:r>
            <w:r>
              <w:t xml:space="preserve"> 2 </w:t>
            </w:r>
            <w:r>
              <w:rPr>
                <w:rFonts w:hint="eastAsia"/>
              </w:rPr>
              <w:t xml:space="preserve">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关西电力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美浜</w:t>
            </w:r>
            <w:r>
              <w:t xml:space="preserve"> </w:t>
            </w:r>
            <w:r>
              <w:rPr>
                <w:rFonts w:hint="eastAsia"/>
              </w:rPr>
              <w:t xml:space="preserve">3、高浜</w:t>
            </w:r>
            <w:r>
              <w:t xml:space="preserve"> </w:t>
            </w:r>
            <w:r>
              <w:rPr>
                <w:rFonts w:hint="eastAsia"/>
              </w:rPr>
              <w:t xml:space="preserve">1/2/3/4、大飞</w:t>
            </w:r>
            <w:r>
              <w:t xml:space="preserve"> 3/4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四国电力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伊方</w:t>
            </w:r>
            <w:r>
              <w:t xml:space="preserve"> 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九州电力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玄海</w:t>
            </w:r>
            <w:r>
              <w:t xml:space="preserve"> </w:t>
            </w:r>
            <w:r>
              <w:rPr>
                <w:rFonts w:hint="eastAsia"/>
              </w:rPr>
              <w:t xml:space="preserve">3/4、川内</w:t>
            </w:r>
            <w:r>
              <w:t xml:space="preserve"> 1/2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【事实】JAIF</w:t>
      </w:r>
      <w:r>
        <w:t xml:space="preserve"> 2026-03-09 </w:t>
      </w:r>
      <w:r>
        <w:rPr>
          <w:rFonts w:hint="eastAsia"/>
        </w:rPr>
        <w:t xml:space="preserve">表：17</w:t>
      </w:r>
      <w:r>
        <w:t xml:space="preserve"> </w:t>
      </w:r>
      <w:r>
        <w:rPr>
          <w:rFonts w:hint="eastAsia"/>
        </w:rPr>
        <w:t xml:space="preserve">座机组已通过核监管委员会安全审查；某日实际发电</w:t>
      </w:r>
      <w:r>
        <w:t xml:space="preserve"> 14 </w:t>
      </w:r>
      <w:r>
        <w:rPr>
          <w:rFonts w:hint="eastAsia"/>
        </w:rPr>
        <w:t xml:space="preserve">座（其余因定检轮换暂停）。柏崎刈羽</w:t>
      </w:r>
      <w:r>
        <w:t xml:space="preserve"> 7 </w:t>
      </w:r>
      <w:r>
        <w:rPr>
          <w:rFonts w:hint="eastAsia"/>
        </w:rPr>
        <w:t xml:space="preserve">号（1356</w:t>
      </w:r>
      <w:r>
        <w:t xml:space="preserve"> </w:t>
      </w:r>
      <w:r>
        <w:rPr>
          <w:rFonts w:hint="eastAsia"/>
        </w:rPr>
        <w:t xml:space="preserve">MW）已获批准，但</w:t>
      </w:r>
      <w:r>
        <w:t xml:space="preserve"> TEPCO </w:t>
      </w:r>
      <w:r>
        <w:rPr>
          <w:rFonts w:hint="eastAsia"/>
        </w:rPr>
        <w:t xml:space="preserve">已将重启推迟至</w:t>
      </w:r>
      <w:r>
        <w:t xml:space="preserve"> 2029-2030。</w:t>
      </w:r>
    </w:p>
    <w:p>
      <w:pPr>
        <w:pStyle w:val="BodyText"/>
      </w:pPr>
      <w:r>
        <w:rPr>
          <w:rFonts w:hint="eastAsia"/>
        </w:rPr>
        <w:t xml:space="preserve">然而，一个关键技术事实使核电重启对当前危机的直接贡献受限：</w:t>
      </w:r>
      <w:r>
        <w:rPr>
          <w:rFonts w:hint="eastAsia"/>
          <w:b/>
          <w:bCs/>
        </w:rPr>
        <w:t xml:space="preserve">核电重启对原油帮不上，对</w:t>
      </w:r>
      <w:r>
        <w:rPr>
          <w:b/>
          <w:bCs/>
        </w:rPr>
        <w:t xml:space="preserve"> LNG </w:t>
      </w:r>
      <w:r>
        <w:rPr>
          <w:rFonts w:hint="eastAsia"/>
          <w:b/>
          <w:bCs/>
        </w:rPr>
        <w:t xml:space="preserve">帮不上多少</w:t>
      </w:r>
      <w:r>
        <w:rPr>
          <w:rFonts w:hint="eastAsia"/>
        </w:rPr>
        <w:t xml:space="preserve">。日本电力系统的原油使用极少（大部分是</w:t>
      </w:r>
      <w:r>
        <w:t xml:space="preserve"> LNG </w:t>
      </w:r>
      <w:r>
        <w:rPr>
          <w:rFonts w:hint="eastAsia"/>
        </w:rPr>
        <w:t xml:space="preserve">和煤炭发电）；而</w:t>
      </w:r>
      <w:r>
        <w:t xml:space="preserve"> LNG </w:t>
      </w:r>
      <w:r>
        <w:rPr>
          <w:rFonts w:hint="eastAsia"/>
        </w:rPr>
        <w:t xml:space="preserve">经霍尔木兹比例本就很低。核电重启的战略价值在于减少系统对化石燃料的整体依赖，但不是立即缓解眼前的原油暴露。此外，日本临时取消了对低效石炭火力</w:t>
      </w:r>
      <w:r>
        <w:t xml:space="preserve"> 50% </w:t>
      </w:r>
      <w:r>
        <w:rPr>
          <w:rFonts w:hint="eastAsia"/>
        </w:rPr>
        <w:t xml:space="preserve">利用率上限的限制，节省约</w:t>
      </w:r>
      <w:r>
        <w:t xml:space="preserve"> 50 </w:t>
      </w:r>
      <w:r>
        <w:rPr>
          <w:rFonts w:hint="eastAsia"/>
        </w:rPr>
        <w:t xml:space="preserve">万吨</w:t>
      </w:r>
      <w:r>
        <w:t xml:space="preserve"> </w:t>
      </w:r>
      <w:r>
        <w:rPr>
          <w:rFonts w:hint="eastAsia"/>
        </w:rPr>
        <w:t xml:space="preserve">LNG/年——这是边际调整，不是结构变化。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1" w:name="三lng-战略转向jera-的长约重组"/>
    <w:p>
      <w:pPr>
        <w:pStyle w:val="Heading2"/>
      </w:pPr>
      <w:r>
        <w:rPr>
          <w:rFonts w:hint="eastAsia"/>
        </w:rPr>
        <w:t xml:space="preserve">三、LNG</w:t>
      </w:r>
      <w:r>
        <w:t xml:space="preserve"> </w:t>
      </w:r>
      <w:r>
        <w:rPr>
          <w:rFonts w:hint="eastAsia"/>
        </w:rPr>
        <w:t xml:space="preserve">战略转向：JERA</w:t>
      </w:r>
      <w:r>
        <w:t xml:space="preserve"> </w:t>
      </w:r>
      <w:r>
        <w:rPr>
          <w:rFonts w:hint="eastAsia"/>
        </w:rPr>
        <w:t xml:space="preserve">的长约重组</w:t>
      </w:r>
    </w:p>
    <w:p>
      <w:pPr>
        <w:pStyle w:val="FirstParagraph"/>
      </w:pPr>
      <w:r>
        <w:rPr>
          <w:rFonts w:hint="eastAsia"/>
        </w:rPr>
        <w:t xml:space="preserve">日本能源战略的最重要结构性动作之一是</w:t>
      </w:r>
      <w:r>
        <w:t xml:space="preserve"> </w:t>
      </w:r>
      <w:r>
        <w:rPr>
          <w:rFonts w:hint="eastAsia"/>
        </w:rPr>
        <w:t xml:space="preserve">JERA（日本最大电力公司，由东京电力和中部电力合并）的</w:t>
      </w:r>
      <w:r>
        <w:t xml:space="preserve"> LNG </w:t>
      </w:r>
      <w:r>
        <w:rPr>
          <w:rFonts w:hint="eastAsia"/>
        </w:rPr>
        <w:t xml:space="preserve">长约重组。</w:t>
      </w:r>
    </w:p>
    <w:p>
      <w:pPr>
        <w:pStyle w:val="BodyText"/>
      </w:pPr>
      <w:r>
        <w:rPr>
          <w:rFonts w:hint="eastAsia"/>
        </w:rPr>
        <w:t xml:space="preserve">【事实】三笔关键长约（2026</w:t>
      </w:r>
      <w:r>
        <w:t xml:space="preserve"> </w:t>
      </w:r>
      <w:r>
        <w:rPr>
          <w:rFonts w:hint="eastAsia"/>
        </w:rPr>
        <w:t xml:space="preserve">年签订或修订）：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485"/>
        <w:gridCol w:w="1485"/>
        <w:gridCol w:w="1485"/>
        <w:gridCol w:w="148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合约方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规模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期限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性质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来源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NextDecade Rio Grande LNG</w:t>
            </w:r>
          </w:p>
        </w:tc>
        <w:tc>
          <w:tcPr/>
          <w:p>
            <w:pPr>
              <w:pStyle w:val="Compact"/>
            </w:pPr>
            <w:r>
              <w:t xml:space="preserve">200 </w:t>
            </w:r>
            <w:r>
              <w:rPr>
                <w:rFonts w:hint="eastAsia"/>
              </w:rPr>
              <w:t xml:space="preserve">万吨/年</w:t>
            </w:r>
          </w:p>
        </w:tc>
        <w:tc>
          <w:tcPr/>
          <w:p>
            <w:pPr>
              <w:pStyle w:val="Compact"/>
            </w:pPr>
            <w:r>
              <w:t xml:space="preserve">20 </w:t>
            </w:r>
            <w:r>
              <w:rPr>
                <w:rFonts w:hint="eastAsia"/>
              </w:rPr>
              <w:t xml:space="preserve">年，FOB，Henry</w:t>
            </w:r>
            <w:r>
              <w:t xml:space="preserve"> Hub </w:t>
            </w:r>
            <w:r>
              <w:rPr>
                <w:rFonts w:hint="eastAsia"/>
              </w:rPr>
              <w:t xml:space="preserve">定价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已签署</w:t>
            </w:r>
          </w:p>
        </w:tc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Argus Media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Commonwealth LNG</w:t>
            </w:r>
          </w:p>
        </w:tc>
        <w:tc>
          <w:tcPr/>
          <w:p>
            <w:pPr>
              <w:pStyle w:val="Compact"/>
            </w:pPr>
            <w:r>
              <w:t xml:space="preserve">100 </w:t>
            </w:r>
            <w:r>
              <w:rPr>
                <w:rFonts w:hint="eastAsia"/>
              </w:rPr>
              <w:t xml:space="preserve">万吨/年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原签约</w:t>
            </w:r>
          </w:p>
        </w:tc>
        <w:tc>
          <w:tcPr/>
          <w:p>
            <w:pPr>
              <w:pStyle w:val="Compact"/>
            </w:pPr>
            <w:r>
              <w:t xml:space="preserve">2026-03-03 </w:t>
            </w:r>
            <w:r>
              <w:rPr>
                <w:rFonts w:hint="eastAsia"/>
              </w:rPr>
              <w:t xml:space="preserve">起效终止</w:t>
            </w:r>
          </w:p>
        </w:tc>
        <w:tc>
          <w:tcPr/>
          <w:p>
            <w:pPr>
              <w:pStyle w:val="Compact"/>
            </w:pPr>
            <w:hyperlink r:id="rId29">
              <w:r>
                <w:rPr>
                  <w:rStyle w:val="Hyperlink"/>
                </w:rPr>
                <w:t xml:space="preserve">bne IntelliNews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QatarEnergy</w:t>
            </w:r>
          </w:p>
        </w:tc>
        <w:tc>
          <w:tcPr/>
          <w:p>
            <w:pPr>
              <w:pStyle w:val="Compact"/>
            </w:pPr>
            <w:r>
              <w:t xml:space="preserve">300 </w:t>
            </w:r>
            <w:r>
              <w:rPr>
                <w:rFonts w:hint="eastAsia"/>
              </w:rPr>
              <w:t xml:space="preserve">万吨/年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27 </w:t>
            </w:r>
            <w:r>
              <w:rPr>
                <w:rFonts w:hint="eastAsia"/>
                <w:b/>
                <w:bCs/>
              </w:rPr>
              <w:t xml:space="preserve">年</w:t>
            </w:r>
            <w:r>
              <w:rPr>
                <w:rFonts w:hint="eastAsia"/>
              </w:rPr>
              <w:t xml:space="preserve">（2028-2054），DES</w:t>
            </w:r>
            <w:r>
              <w:t xml:space="preserve"> </w:t>
            </w:r>
            <w:r>
              <w:rPr>
                <w:rFonts w:hint="eastAsia"/>
              </w:rPr>
              <w:t xml:space="preserve">交付</w:t>
            </w:r>
          </w:p>
        </w:tc>
        <w:tc>
          <w:tcPr/>
          <w:p>
            <w:pPr>
              <w:pStyle w:val="Compact"/>
            </w:pPr>
            <w:r>
              <w:t xml:space="preserve">2026-02-03 </w:t>
            </w:r>
            <w:r>
              <w:rPr>
                <w:rFonts w:hint="eastAsia"/>
              </w:rPr>
              <w:t xml:space="preserve">签署</w:t>
            </w:r>
          </w:p>
        </w:tc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JERA </w:t>
              </w:r>
              <w:r>
                <w:rPr>
                  <w:rStyle w:val="Hyperlink"/>
                  <w:rFonts w:hint="eastAsia"/>
                </w:rPr>
                <w:t xml:space="preserve">官方</w:t>
              </w:r>
              <w:r>
                <w:rPr>
                  <w:rStyle w:val="Hyperlink"/>
                </w:rPr>
                <w:t xml:space="preserve"> press release</w:t>
              </w:r>
            </w:hyperlink>
          </w:p>
        </w:tc>
      </w:tr>
    </w:tbl>
    <w:p>
      <w:pPr>
        <w:pStyle w:val="BodyText"/>
      </w:pPr>
      <w:r>
        <w:rPr>
          <w:rFonts w:hint="eastAsia"/>
        </w:rPr>
        <w:t xml:space="preserve">【重要纠正】旧稿中”¥9</w:t>
      </w:r>
      <w:r>
        <w:t xml:space="preserve"> </w:t>
      </w:r>
      <w:r>
        <w:rPr>
          <w:rFonts w:hint="eastAsia"/>
        </w:rPr>
        <w:t xml:space="preserve">万亿</w:t>
      </w:r>
      <w:r>
        <w:t xml:space="preserve"> 20 </w:t>
      </w:r>
      <w:r>
        <w:rPr>
          <w:rFonts w:hint="eastAsia"/>
        </w:rPr>
        <w:t xml:space="preserve">年长约</w:t>
      </w:r>
      <w:r>
        <w:t xml:space="preserve"> </w:t>
      </w:r>
      <w:r>
        <w:rPr>
          <w:rFonts w:hint="eastAsia"/>
        </w:rPr>
        <w:t xml:space="preserve">NextDecade/Commonwealth/Sempra/Cheniere”需补充三点：Commonwealth</w:t>
      </w:r>
      <w:r>
        <w:t xml:space="preserve"> </w:t>
      </w:r>
      <w:r>
        <w:rPr>
          <w:rFonts w:hint="eastAsia"/>
        </w:rPr>
        <w:t xml:space="preserve">合约已单方面终止（原因未公布）；QatarEnergy</w:t>
      </w:r>
      <w:r>
        <w:t xml:space="preserve"> </w:t>
      </w:r>
      <w:r>
        <w:rPr>
          <w:rFonts w:hint="eastAsia"/>
        </w:rPr>
        <w:t xml:space="preserve">合约是</w:t>
      </w:r>
      <w:r>
        <w:t xml:space="preserve"> 27 </w:t>
      </w:r>
      <w:r>
        <w:rPr>
          <w:rFonts w:hint="eastAsia"/>
        </w:rPr>
        <w:t xml:space="preserve">年而非</w:t>
      </w:r>
      <w:r>
        <w:t xml:space="preserve"> 20 </w:t>
      </w:r>
      <w:r>
        <w:rPr>
          <w:rFonts w:hint="eastAsia"/>
        </w:rPr>
        <w:t xml:space="preserve">年；实际长约来源并非只有美国。JERA-QatarEnergy</w:t>
      </w:r>
      <w:r>
        <w:t xml:space="preserve"> </w:t>
      </w:r>
      <w:r>
        <w:rPr>
          <w:rFonts w:hint="eastAsia"/>
        </w:rPr>
        <w:t xml:space="preserve">协议在</w:t>
      </w:r>
      <w:r>
        <w:t xml:space="preserve"> LNG2026 </w:t>
      </w:r>
      <w:r>
        <w:rPr>
          <w:rFonts w:hint="eastAsia"/>
        </w:rPr>
        <w:t xml:space="preserve">多哈会议边会签署，是</w:t>
      </w:r>
      <w:r>
        <w:t xml:space="preserve"> 10 </w:t>
      </w:r>
      <w:r>
        <w:rPr>
          <w:rFonts w:hint="eastAsia"/>
        </w:rPr>
        <w:t xml:space="preserve">年来日本买家单笔最大卡塔尔协议，与整体”减少霍尔木兹依赖”的叙事在表面上存在张力——事实上，这是在实现两个不同目标：对美</w:t>
      </w:r>
      <w:r>
        <w:t xml:space="preserve"> </w:t>
      </w:r>
      <w:r>
        <w:rPr>
          <w:rFonts w:hint="eastAsia"/>
        </w:rPr>
        <w:t xml:space="preserve">LNG（政治交付物，满足</w:t>
      </w:r>
      <w:r>
        <w:t xml:space="preserve"> Trump </w:t>
      </w:r>
      <w:r>
        <w:rPr>
          <w:rFonts w:hint="eastAsia"/>
        </w:rPr>
        <w:t xml:space="preserve">贸易要求）和对卡塔尔</w:t>
      </w:r>
      <w:r>
        <w:t xml:space="preserve"> </w:t>
      </w:r>
      <w:r>
        <w:rPr>
          <w:rFonts w:hint="eastAsia"/>
        </w:rPr>
        <w:t xml:space="preserve">LNG（保供多元化，卡塔尔</w:t>
      </w:r>
      <w:r>
        <w:t xml:space="preserve"> RasGas </w:t>
      </w:r>
      <w:r>
        <w:rPr>
          <w:rFonts w:hint="eastAsia"/>
        </w:rPr>
        <w:t xml:space="preserve">是稳定且大体量的来源）。</w:t>
      </w:r>
    </w:p>
    <w:p>
      <w:pPr>
        <w:pStyle w:val="BodyText"/>
      </w:pPr>
      <w:hyperlink r:id="rId9">
        <w:r>
          <w:rPr>
            <w:rStyle w:val="Hyperlink"/>
          </w:rPr>
          <w:t xml:space="preserve">IEEJ</w:t>
        </w:r>
      </w:hyperlink>
      <w:r>
        <w:t xml:space="preserve"> </w:t>
      </w:r>
      <w:r>
        <w:rPr>
          <w:rFonts w:hint="eastAsia"/>
        </w:rPr>
        <w:t xml:space="preserve">的结构性诊断：</w:t>
      </w:r>
      <w:r>
        <w:t xml:space="preserve">“LNG-glut </w:t>
      </w:r>
      <w:r>
        <w:rPr>
          <w:rFonts w:hint="eastAsia"/>
        </w:rPr>
        <w:t xml:space="preserve">幻象已死”</w:t>
      </w:r>
      <w:r>
        <w:rPr>
          <w:rFonts w:hint="eastAsia"/>
        </w:rPr>
        <w:t xml:space="preserve">。日本买家正在系统性削减中东</w:t>
      </w:r>
      <w:r>
        <w:t xml:space="preserve"> LNG </w:t>
      </w:r>
      <w:r>
        <w:rPr>
          <w:rFonts w:hint="eastAsia"/>
        </w:rPr>
        <w:t xml:space="preserve">的现货敞口、加速签北美长约。¥9</w:t>
      </w:r>
      <w:r>
        <w:t xml:space="preserve"> </w:t>
      </w:r>
      <w:r>
        <w:rPr>
          <w:rFonts w:hint="eastAsia"/>
        </w:rPr>
        <w:t xml:space="preserve">万亿（约</w:t>
      </w:r>
      <w:r>
        <w:t xml:space="preserve"> $620 </w:t>
      </w:r>
      <w:r>
        <w:rPr>
          <w:rFonts w:hint="eastAsia"/>
        </w:rPr>
        <w:t xml:space="preserve">亿）的美国</w:t>
      </w:r>
      <w:r>
        <w:t xml:space="preserve"> LNG </w:t>
      </w:r>
      <w:r>
        <w:rPr>
          <w:rFonts w:hint="eastAsia"/>
        </w:rPr>
        <w:t xml:space="preserve">承诺既是能源安全的分散化，也是对</w:t>
      </w:r>
      <w:r>
        <w:t xml:space="preserve"> Trump </w:t>
      </w:r>
      <w:r>
        <w:rPr>
          <w:rFonts w:hint="eastAsia"/>
        </w:rPr>
        <w:t xml:space="preserve">政府的政治</w:t>
      </w:r>
      <w:r>
        <w:t xml:space="preserve"> </w:t>
      </w:r>
      <w:r>
        <w:rPr>
          <w:rFonts w:hint="eastAsia"/>
        </w:rPr>
        <w:t xml:space="preserve">deliverable——两个动机同时成立，并不矛盾。</w:t>
      </w:r>
    </w:p>
    <w:p>
      <w:r>
        <w:pict>
          <v:rect style="width:0;height:1.5pt" o:hralign="center" o:hrstd="t" o:hr="t"/>
        </w:pict>
      </w:r>
    </w:p>
    <w:bookmarkEnd w:id="31"/>
    <w:bookmarkStart w:id="38" w:name="四财政响应与宏观代价"/>
    <w:p>
      <w:pPr>
        <w:pStyle w:val="Heading2"/>
      </w:pPr>
      <w:r>
        <w:rPr>
          <w:rFonts w:hint="eastAsia"/>
        </w:rPr>
        <w:t xml:space="preserve">四、财政响应与宏观代价</w:t>
      </w:r>
    </w:p>
    <w:bookmarkStart w:id="34" w:name="万亿补正预算的精确分配"/>
    <w:p>
      <w:pPr>
        <w:pStyle w:val="Heading3"/>
      </w:pPr>
      <w:r>
        <w:t xml:space="preserve">¥3 </w:t>
      </w:r>
      <w:r>
        <w:rPr>
          <w:rFonts w:hint="eastAsia"/>
        </w:rPr>
        <w:t xml:space="preserve">万亿补正预算的精确分配</w:t>
      </w:r>
    </w:p>
    <w:p>
      <w:pPr>
        <w:pStyle w:val="FirstParagraph"/>
      </w:pPr>
      <w:r>
        <w:rPr>
          <w:rFonts w:hint="eastAsia"/>
        </w:rPr>
        <w:t xml:space="preserve">【事实】2026-05-26</w:t>
      </w:r>
      <w:r>
        <w:t xml:space="preserve"> </w:t>
      </w:r>
      <w:r>
        <w:rPr>
          <w:rFonts w:hint="eastAsia"/>
        </w:rPr>
        <w:t xml:space="preserve">内阁通过（</w:t>
      </w:r>
      <w:hyperlink r:id="rId32">
        <w:r>
          <w:rPr>
            <w:rStyle w:val="Hyperlink"/>
          </w:rPr>
          <w:t xml:space="preserve">Japan Today</w:t>
        </w:r>
      </w:hyperlink>
      <w:r>
        <w:t xml:space="preserve"> </w:t>
      </w:r>
      <w:r>
        <w:t xml:space="preserve">+</w:t>
      </w:r>
      <w:r>
        <w:t xml:space="preserve"> </w:t>
      </w:r>
      <w:hyperlink r:id="rId33">
        <w:r>
          <w:rPr>
            <w:rStyle w:val="Hyperlink"/>
          </w:rPr>
          <w:t xml:space="preserve">BigGo Finance</w:t>
        </w:r>
      </w:hyperlink>
      <w:r>
        <w:t xml:space="preserve"> </w:t>
      </w:r>
      <w:r>
        <w:rPr>
          <w:rFonts w:hint="eastAsia"/>
        </w:rPr>
        <w:t xml:space="preserve">数据）：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“中東情勢対応予備費”</w:t>
      </w:r>
      <w:r>
        <w:rPr>
          <w:rFonts w:hint="eastAsia"/>
        </w:rPr>
        <w:t xml:space="preserve">（中东情势应对预备费）：约</w:t>
      </w:r>
      <w:r>
        <w:t xml:space="preserve"> ¥2.5 </w:t>
      </w:r>
      <w:r>
        <w:rPr>
          <w:rFonts w:hint="eastAsia"/>
        </w:rPr>
        <w:t xml:space="preserve">万亿——专用于中东相关措施，核心是补充汽油价格抑制基金</w:t>
      </w:r>
      <w:r>
        <w:t xml:space="preserve"> </w:t>
      </w:r>
      <w:r>
        <w:t xml:space="preserve">-</w:t>
      </w:r>
      <w:r>
        <w:t xml:space="preserve"> </w:t>
      </w:r>
      <w:r>
        <w:rPr>
          <w:rFonts w:hint="eastAsia"/>
          <w:b/>
          <w:bCs/>
        </w:rPr>
        <w:t xml:space="preserve">一般预备费</w:t>
      </w:r>
      <w:r>
        <w:rPr>
          <w:rFonts w:hint="eastAsia"/>
        </w:rPr>
        <w:t xml:space="preserve">：约</w:t>
      </w:r>
      <w:r>
        <w:t xml:space="preserve"> ¥5000 </w:t>
      </w:r>
      <w:r>
        <w:rPr>
          <w:rFonts w:hint="eastAsia"/>
        </w:rPr>
        <w:t xml:space="preserve">亿——用于补充电力和燃气补贴消耗的预算储备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7-9 </w:t>
      </w:r>
      <w:r>
        <w:rPr>
          <w:rFonts w:hint="eastAsia"/>
          <w:b/>
          <w:bCs/>
        </w:rPr>
        <w:t xml:space="preserve">月电力补贴</w:t>
      </w:r>
      <w:r>
        <w:rPr>
          <w:rFonts w:hint="eastAsia"/>
        </w:rPr>
        <w:t xml:space="preserve">：每户</w:t>
      </w:r>
      <w:r>
        <w:t xml:space="preserve"> </w:t>
      </w:r>
      <w:r>
        <w:rPr>
          <w:rFonts w:hint="eastAsia"/>
        </w:rPr>
        <w:t xml:space="preserve">¥5000（三个月合计），覆盖夏季空调用电高峰</w:t>
      </w:r>
    </w:p>
    <w:p>
      <w:pPr>
        <w:pStyle w:val="BodyText"/>
      </w:pPr>
      <w:r>
        <w:rPr>
          <w:rFonts w:hint="eastAsia"/>
        </w:rPr>
        <w:t xml:space="preserve">融资方式：赤字公债（deficit-covering</w:t>
      </w:r>
      <w:r>
        <w:t xml:space="preserve"> government </w:t>
      </w:r>
      <w:r>
        <w:rPr>
          <w:rFonts w:hint="eastAsia"/>
        </w:rPr>
        <w:t xml:space="preserve">bonds），利用</w:t>
      </w:r>
      <w:r>
        <w:t xml:space="preserve"> FY2025 </w:t>
      </w:r>
      <w:r>
        <w:rPr>
          <w:rFonts w:hint="eastAsia"/>
        </w:rPr>
        <w:t xml:space="preserve">税收超出预期减少债券发行冲击。</w:t>
      </w:r>
    </w:p>
    <w:p>
      <w:pPr>
        <w:pStyle w:val="BodyText"/>
      </w:pPr>
      <w:r>
        <w:rPr>
          <w:rFonts w:hint="eastAsia"/>
        </w:rPr>
        <w:t xml:space="preserve">直接触发因素：燃油补贴</w:t>
      </w:r>
      <w:r>
        <w:t xml:space="preserve"> </w:t>
      </w:r>
      <w:r>
        <w:rPr>
          <w:rFonts w:hint="eastAsia"/>
        </w:rPr>
        <w:t xml:space="preserve">¥37.2/升（2026-03-19</w:t>
      </w:r>
      <w:r>
        <w:t xml:space="preserve"> </w:t>
      </w:r>
      <w:r>
        <w:rPr>
          <w:rFonts w:hint="eastAsia"/>
        </w:rPr>
        <w:t xml:space="preserve">重启），补贴基金</w:t>
      </w:r>
      <w:r>
        <w:t xml:space="preserve"> </w:t>
      </w:r>
      <w:r>
        <w:rPr>
          <w:b/>
          <w:bCs/>
        </w:rPr>
        <w:t xml:space="preserve">6 </w:t>
      </w:r>
      <w:r>
        <w:rPr>
          <w:rFonts w:hint="eastAsia"/>
          <w:b/>
          <w:bCs/>
        </w:rPr>
        <w:t xml:space="preserve">月底枯竭</w:t>
      </w:r>
      <w:r>
        <w:rPr>
          <w:rFonts w:hint="eastAsia"/>
        </w:rPr>
        <w:t xml:space="preserve">。补正预算是对枯竭的直接响应，而非前瞻性政策部署。</w:t>
      </w:r>
    </w:p>
    <w:p>
      <w:pPr>
        <w:pStyle w:val="BodyText"/>
      </w:pPr>
      <w:r>
        <w:rPr>
          <w:rFonts w:hint="eastAsia"/>
        </w:rPr>
        <w:t xml:space="preserve">【事实】高市政治过程：Jiji</w:t>
      </w:r>
      <w:r>
        <w:t xml:space="preserve"> </w:t>
      </w:r>
      <w:r>
        <w:rPr>
          <w:rFonts w:hint="eastAsia"/>
        </w:rPr>
        <w:t xml:space="preserve">记录了高市先抵制、后接受补正预算的过程。这一过程暴露了核心矛盾：她本人是财政鹰派，但又是在民粹压力下上台的民族主义强人。</w:t>
      </w:r>
      <w:hyperlink r:id="rId12">
        <w:r>
          <w:rPr>
            <w:rStyle w:val="Hyperlink"/>
          </w:rPr>
          <w:t xml:space="preserve">JCER</w:t>
        </w:r>
      </w:hyperlink>
      <w:r>
        <w:rPr>
          <w:rFonts w:hint="eastAsia"/>
        </w:rPr>
        <w:t xml:space="preserve">（日本经济研究中心）80%+</w:t>
      </w:r>
      <w:r>
        <w:t xml:space="preserve"> </w:t>
      </w:r>
      <w:r>
        <w:rPr>
          <w:rFonts w:hint="eastAsia"/>
        </w:rPr>
        <w:t xml:space="preserve">经济学家反对燃油补贴，认为这扭曲价格信号、抑制结构调整——精英经济学共识与民粹政治需求正面对冲。</w:t>
      </w:r>
    </w:p>
    <w:bookmarkEnd w:id="34"/>
    <w:bookmarkStart w:id="37" w:name="boj-的两难困境"/>
    <w:p>
      <w:pPr>
        <w:pStyle w:val="Heading3"/>
      </w:pPr>
      <w:r>
        <w:t xml:space="preserve">BOJ </w:t>
      </w:r>
      <w:r>
        <w:rPr>
          <w:rFonts w:hint="eastAsia"/>
        </w:rPr>
        <w:t xml:space="preserve">的两难困境</w:t>
      </w:r>
    </w:p>
    <w:p>
      <w:pPr>
        <w:pStyle w:val="FirstParagraph"/>
      </w:pPr>
      <w:r>
        <w:rPr>
          <w:rFonts w:hint="eastAsia"/>
        </w:rPr>
        <w:t xml:space="preserve">【事实】2025-12-19：BOJ</w:t>
      </w:r>
      <w:r>
        <w:t xml:space="preserve"> </w:t>
      </w:r>
      <w:r>
        <w:rPr>
          <w:rFonts w:hint="eastAsia"/>
        </w:rPr>
        <w:t xml:space="preserve">将短期政策利率升至</w:t>
      </w:r>
      <w:r>
        <w:t xml:space="preserve"> </w:t>
      </w:r>
      <w:r>
        <w:rPr>
          <w:b/>
          <w:bCs/>
        </w:rPr>
        <w:t xml:space="preserve">0.75%</w:t>
      </w:r>
      <w:r>
        <w:rPr>
          <w:rFonts w:hint="eastAsia"/>
        </w:rPr>
        <w:t xml:space="preserve">，为</w:t>
      </w:r>
      <w:r>
        <w:t xml:space="preserve"> 30 </w:t>
      </w:r>
      <w:r>
        <w:rPr>
          <w:rFonts w:hint="eastAsia"/>
        </w:rPr>
        <w:t xml:space="preserve">年来最高（</w:t>
      </w:r>
      <w:hyperlink r:id="rId35">
        <w:r>
          <w:rPr>
            <w:rStyle w:val="Hyperlink"/>
          </w:rPr>
          <w:t xml:space="preserve">CNBC</w:t>
        </w:r>
      </w:hyperlink>
      <w:r>
        <w:rPr>
          <w:rFonts w:hint="eastAsia"/>
        </w:rPr>
        <w:t xml:space="preserve">）。</w:t>
      </w:r>
    </w:p>
    <w:p>
      <w:pPr>
        <w:pStyle w:val="BodyText"/>
      </w:pPr>
      <w:r>
        <w:rPr>
          <w:rFonts w:hint="eastAsia"/>
        </w:rPr>
        <w:t xml:space="preserve">【事实】2026-04-28</w:t>
      </w:r>
      <w:r>
        <w:t xml:space="preserve"> BOJ </w:t>
      </w:r>
      <w:r>
        <w:rPr>
          <w:rFonts w:hint="eastAsia"/>
        </w:rPr>
        <w:t xml:space="preserve">决定（</w:t>
      </w:r>
      <w:hyperlink r:id="rId36">
        <w:r>
          <w:rPr>
            <w:rStyle w:val="Hyperlink"/>
          </w:rPr>
          <w:t xml:space="preserve">CNBC</w:t>
        </w:r>
      </w:hyperlink>
      <w:r>
        <w:rPr>
          <w:rFonts w:hint="eastAsia"/>
        </w:rPr>
        <w:t xml:space="preserve">）：维持</w:t>
      </w:r>
      <w:r>
        <w:t xml:space="preserve"> 0.75% </w:t>
      </w:r>
      <w:r>
        <w:rPr>
          <w:rFonts w:hint="eastAsia"/>
        </w:rPr>
        <w:t xml:space="preserve">不变（6-3</w:t>
      </w:r>
      <w:r>
        <w:t xml:space="preserve"> </w:t>
      </w:r>
      <w:r>
        <w:rPr>
          <w:rFonts w:hint="eastAsia"/>
        </w:rPr>
        <w:t xml:space="preserve">分裂投票），三名异见委员提议升至</w:t>
      </w:r>
      <w:r>
        <w:t xml:space="preserve"> </w:t>
      </w:r>
      <w:r>
        <w:rPr>
          <w:rFonts w:hint="eastAsia"/>
        </w:rPr>
        <w:t xml:space="preserve">1%；</w:t>
      </w:r>
      <w:r>
        <w:rPr>
          <w:rFonts w:hint="eastAsia"/>
          <w:b/>
          <w:bCs/>
        </w:rPr>
        <w:t xml:space="preserve">同次会议将核心</w:t>
      </w:r>
      <w:r>
        <w:rPr>
          <w:b/>
          <w:bCs/>
        </w:rPr>
        <w:t xml:space="preserve"> CPI </w:t>
      </w:r>
      <w:r>
        <w:rPr>
          <w:rFonts w:hint="eastAsia"/>
          <w:b/>
          <w:bCs/>
        </w:rPr>
        <w:t xml:space="preserve">预测从</w:t>
      </w:r>
      <w:r>
        <w:rPr>
          <w:b/>
          <w:bCs/>
        </w:rPr>
        <w:t xml:space="preserve"> 1.9% </w:t>
      </w:r>
      <w:r>
        <w:rPr>
          <w:rFonts w:hint="eastAsia"/>
          <w:b/>
          <w:bCs/>
        </w:rPr>
        <w:t xml:space="preserve">上调至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2.8%，FY2026</w:t>
      </w:r>
      <w:r>
        <w:rPr>
          <w:b/>
          <w:bCs/>
        </w:rPr>
        <w:t xml:space="preserve"> GDP </w:t>
      </w:r>
      <w:r>
        <w:rPr>
          <w:rFonts w:hint="eastAsia"/>
          <w:b/>
          <w:bCs/>
        </w:rPr>
        <w:t xml:space="preserve">预测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0.5%，日元</w:t>
      </w:r>
      <w:r>
        <w:rPr>
          <w:b/>
          <w:bCs/>
        </w:rPr>
        <w:t xml:space="preserve"> 159</w:t>
      </w:r>
      <w:r>
        <w:t xml:space="preserve">。</w:t>
      </w:r>
    </w:p>
    <w:p>
      <w:pPr>
        <w:pStyle w:val="BodyText"/>
      </w:pPr>
      <w:r>
        <w:t xml:space="preserve">BOJ </w:t>
      </w:r>
      <w:r>
        <w:rPr>
          <w:rFonts w:hint="eastAsia"/>
        </w:rPr>
        <w:t xml:space="preserve">副行长日见野了之表示，BOJ</w:t>
      </w:r>
      <w:r>
        <w:t xml:space="preserve"> </w:t>
      </w:r>
      <w:r>
        <w:rPr>
          <w:rFonts w:hint="eastAsia"/>
        </w:rPr>
        <w:t xml:space="preserve">仍承诺进一步加息，但时机取决于中东冲突对经济和通胀的影响；日本实际利率仍处”极低水平”。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指标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数值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短期政策利率</w:t>
            </w:r>
          </w:p>
        </w:tc>
        <w:tc>
          <w:tcPr/>
          <w:p>
            <w:pPr>
              <w:pStyle w:val="Compact"/>
            </w:pPr>
            <w:r>
              <w:t xml:space="preserve">0.75%</w:t>
            </w:r>
          </w:p>
        </w:tc>
        <w:tc>
          <w:tcPr/>
          <w:p>
            <w:pPr>
              <w:pStyle w:val="Compact"/>
            </w:pPr>
            <w:r>
              <w:t xml:space="preserve">2025-12-19 / 2026-04-28 </w:t>
            </w:r>
            <w:r>
              <w:rPr>
                <w:rFonts w:hint="eastAsia"/>
              </w:rPr>
              <w:t xml:space="preserve">维持</w:t>
            </w:r>
          </w:p>
        </w:tc>
        <w:tc>
          <w:tcPr/>
          <w:p>
            <w:pPr>
              <w:pStyle w:val="Compact"/>
            </w:pPr>
            <w:r>
              <w:t xml:space="preserve">BOJ</w:t>
            </w:r>
          </w:p>
        </w:tc>
      </w:tr>
      <w:tr>
        <w:tc>
          <w:tcPr/>
          <w:p>
            <w:pPr>
              <w:pStyle w:val="Compact"/>
            </w:pPr>
            <w:r>
              <w:t xml:space="preserve">FY2026 </w:t>
            </w:r>
            <w:r>
              <w:rPr>
                <w:rFonts w:hint="eastAsia"/>
              </w:rPr>
              <w:t xml:space="preserve">核心</w:t>
            </w:r>
            <w:r>
              <w:t xml:space="preserve"> CPI </w:t>
            </w:r>
            <w:r>
              <w:rPr>
                <w:rFonts w:hint="eastAsia"/>
              </w:rPr>
              <w:t xml:space="preserve">预测</w:t>
            </w:r>
          </w:p>
        </w:tc>
        <w:tc>
          <w:tcPr/>
          <w:p>
            <w:pPr>
              <w:pStyle w:val="Compact"/>
            </w:pPr>
            <w:r>
              <w:t xml:space="preserve">2.8%</w:t>
            </w:r>
          </w:p>
        </w:tc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BOJ</w:t>
            </w:r>
          </w:p>
        </w:tc>
      </w:tr>
      <w:tr>
        <w:tc>
          <w:tcPr/>
          <w:p>
            <w:pPr>
              <w:pStyle w:val="Compact"/>
            </w:pPr>
            <w:r>
              <w:t xml:space="preserve">FY2026 GDP </w:t>
            </w:r>
            <w:r>
              <w:rPr>
                <w:rFonts w:hint="eastAsia"/>
              </w:rPr>
              <w:t xml:space="preserve">预测</w:t>
            </w:r>
          </w:p>
        </w:tc>
        <w:tc>
          <w:tcPr/>
          <w:p>
            <w:pPr>
              <w:pStyle w:val="Compact"/>
            </w:pPr>
            <w:r>
              <w:t xml:space="preserve">0.5%</w:t>
            </w:r>
          </w:p>
        </w:tc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BOJ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日元汇率</w:t>
            </w:r>
          </w:p>
        </w:tc>
        <w:tc>
          <w:tcPr/>
          <w:p>
            <w:pPr>
              <w:pStyle w:val="Compact"/>
            </w:pPr>
            <w:r>
              <w:t xml:space="preserve">159</w:t>
            </w:r>
          </w:p>
        </w:tc>
        <w:tc>
          <w:tcPr/>
          <w:p>
            <w:pPr>
              <w:pStyle w:val="Compact"/>
            </w:pPr>
            <w:r>
              <w:t xml:space="preserve">2026-04-28</w:t>
            </w:r>
          </w:p>
        </w:tc>
        <w:tc>
          <w:tcPr/>
          <w:p>
            <w:pPr>
              <w:pStyle w:val="Compact"/>
            </w:pPr>
            <w:r>
              <w:t xml:space="preserve">BOJ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【推演】分析师预测：BOJ</w:t>
      </w:r>
      <w:r>
        <w:t xml:space="preserve"> </w:t>
      </w:r>
      <w:r>
        <w:rPr>
          <w:rFonts w:hint="eastAsia"/>
        </w:rPr>
        <w:t xml:space="preserve">将于</w:t>
      </w:r>
      <w:r>
        <w:t xml:space="preserve"> 2026-07 </w:t>
      </w:r>
      <w:r>
        <w:rPr>
          <w:rFonts w:hint="eastAsia"/>
        </w:rPr>
        <w:t xml:space="preserve">重启加息，但中东局势和日元走势可能改变时机（Oxford</w:t>
      </w:r>
      <w:r>
        <w:t xml:space="preserve"> </w:t>
      </w:r>
      <w:r>
        <w:rPr>
          <w:rFonts w:hint="eastAsia"/>
        </w:rPr>
        <w:t xml:space="preserve">Economics/CNBC）。BOJ</w:t>
      </w:r>
      <w:r>
        <w:t xml:space="preserve"> </w:t>
      </w:r>
      <w:r>
        <w:rPr>
          <w:rFonts w:hint="eastAsia"/>
        </w:rPr>
        <w:t xml:space="preserve">的</w:t>
      </w:r>
      <w:r>
        <w:t xml:space="preserve"> 0.75% </w:t>
      </w:r>
      <w:r>
        <w:rPr>
          <w:rFonts w:hint="eastAsia"/>
        </w:rPr>
        <w:t xml:space="preserve">选择是对通胀与增长两难的妥协——加息防通胀但压制已经脆弱的</w:t>
      </w:r>
      <w:r>
        <w:t xml:space="preserve"> 0.5% GDP </w:t>
      </w:r>
      <w:r>
        <w:rPr>
          <w:rFonts w:hint="eastAsia"/>
        </w:rPr>
        <w:t xml:space="preserve">增速，不加息则</w:t>
      </w:r>
      <w:r>
        <w:t xml:space="preserve"> CPI 2.8% </w:t>
      </w:r>
      <w:r>
        <w:rPr>
          <w:rFonts w:hint="eastAsia"/>
        </w:rPr>
        <w:t xml:space="preserve">的通胀压力将积累。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3" w:name="五分析师辩论一高市右转是戴高乐式还是-maga-式"/>
    <w:p>
      <w:pPr>
        <w:pStyle w:val="Heading2"/>
      </w:pPr>
      <w:r>
        <w:rPr>
          <w:rFonts w:hint="eastAsia"/>
        </w:rPr>
        <w:t xml:space="preserve">五、分析师辩论一：高市右转是戴高乐式还是</w:t>
      </w:r>
      <w:r>
        <w:t xml:space="preserve"> MAGA </w:t>
      </w:r>
      <w:r>
        <w:rPr>
          <w:rFonts w:hint="eastAsia"/>
        </w:rPr>
        <w:t xml:space="preserve">式？</w:t>
      </w:r>
    </w:p>
    <w:p>
      <w:pPr>
        <w:pStyle w:val="FirstParagraph"/>
      </w:pPr>
      <w:r>
        <w:rPr>
          <w:rFonts w:hint="eastAsia"/>
        </w:rPr>
        <w:t xml:space="preserve">这是关于日本政治走向定性的核心争议，直接影响对日本未来同盟行为的预测。</w:t>
      </w:r>
    </w:p>
    <w:bookmarkStart w:id="40" w:name="harris-的国家伟大保守主义定性"/>
    <w:p>
      <w:pPr>
        <w:pStyle w:val="Heading3"/>
      </w:pPr>
      <w:r>
        <w:t xml:space="preserve">Harris </w:t>
      </w:r>
      <w:r>
        <w:rPr>
          <w:rFonts w:hint="eastAsia"/>
        </w:rPr>
        <w:t xml:space="preserve">的”国家伟大保守主义”定性</w:t>
      </w:r>
    </w:p>
    <w:p>
      <w:pPr>
        <w:pStyle w:val="FirstParagraph"/>
      </w:pPr>
      <w:hyperlink r:id="rId10">
        <w:r>
          <w:rPr>
            <w:rStyle w:val="Hyperlink"/>
          </w:rPr>
          <w:t xml:space="preserve">Tobias Harris</w:t>
        </w:r>
      </w:hyperlink>
      <w:r>
        <w:rPr>
          <w:rFonts w:hint="eastAsia"/>
        </w:rPr>
        <w:t xml:space="preserve">（</w:t>
      </w:r>
      <w:r>
        <w:rPr>
          <w:i/>
          <w:iCs/>
        </w:rPr>
        <w:t xml:space="preserve">Japan’s Choice</w:t>
      </w:r>
      <w:r>
        <w:rPr>
          <w:rFonts w:hint="eastAsia"/>
        </w:rPr>
        <w:t xml:space="preserve">，2024-09；</w:t>
      </w:r>
      <w:r>
        <w:rPr>
          <w:i/>
          <w:iCs/>
        </w:rPr>
        <w:t xml:space="preserve">Takaichi Sanae is who she is</w:t>
      </w:r>
      <w:r>
        <w:rPr>
          <w:rFonts w:hint="eastAsia"/>
        </w:rPr>
        <w:t xml:space="preserve">）是目前最精确的定性分析。他拒绝直接搬用西方框架，提炼出”national</w:t>
      </w:r>
      <w:r>
        <w:t xml:space="preserve"> greatness </w:t>
      </w:r>
      <w:r>
        <w:rPr>
          <w:rFonts w:hint="eastAsia"/>
        </w:rPr>
        <w:t xml:space="preserve">conservatism（国家伟大保守主义）“概念，并对立两条路线：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石破茂的”neo-small</w:t>
      </w:r>
      <w:r>
        <w:rPr>
          <w:b/>
          <w:bCs/>
        </w:rPr>
        <w:t xml:space="preserve"> Japanism”</w:t>
      </w:r>
      <w:r>
        <w:rPr>
          <w:rFonts w:hint="eastAsia"/>
        </w:rPr>
        <w:t xml:space="preserve">：维护自由国际秩序，同时加强独立防卫，在利用国际机构和伙伴的同时推进日本商业利益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高市早苗的”national</w:t>
      </w:r>
      <w:r>
        <w:rPr>
          <w:b/>
          <w:bCs/>
        </w:rPr>
        <w:t xml:space="preserve"> greatness conservatism”</w:t>
      </w:r>
      <w:r>
        <w:rPr>
          <w:rFonts w:hint="eastAsia"/>
        </w:rPr>
        <w:t xml:space="preserve">：日本转向内求，不依赖国际机构和伙伴，而是采取步骤最大化自身权力、在自立基础上保障安全</w:t>
      </w:r>
    </w:p>
    <w:p>
      <w:pPr>
        <w:pStyle w:val="FirstParagraph"/>
      </w:pPr>
      <w:r>
        <w:t xml:space="preserve">Harris </w:t>
      </w:r>
      <w:r>
        <w:rPr>
          <w:rFonts w:hint="eastAsia"/>
        </w:rPr>
        <w:t xml:space="preserve">的关键诊断：高市是</w:t>
      </w:r>
      <w:r>
        <w:t xml:space="preserve"> </w:t>
      </w:r>
      <w:r>
        <w:rPr>
          <w:b/>
          <w:bCs/>
        </w:rPr>
        <w:t xml:space="preserve">statist</w:t>
      </w:r>
      <w:r>
        <w:rPr>
          <w:rFonts w:hint="eastAsia"/>
        </w:rPr>
        <w:t xml:space="preserve">（国家主义者）——日本保守主义传统中最强调国家干预的那一支。她引用撒切尔，但实际主张大政府大支出。这与</w:t>
      </w:r>
      <w:r>
        <w:t xml:space="preserve"> MAGA </w:t>
      </w:r>
      <w:r>
        <w:rPr>
          <w:rFonts w:hint="eastAsia"/>
        </w:rPr>
        <w:t xml:space="preserve">的小政府/反国家主义立场正相反。</w:t>
      </w:r>
    </w:p>
    <w:p>
      <w:pPr>
        <w:pStyle w:val="BodyText"/>
      </w:pPr>
      <w:r>
        <w:t xml:space="preserve">Harris </w:t>
      </w:r>
      <w:r>
        <w:rPr>
          <w:rFonts w:hint="eastAsia"/>
        </w:rPr>
        <w:t xml:space="preserve">还记录了</w:t>
      </w:r>
      <w:r>
        <w:t xml:space="preserve"> Trump </w:t>
      </w:r>
      <w:r>
        <w:rPr>
          <w:rFonts w:hint="eastAsia"/>
        </w:rPr>
        <w:t xml:space="preserve">政府内部的具体摩擦：Trump</w:t>
      </w:r>
      <w:r>
        <w:t xml:space="preserve"> </w:t>
      </w:r>
      <w:r>
        <w:rPr>
          <w:rFonts w:hint="eastAsia"/>
        </w:rPr>
        <w:t xml:space="preserve">对日本”legally</w:t>
      </w:r>
      <w:r>
        <w:t xml:space="preserve"> </w:t>
      </w:r>
      <w:r>
        <w:rPr>
          <w:rFonts w:hint="eastAsia"/>
        </w:rPr>
        <w:t xml:space="preserve">constrained”感到不耐烦，认为高市在霍尔木兹军事部署问题上是在拖延（</w:t>
      </w:r>
      <w:hyperlink r:id="rId39">
        <w:r>
          <w:rPr>
            <w:rStyle w:val="Hyperlink"/>
            <w:i/>
            <w:iCs/>
          </w:rPr>
          <w:t xml:space="preserve">Takaichi’s test in Washington</w:t>
        </w:r>
      </w:hyperlink>
      <w:r>
        <w:rPr>
          <w:rFonts w:hint="eastAsia"/>
        </w:rPr>
        <w:t xml:space="preserve">，2026-03）。这是一个耐人寻味的细节：按照</w:t>
      </w:r>
      <w:r>
        <w:t xml:space="preserve"> MAGA </w:t>
      </w:r>
      <w:r>
        <w:rPr>
          <w:rFonts w:hint="eastAsia"/>
        </w:rPr>
        <w:t xml:space="preserve">逻辑，盟友应该无条件配合美国军事行动；但高市的民族主义是”通过建制统治”的，而非”跟着强人走”的。</w:t>
      </w:r>
    </w:p>
    <w:p>
      <w:pPr>
        <w:pStyle w:val="BodyText"/>
      </w:pPr>
      <w:r>
        <w:rPr>
          <w:rFonts w:hint="eastAsia"/>
        </w:rPr>
        <w:t xml:space="preserve">【事实】</w:t>
      </w:r>
      <w:hyperlink r:id="rId39">
        <w:r>
          <w:rPr>
            <w:rStyle w:val="Hyperlink"/>
          </w:rPr>
          <w:t xml:space="preserve">Asahi </w:t>
        </w:r>
        <w:r>
          <w:rPr>
            <w:rStyle w:val="Hyperlink"/>
            <w:rFonts w:hint="eastAsia"/>
          </w:rPr>
          <w:t xml:space="preserve">民调</w:t>
        </w:r>
      </w:hyperlink>
      <w:r>
        <w:rPr>
          <w:rFonts w:hint="eastAsia"/>
        </w:rPr>
        <w:t xml:space="preserve">（Harris</w:t>
      </w:r>
      <w:r>
        <w:t xml:space="preserve"> </w:t>
      </w:r>
      <w:r>
        <w:rPr>
          <w:rFonts w:hint="eastAsia"/>
        </w:rPr>
        <w:t xml:space="preserve">引用）：82%</w:t>
      </w:r>
      <w:r>
        <w:t xml:space="preserve"> </w:t>
      </w:r>
      <w:r>
        <w:rPr>
          <w:rFonts w:hint="eastAsia"/>
        </w:rPr>
        <w:t xml:space="preserve">日本人不支持美主导的伊朗战争，仅</w:t>
      </w:r>
      <w:r>
        <w:t xml:space="preserve"> 9% </w:t>
      </w:r>
      <w:r>
        <w:rPr>
          <w:rFonts w:hint="eastAsia"/>
        </w:rPr>
        <w:t xml:space="preserve">支持；51%</w:t>
      </w:r>
      <w:r>
        <w:t xml:space="preserve"> </w:t>
      </w:r>
      <w:r>
        <w:rPr>
          <w:rFonts w:hint="eastAsia"/>
        </w:rPr>
        <w:t xml:space="preserve">不赞成高市对战争合法性”不作判断”的立场。这个数字构成了高市自主性的真实边界——她不能在民意如此明确的情况下直接跟</w:t>
      </w:r>
      <w:r>
        <w:t xml:space="preserve"> Trump </w:t>
      </w:r>
      <w:r>
        <w:rPr>
          <w:rFonts w:hint="eastAsia"/>
        </w:rPr>
        <w:t xml:space="preserve">进霍尔木兹。</w:t>
      </w:r>
    </w:p>
    <w:bookmarkEnd w:id="40"/>
    <w:bookmarkStart w:id="41" w:name="戴高乐类比的精确适用边界"/>
    <w:p>
      <w:pPr>
        <w:pStyle w:val="Heading3"/>
      </w:pPr>
      <w:r>
        <w:rPr>
          <w:rFonts w:hint="eastAsia"/>
        </w:rPr>
        <w:t xml:space="preserve">“戴高乐类比”</w:t>
      </w:r>
      <w:r>
        <w:rPr>
          <w:rFonts w:hint="eastAsia"/>
        </w:rPr>
        <w:t xml:space="preserve">的精确适用边界</w:t>
      </w:r>
    </w:p>
    <w:p>
      <w:pPr>
        <w:pStyle w:val="FirstParagraph"/>
      </w:pPr>
      <w:r>
        <w:rPr>
          <w:rFonts w:hint="eastAsia"/>
        </w:rPr>
        <w:t xml:space="preserve">【推演】</w:t>
      </w:r>
      <w:r>
        <w:rPr>
          <w:rFonts w:hint="eastAsia"/>
        </w:rPr>
        <w:t xml:space="preserve">“高市</w:t>
      </w:r>
      <w:r>
        <w:t xml:space="preserve"> = </w:t>
      </w:r>
      <w:r>
        <w:rPr>
          <w:rFonts w:hint="eastAsia"/>
        </w:rPr>
        <w:t xml:space="preserve">日本的戴高乐”</w:t>
      </w:r>
      <w:r>
        <w:rPr>
          <w:rFonts w:hint="eastAsia"/>
        </w:rPr>
        <w:t xml:space="preserve">类比在英文媒体中流传，其结构性相似点是真实的：</w:t>
      </w:r>
      <w:r>
        <w:t xml:space="preserve"> </w:t>
      </w:r>
      <w:r>
        <w:t xml:space="preserve">- </w:t>
      </w:r>
      <w:r>
        <w:rPr>
          <w:rFonts w:hint="eastAsia"/>
        </w:rPr>
        <w:t xml:space="preserve">都在美国主导同盟内寻求更大自主</w:t>
      </w:r>
      <w:r>
        <w:t xml:space="preserve"> </w:t>
      </w:r>
      <w:r>
        <w:t xml:space="preserve">- </w:t>
      </w:r>
      <w:r>
        <w:rPr>
          <w:rFonts w:hint="eastAsia"/>
        </w:rPr>
        <w:t xml:space="preserve">都有强烈的民族历史叙事（戴高乐的法兰西荣耀，高市的修正史观）</w:t>
      </w:r>
      <w:r>
        <w:t xml:space="preserve"> </w:t>
      </w:r>
      <w:r>
        <w:t xml:space="preserve">- </w:t>
      </w:r>
      <w:r>
        <w:rPr>
          <w:rFonts w:hint="eastAsia"/>
        </w:rPr>
        <w:t xml:space="preserve">都通过大政府/国家投资推进战略产业自立</w:t>
      </w:r>
      <w:r>
        <w:t xml:space="preserve"> </w:t>
      </w:r>
      <w:r>
        <w:t xml:space="preserve">- </w:t>
      </w:r>
      <w:r>
        <w:rPr>
          <w:rFonts w:hint="eastAsia"/>
        </w:rPr>
        <w:t xml:space="preserve">都对盟主不可靠有深层结构性担忧</w:t>
      </w:r>
    </w:p>
    <w:p>
      <w:pPr>
        <w:pStyle w:val="BodyText"/>
      </w:pPr>
      <w:r>
        <w:rPr>
          <w:rFonts w:hint="eastAsia"/>
        </w:rPr>
        <w:t xml:space="preserve">但关键不对称使类比不完整：</w:t>
      </w:r>
    </w:p>
    <w:p>
      <w:pPr>
        <w:pStyle w:val="BodyText"/>
      </w:pPr>
      <w:r>
        <w:rPr>
          <w:rFonts w:hint="eastAsia"/>
          <w:b/>
          <w:bCs/>
        </w:rPr>
        <w:t xml:space="preserve">第一，军事独立程度不同。</w:t>
      </w:r>
      <w:r>
        <w:t xml:space="preserve"> </w:t>
      </w:r>
      <w:r>
        <w:rPr>
          <w:rFonts w:hint="eastAsia"/>
        </w:rPr>
        <w:t xml:space="preserve">戴高乐于</w:t>
      </w:r>
      <w:r>
        <w:t xml:space="preserve"> 1966 </w:t>
      </w:r>
      <w:r>
        <w:rPr>
          <w:rFonts w:hint="eastAsia"/>
        </w:rPr>
        <w:t xml:space="preserve">年退出</w:t>
      </w:r>
      <w:r>
        <w:t xml:space="preserve"> NATO </w:t>
      </w:r>
      <w:r>
        <w:rPr>
          <w:rFonts w:hint="eastAsia"/>
        </w:rPr>
        <w:t xml:space="preserve">军事一体化指挥——这是真正的结构性脱钩。高市目前无此意图：她深化与美军事一体化（Golden</w:t>
      </w:r>
      <w:r>
        <w:t xml:space="preserve"> Dome </w:t>
      </w:r>
      <w:r>
        <w:rPr>
          <w:rFonts w:hint="eastAsia"/>
        </w:rPr>
        <w:t xml:space="preserve">参与、导弹共产协议），不是退出。她的”自主”是在同盟框架内的自主，而非替代同盟。</w:t>
      </w:r>
    </w:p>
    <w:p>
      <w:pPr>
        <w:pStyle w:val="BodyText"/>
      </w:pPr>
      <w:r>
        <w:rPr>
          <w:rFonts w:hint="eastAsia"/>
          <w:b/>
          <w:bCs/>
        </w:rPr>
        <w:t xml:space="preserve">第二，核威慑基础不同。</w:t>
      </w:r>
      <w:r>
        <w:t xml:space="preserve"> </w:t>
      </w:r>
      <w:r>
        <w:rPr>
          <w:rFonts w:hint="eastAsia"/>
        </w:rPr>
        <w:t xml:space="preserve">戴高乐有独立核威慑（</w:t>
      </w:r>
      <w:r>
        <w:rPr>
          <w:i/>
          <w:iCs/>
        </w:rPr>
        <w:t xml:space="preserve">force de frappe</w:t>
      </w:r>
      <w:r>
        <w:rPr>
          <w:rFonts w:hint="eastAsia"/>
        </w:rPr>
        <w:t xml:space="preserve">）作为自主的物质基础。日本是无核国家，且有宪法障碍和”无核三原则”（不拥有、不生产、不引入核武器）。在没有独立核威慑的情况下，</w:t>
      </w:r>
      <w:r>
        <w:rPr>
          <w:rFonts w:hint="eastAsia"/>
        </w:rPr>
        <w:t xml:space="preserve">“戴高乐式自主”</w:t>
      </w:r>
      <w:r>
        <w:rPr>
          <w:rFonts w:hint="eastAsia"/>
        </w:rPr>
        <w:t xml:space="preserve">在安全实践上缺乏关键支撑。</w:t>
      </w:r>
    </w:p>
    <w:p>
      <w:pPr>
        <w:pStyle w:val="BodyText"/>
      </w:pPr>
      <w:r>
        <w:rPr>
          <w:rFonts w:hint="eastAsia"/>
          <w:b/>
          <w:bCs/>
        </w:rPr>
        <w:t xml:space="preserve">第三，地缘环境不同。</w:t>
      </w:r>
      <w:r>
        <w:t xml:space="preserve"> </w:t>
      </w:r>
      <w:r>
        <w:rPr>
          <w:rFonts w:hint="eastAsia"/>
        </w:rPr>
        <w:t xml:space="preserve">戴高乐的法国有欧洲大陆作为战略纵深，可以通过欧洲整合对冲美国影响力。日本的邻居是中/俄/朝三方，无任何对冲空间——这逼着日本在追求自主的同时，必须抱美更紧。</w:t>
      </w:r>
    </w:p>
    <w:p>
      <w:pPr>
        <w:pStyle w:val="BodyText"/>
      </w:pPr>
      <w:r>
        <w:rPr>
          <w:rFonts w:hint="eastAsia"/>
          <w:b/>
          <w:bCs/>
        </w:rPr>
        <w:t xml:space="preserve">第四，2026-04-02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马克龙-高市东京会谈</w:t>
      </w:r>
      <w:r>
        <w:rPr>
          <w:rFonts w:hint="eastAsia"/>
        </w:rPr>
        <w:t xml:space="preserve">（</w:t>
      </w:r>
      <w:hyperlink r:id="rId39">
        <w:r>
          <w:rPr>
            <w:rStyle w:val="Hyperlink"/>
          </w:rPr>
          <w:t xml:space="preserve">Harris</w:t>
        </w:r>
      </w:hyperlink>
      <w:r>
        <w:t xml:space="preserve"> </w:t>
      </w:r>
      <w:r>
        <w:rPr>
          <w:rFonts w:hint="eastAsia"/>
        </w:rPr>
        <w:t xml:space="preserve">分析）提供了最新证据：双方签署防务合作备忘录路线图</w:t>
      </w:r>
      <w:r>
        <w:t xml:space="preserve"> + </w:t>
      </w:r>
      <w:r>
        <w:rPr>
          <w:rFonts w:hint="eastAsia"/>
        </w:rPr>
        <w:t xml:space="preserve">深化关键矿产供应链和核能合作协议。Harris</w:t>
      </w:r>
      <w:r>
        <w:t xml:space="preserve"> </w:t>
      </w:r>
      <w:r>
        <w:rPr>
          <w:rFonts w:hint="eastAsia"/>
        </w:rPr>
        <w:t xml:space="preserve">指出”战略自主是马克龙最爱的主题，也是高市世界观的重要组成部分”——但这是日欧在美中双重挑战下的对话，而非替代同盟的自主框架。</w:t>
      </w:r>
    </w:p>
    <w:bookmarkEnd w:id="41"/>
    <w:bookmarkStart w:id="42" w:name="定性裁决"/>
    <w:p>
      <w:pPr>
        <w:pStyle w:val="Heading3"/>
      </w:pPr>
      <w:r>
        <w:rPr>
          <w:rFonts w:hint="eastAsia"/>
        </w:rPr>
        <w:t xml:space="preserve">定性裁决</w:t>
      </w:r>
    </w:p>
    <w:p>
      <w:pPr>
        <w:pStyle w:val="FirstParagraph"/>
      </w:pPr>
      <w:r>
        <w:rPr>
          <w:rFonts w:hint="eastAsia"/>
        </w:rPr>
        <w:t xml:space="preserve">综合</w:t>
      </w:r>
      <w:r>
        <w:t xml:space="preserve"> Harris </w:t>
      </w:r>
      <w:r>
        <w:rPr>
          <w:rFonts w:hint="eastAsia"/>
        </w:rPr>
        <w:t xml:space="preserve">的材料，以下四维区分是目前最精确的：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819"/>
        <w:gridCol w:w="3550"/>
        <w:gridCol w:w="355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维度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高市（statist</w:t>
            </w:r>
            <w:r>
              <w:t xml:space="preserve"> </w:t>
            </w:r>
            <w:r>
              <w:rPr>
                <w:rFonts w:hint="eastAsia"/>
              </w:rPr>
              <w:t xml:space="preserve">nationalism）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MAGA（populist</w:t>
            </w:r>
            <w:r>
              <w:t xml:space="preserve"> </w:t>
            </w:r>
            <w:r>
              <w:rPr>
                <w:rFonts w:hint="eastAsia"/>
              </w:rPr>
              <w:t xml:space="preserve">nationalism）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国家规模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大政府、大支出（战略自立）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小政府、反监管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同盟立场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亲同盟（要对等，非无条件）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反同盟（transactional，随时可弃）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建制关系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通过建制统治（LDP</w:t>
            </w:r>
            <w:r>
              <w:t xml:space="preserve"> </w:t>
            </w:r>
            <w:r>
              <w:rPr>
                <w:rFonts w:hint="eastAsia"/>
              </w:rPr>
              <w:t xml:space="preserve">体制内）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反建制、破坏建制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民族主义来源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国家荣光/修宪/修史/前现代秩序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文化民粹/仇移民/经济民粹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“戴高乐类比”</w:t>
      </w:r>
      <w:r>
        <w:rPr>
          <w:rFonts w:hint="eastAsia"/>
        </w:rPr>
        <w:t xml:space="preserve">捕捉了方向性特征（在同盟内追求更大自主），但遮蔽了关键不对称（无核/无欧洲纵深/无退出意志）。</w:t>
      </w:r>
      <w:r>
        <w:t xml:space="preserve">“MAGA </w:t>
      </w:r>
      <w:r>
        <w:rPr>
          <w:rFonts w:hint="eastAsia"/>
        </w:rPr>
        <w:t xml:space="preserve">类比”</w:t>
      </w:r>
      <w:r>
        <w:rPr>
          <w:rFonts w:hint="eastAsia"/>
        </w:rPr>
        <w:t xml:space="preserve">在几乎所有维度上都是错的。</w:t>
      </w:r>
      <w:r>
        <w:rPr>
          <w:rFonts w:hint="eastAsia"/>
          <w:b/>
          <w:bCs/>
        </w:rPr>
        <w:t xml:space="preserve">最准确的定性是</w:t>
      </w:r>
      <w:r>
        <w:rPr>
          <w:b/>
          <w:bCs/>
        </w:rPr>
        <w:t xml:space="preserve"> Harris </w:t>
      </w:r>
      <w:r>
        <w:rPr>
          <w:rFonts w:hint="eastAsia"/>
          <w:b/>
          <w:bCs/>
        </w:rPr>
        <w:t xml:space="preserve">自己的原创：statist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的国家伟大保守主义——与建制整合、国家干预主义、安全化民族主义。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50" w:name="六分析师辩论二美日黄金时代是真实的还是表演性的"/>
    <w:p>
      <w:pPr>
        <w:pStyle w:val="Heading2"/>
      </w:pPr>
      <w:r>
        <w:rPr>
          <w:rFonts w:hint="eastAsia"/>
        </w:rPr>
        <w:t xml:space="preserve">六、分析师辩论二：美日”黄金时代”是真实的还是表演性的？</w:t>
      </w:r>
    </w:p>
    <w:bookmarkStart w:id="46" w:name="乐观派solís-的顺风框架"/>
    <w:p>
      <w:pPr>
        <w:pStyle w:val="Heading3"/>
      </w:pPr>
      <w:r>
        <w:rPr>
          <w:rFonts w:hint="eastAsia"/>
        </w:rPr>
        <w:t xml:space="preserve">乐观派：Solís</w:t>
      </w:r>
      <w:r>
        <w:t xml:space="preserve"> </w:t>
      </w:r>
      <w:r>
        <w:rPr>
          <w:rFonts w:hint="eastAsia"/>
        </w:rPr>
        <w:t xml:space="preserve">的”顺风”框架</w:t>
      </w:r>
    </w:p>
    <w:p>
      <w:pPr>
        <w:pStyle w:val="FirstParagraph"/>
      </w:pPr>
      <w:hyperlink r:id="rId44">
        <w:r>
          <w:rPr>
            <w:rStyle w:val="Hyperlink"/>
          </w:rPr>
          <w:t xml:space="preserve">Mireya Solís</w:t>
        </w:r>
      </w:hyperlink>
      <w:r>
        <w:rPr>
          <w:rFonts w:hint="eastAsia"/>
        </w:rPr>
        <w:t xml:space="preserve">（Brookings，</w:t>
      </w:r>
      <w:r>
        <w:rPr>
          <w:i/>
          <w:iCs/>
        </w:rPr>
        <w:t xml:space="preserve">Late-breaking shocks and shifting goalposts</w:t>
      </w:r>
      <w:r>
        <w:rPr>
          <w:rFonts w:hint="eastAsia"/>
        </w:rPr>
        <w:t xml:space="preserve">，2026-03）记录了</w:t>
      </w:r>
      <w:r>
        <w:t xml:space="preserve"> 3/19 </w:t>
      </w:r>
      <w:r>
        <w:rPr>
          <w:rFonts w:hint="eastAsia"/>
        </w:rPr>
        <w:t xml:space="preserve">峰会的具体承诺：</w:t>
      </w:r>
      <w:r>
        <w:t xml:space="preserve"> </w:t>
      </w:r>
      <w:r>
        <w:t xml:space="preserve">- </w:t>
      </w:r>
      <w:r>
        <w:rPr>
          <w:rFonts w:hint="eastAsia"/>
        </w:rPr>
        <w:t xml:space="preserve">日本追加战略投资约</w:t>
      </w:r>
      <w:r>
        <w:t xml:space="preserve"> $1000 </w:t>
      </w:r>
      <w:r>
        <w:rPr>
          <w:rFonts w:hint="eastAsia"/>
        </w:rPr>
        <w:t xml:space="preserve">亿（含铜冶炼精炼、液晶显示器制造、核反应堆），叠加</w:t>
      </w:r>
      <w:r>
        <w:t xml:space="preserve"> 2 </w:t>
      </w:r>
      <w:r>
        <w:rPr>
          <w:rFonts w:hint="eastAsia"/>
        </w:rPr>
        <w:t xml:space="preserve">月已宣布的</w:t>
      </w:r>
      <w:r>
        <w:t xml:space="preserve"> $360 </w:t>
      </w:r>
      <w:r>
        <w:rPr>
          <w:rFonts w:hint="eastAsia"/>
        </w:rPr>
        <w:t xml:space="preserve">亿</w:t>
      </w:r>
      <w:r>
        <w:t xml:space="preserve"> </w:t>
      </w:r>
      <w:r>
        <w:t xml:space="preserve">- </w:t>
      </w:r>
      <w:r>
        <w:rPr>
          <w:rFonts w:hint="eastAsia"/>
        </w:rPr>
        <w:t xml:space="preserve">日本宣布参与</w:t>
      </w:r>
      <w:r>
        <w:t xml:space="preserve"> Golden Dome </w:t>
      </w:r>
      <w:r>
        <w:rPr>
          <w:rFonts w:hint="eastAsia"/>
        </w:rPr>
        <w:t xml:space="preserve">导弹防御计划</w:t>
      </w:r>
      <w:r>
        <w:t xml:space="preserve"> </w:t>
      </w:r>
      <w:r>
        <w:t xml:space="preserve">- ¥9 </w:t>
      </w:r>
      <w:r>
        <w:rPr>
          <w:rFonts w:hint="eastAsia"/>
        </w:rPr>
        <w:t xml:space="preserve">万亿</w:t>
      </w:r>
      <w:r>
        <w:t xml:space="preserve"> JERA LNG </w:t>
      </w:r>
      <w:r>
        <w:rPr>
          <w:rFonts w:hint="eastAsia"/>
        </w:rPr>
        <w:t xml:space="preserve">合同作为对</w:t>
      </w:r>
      <w:r>
        <w:t xml:space="preserve"> Trump </w:t>
      </w:r>
      <w:r>
        <w:rPr>
          <w:rFonts w:hint="eastAsia"/>
        </w:rPr>
        <w:t xml:space="preserve">的</w:t>
      </w:r>
      <w:r>
        <w:t xml:space="preserve"> deliverable</w:t>
      </w:r>
      <w:r>
        <w:t xml:space="preserve"> </w:t>
      </w:r>
      <w:r>
        <w:t xml:space="preserve">- FY2026 </w:t>
      </w:r>
      <w:r>
        <w:rPr>
          <w:rFonts w:hint="eastAsia"/>
        </w:rPr>
        <w:t xml:space="preserve">防卫预算创纪录</w:t>
      </w:r>
      <w:r>
        <w:t xml:space="preserve"> $580 </w:t>
      </w:r>
      <w:r>
        <w:rPr>
          <w:rFonts w:hint="eastAsia"/>
        </w:rPr>
        <w:t xml:space="preserve">亿</w:t>
      </w:r>
      <w:r>
        <w:t xml:space="preserve"> + </w:t>
      </w:r>
      <w:r>
        <w:rPr>
          <w:rFonts w:hint="eastAsia"/>
        </w:rPr>
        <w:t xml:space="preserve">新国家情报厅</w:t>
      </w:r>
    </w:p>
    <w:p>
      <w:pPr>
        <w:pStyle w:val="BodyText"/>
      </w:pPr>
      <w:r>
        <w:rPr>
          <w:rFonts w:hint="eastAsia"/>
        </w:rPr>
        <w:t xml:space="preserve">【重要补充】</w:t>
      </w:r>
      <w:r>
        <w:rPr>
          <w:rFonts w:hint="eastAsia"/>
        </w:rPr>
        <w:t xml:space="preserve">“日美同盟新黄金時代”</w:t>
      </w:r>
      <w:r>
        <w:rPr>
          <w:rFonts w:hint="eastAsia"/>
        </w:rPr>
        <w:t xml:space="preserve">是日本政府自己的官方表述，出现在</w:t>
      </w:r>
      <w:r>
        <w:t xml:space="preserve"> 3/19 </w:t>
      </w:r>
      <w:r>
        <w:rPr>
          <w:rFonts w:hint="eastAsia"/>
        </w:rPr>
        <w:t xml:space="preserve">峰会后的联合声明和日方通报中——Solís</w:t>
      </w:r>
      <w:r>
        <w:t xml:space="preserve"> </w:t>
      </w:r>
      <w:r>
        <w:rPr>
          <w:rFonts w:hint="eastAsia"/>
        </w:rPr>
        <w:t xml:space="preserve">本人并未用这个词，而是使用”tailwinds</w:t>
      </w:r>
      <w:r>
        <w:t xml:space="preserve"> for US-Japan </w:t>
      </w:r>
      <w:r>
        <w:rPr>
          <w:rFonts w:hint="eastAsia"/>
        </w:rPr>
        <w:t xml:space="preserve">relations”，并立即指出顺风被三重逆风抵消：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新</w:t>
      </w:r>
      <w:r>
        <w:t xml:space="preserve"> Section 122 </w:t>
      </w:r>
      <w:r>
        <w:rPr>
          <w:rFonts w:hint="eastAsia"/>
        </w:rPr>
        <w:t xml:space="preserve">关税可能超过贸易协定争取到的</w:t>
      </w:r>
      <w:r>
        <w:t xml:space="preserve"> 15% </w:t>
      </w:r>
      <w:r>
        <w:rPr>
          <w:rFonts w:hint="eastAsia"/>
        </w:rPr>
        <w:t xml:space="preserve">上限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伊朗危机使美军资产从印太调向中东，恰好在高市寻求印太再保证的时刻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中东原油冲击对日本宏观经济的持续压力</w:t>
      </w:r>
    </w:p>
    <w:p>
      <w:pPr>
        <w:pStyle w:val="FirstParagraph"/>
      </w:pPr>
      <w:hyperlink r:id="rId45">
        <w:r>
          <w:rPr>
            <w:rStyle w:val="Hyperlink"/>
          </w:rPr>
          <w:t xml:space="preserve">Christopher Johnstone + Adam </w:t>
        </w:r>
        <w:r>
          <w:rPr>
            <w:rStyle w:val="Hyperlink"/>
            <w:rFonts w:hint="eastAsia"/>
          </w:rPr>
          <w:t xml:space="preserve">Liff（CSIS，2026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五大挑战报告）</w:t>
        </w:r>
      </w:hyperlink>
      <w:r>
        <w:rPr>
          <w:rFonts w:hint="eastAsia"/>
        </w:rPr>
        <w:t xml:space="preserve">也记录了峰会结果，同时指出</w:t>
      </w:r>
      <w:r>
        <w:t xml:space="preserve"> Komeito </w:t>
      </w:r>
      <w:r>
        <w:rPr>
          <w:rFonts w:hint="eastAsia"/>
        </w:rPr>
        <w:t xml:space="preserve">退出联合政府、LDP</w:t>
      </w:r>
      <w:r>
        <w:t xml:space="preserve"> </w:t>
      </w:r>
      <w:r>
        <w:rPr>
          <w:rFonts w:hint="eastAsia"/>
        </w:rPr>
        <w:t xml:space="preserve">与维新党的脆弱联盟，以及美日同盟指挥架构问题仍悬而未决——这些是”黄金时代”叙事下面的结构性摩擦。</w:t>
      </w:r>
    </w:p>
    <w:bookmarkEnd w:id="46"/>
    <w:bookmarkStart w:id="48" w:name="怀疑派green-的plan-b论"/>
    <w:p>
      <w:pPr>
        <w:pStyle w:val="Heading3"/>
      </w:pPr>
      <w:r>
        <w:rPr>
          <w:rFonts w:hint="eastAsia"/>
        </w:rPr>
        <w:t xml:space="preserve">怀疑派：Green</w:t>
      </w:r>
      <w:r>
        <w:t xml:space="preserve"> </w:t>
      </w:r>
      <w:r>
        <w:rPr>
          <w:rFonts w:hint="eastAsia"/>
        </w:rPr>
        <w:t xml:space="preserve">的”Plan</w:t>
      </w:r>
      <w:r>
        <w:t xml:space="preserve"> </w:t>
      </w:r>
      <w:r>
        <w:rPr>
          <w:rFonts w:hint="eastAsia"/>
        </w:rPr>
        <w:t xml:space="preserve">B”论</w:t>
      </w:r>
    </w:p>
    <w:p>
      <w:pPr>
        <w:pStyle w:val="FirstParagraph"/>
      </w:pPr>
      <w:r>
        <w:t xml:space="preserve">Michael Green </w:t>
      </w:r>
      <w:r>
        <w:rPr>
          <w:rFonts w:hint="eastAsia"/>
        </w:rPr>
        <w:t xml:space="preserve">在媒体采访中引入”Plan</w:t>
      </w:r>
      <w:r>
        <w:t xml:space="preserve"> </w:t>
      </w:r>
      <w:r>
        <w:rPr>
          <w:rFonts w:hint="eastAsia"/>
        </w:rPr>
        <w:t xml:space="preserve">B”框架：正是因为</w:t>
      </w:r>
      <w:r>
        <w:t xml:space="preserve"> Trump </w:t>
      </w:r>
      <w:r>
        <w:rPr>
          <w:rFonts w:hint="eastAsia"/>
        </w:rPr>
        <w:t xml:space="preserve">的不可靠，日本精英开始认真思考”如果美国不来怎么办”。</w:t>
      </w:r>
      <w:hyperlink r:id="rId45">
        <w:r>
          <w:rPr>
            <w:rStyle w:val="Hyperlink"/>
          </w:rPr>
          <w:t xml:space="preserve">CSIS </w:t>
        </w:r>
        <w:r>
          <w:rPr>
            <w:rStyle w:val="Hyperlink"/>
            <w:rFonts w:hint="eastAsia"/>
          </w:rPr>
          <w:t xml:space="preserve">五大挑战报告</w:t>
        </w:r>
      </w:hyperlink>
      <w:r>
        <w:rPr>
          <w:rFonts w:hint="eastAsia"/>
        </w:rPr>
        <w:t xml:space="preserve">明确指出：</w:t>
      </w:r>
      <w:r>
        <w:rPr>
          <w:rFonts w:hint="eastAsia"/>
          <w:b/>
          <w:bCs/>
        </w:rPr>
        <w:t xml:space="preserve">日本防卫政策辩论中，</w:t>
      </w:r>
      <w:r>
        <w:rPr>
          <w:rFonts w:hint="eastAsia"/>
          <w:b/>
          <w:bCs/>
        </w:rPr>
        <w:t xml:space="preserve">“自主辩论获得前所未有的动力”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【事实】民意数据支持</w:t>
      </w:r>
      <w:r>
        <w:t xml:space="preserve"> Green </w:t>
      </w:r>
      <w:r>
        <w:rPr>
          <w:rFonts w:hint="eastAsia"/>
        </w:rPr>
        <w:t xml:space="preserve">的诊断：</w:t>
      </w:r>
      <w:hyperlink r:id="rId39">
        <w:r>
          <w:rPr>
            <w:rStyle w:val="Hyperlink"/>
          </w:rPr>
          <w:t xml:space="preserve">Yomiuri </w:t>
        </w:r>
        <w:r>
          <w:rPr>
            <w:rStyle w:val="Hyperlink"/>
            <w:rFonts w:hint="eastAsia"/>
          </w:rPr>
          <w:t xml:space="preserve">民调</w:t>
        </w:r>
      </w:hyperlink>
      <w:r>
        <w:rPr>
          <w:rFonts w:hint="eastAsia"/>
        </w:rPr>
        <w:t xml:space="preserve">（2026）仅</w:t>
      </w:r>
      <w:r>
        <w:t xml:space="preserve"> 22% </w:t>
      </w:r>
      <w:r>
        <w:rPr>
          <w:rFonts w:hint="eastAsia"/>
        </w:rPr>
        <w:t xml:space="preserve">受访者”某种程度上”或”非常”信任华盛顿——2000</w:t>
      </w:r>
      <w:r>
        <w:t xml:space="preserve"> </w:t>
      </w:r>
      <w:r>
        <w:rPr>
          <w:rFonts w:hint="eastAsia"/>
        </w:rPr>
        <w:t xml:space="preserve">年以来最低；</w:t>
      </w:r>
      <w:hyperlink r:id="rId39">
        <w:r>
          <w:rPr>
            <w:rStyle w:val="Hyperlink"/>
          </w:rPr>
          <w:t xml:space="preserve">Asahi </w:t>
        </w:r>
        <w:r>
          <w:rPr>
            <w:rStyle w:val="Hyperlink"/>
            <w:rFonts w:hint="eastAsia"/>
          </w:rPr>
          <w:t xml:space="preserve">民调</w:t>
        </w:r>
      </w:hyperlink>
      <w:r>
        <w:t xml:space="preserve"> </w:t>
      </w:r>
      <w:r>
        <w:t xml:space="preserve">77% </w:t>
      </w:r>
      <w:r>
        <w:rPr>
          <w:rFonts w:hint="eastAsia"/>
        </w:rPr>
        <w:t xml:space="preserve">认为美国在危机时不会防卫日本。这一组数字说明：推动自主论的不是高市的个人意志，而是结构性的对美不信任。</w:t>
      </w:r>
      <w:r>
        <w:rPr>
          <w:rFonts w:hint="eastAsia"/>
        </w:rPr>
        <w:t xml:space="preserve">“加倍抱美”</w:t>
      </w:r>
      <w:r>
        <w:rPr>
          <w:rFonts w:hint="eastAsia"/>
        </w:rPr>
        <w:t xml:space="preserve">（3/19</w:t>
      </w:r>
      <w:r>
        <w:t xml:space="preserve"> </w:t>
      </w:r>
      <w:r>
        <w:rPr>
          <w:rFonts w:hint="eastAsia"/>
        </w:rPr>
        <w:t xml:space="preserve">峰会的绑定承诺）和”建立后路”（自主论的兴起）并非矛盾，而是同一群决策者对同一个不确定性的双轨响应。</w:t>
      </w:r>
    </w:p>
    <w:p>
      <w:pPr>
        <w:pStyle w:val="BodyText"/>
      </w:pPr>
      <w:hyperlink r:id="rId47">
        <w:r>
          <w:rPr>
            <w:rStyle w:val="Hyperlink"/>
            <w:rFonts w:hint="eastAsia"/>
          </w:rPr>
          <w:t xml:space="preserve">JIIA（日本国际问题研究所）2026-03</w:t>
        </w:r>
        <w:r>
          <w:rPr>
            <w:rStyle w:val="Hyperlink"/>
          </w:rPr>
          <w:t xml:space="preserve"> </w:t>
        </w:r>
        <w:r>
          <w:rPr>
            <w:rStyle w:val="Hyperlink"/>
            <w:rFonts w:hint="eastAsia"/>
          </w:rPr>
          <w:t xml:space="preserve">报告</w:t>
        </w:r>
      </w:hyperlink>
      <w:r>
        <w:rPr>
          <w:rFonts w:hint="eastAsia"/>
        </w:rPr>
        <w:t xml:space="preserve">（作者</w:t>
      </w:r>
      <w:r>
        <w:t xml:space="preserve"> Kenichiro </w:t>
      </w:r>
      <w:r>
        <w:rPr>
          <w:rFonts w:hint="eastAsia"/>
        </w:rPr>
        <w:t xml:space="preserve">Sasae，前驻美大使）提供了精确的战略框架：</w:t>
      </w:r>
      <w:r>
        <w:t xml:space="preserve">“strategic </w:t>
      </w:r>
      <w:r>
        <w:rPr>
          <w:rFonts w:hint="eastAsia"/>
        </w:rPr>
        <w:t xml:space="preserve">autonomy（战略自主）+</w:t>
      </w:r>
      <w:r>
        <w:t xml:space="preserve"> strategic </w:t>
      </w:r>
      <w:r>
        <w:rPr>
          <w:rFonts w:hint="eastAsia"/>
        </w:rPr>
        <w:t xml:space="preserve">indispensability（战略不可或缺）”</w:t>
      </w:r>
      <w:r>
        <w:rPr>
          <w:rFonts w:hint="eastAsia"/>
        </w:rPr>
        <w:t xml:space="preserve">并行，而非替代同盟。核心命题：</w:t>
      </w:r>
      <w:r>
        <w:t xml:space="preserve">“US engagement </w:t>
      </w:r>
      <w:r>
        <w:rPr>
          <w:rFonts w:hint="eastAsia"/>
        </w:rPr>
        <w:t xml:space="preserve">的可信度不再能视为不变”</w:t>
      </w:r>
      <w:r>
        <w:rPr>
          <w:rFonts w:hint="eastAsia"/>
        </w:rPr>
        <w:t xml:space="preserve">，日本须主动行动维持同盟威慑力——同时加深</w:t>
      </w:r>
      <w:r>
        <w:t xml:space="preserve"> Quad </w:t>
      </w:r>
      <w:r>
        <w:rPr>
          <w:rFonts w:hint="eastAsia"/>
        </w:rPr>
        <w:t xml:space="preserve">合作、扩展全球南方伙伴关系，以确保独立于美中二元对立的地区稳定。</w:t>
      </w:r>
    </w:p>
    <w:p>
      <w:pPr>
        <w:pStyle w:val="BodyText"/>
      </w:pPr>
      <w:r>
        <w:t xml:space="preserve">“Plan B”</w:t>
      </w:r>
      <w:r>
        <w:rPr>
          <w:rFonts w:hint="eastAsia"/>
        </w:rPr>
        <w:t xml:space="preserve">作为框架名称主要来自英文媒体，JIIA</w:t>
      </w:r>
      <w:r>
        <w:t xml:space="preserve"> </w:t>
      </w:r>
      <w:r>
        <w:rPr>
          <w:rFonts w:hint="eastAsia"/>
        </w:rPr>
        <w:t xml:space="preserve">官方立场回避了这一措辞，将同样的内容表述为”互补策略”。但两者的实质指向一致。</w:t>
      </w:r>
    </w:p>
    <w:bookmarkEnd w:id="48"/>
    <w:bookmarkStart w:id="49" w:name="裁决绑定与对冲同时为真"/>
    <w:p>
      <w:pPr>
        <w:pStyle w:val="Heading3"/>
      </w:pPr>
      <w:r>
        <w:rPr>
          <w:rFonts w:hint="eastAsia"/>
        </w:rPr>
        <w:t xml:space="preserve">裁决：绑定与对冲同时为真</w:t>
      </w:r>
    </w:p>
    <w:p>
      <w:pPr>
        <w:pStyle w:val="FirstParagraph"/>
      </w:pPr>
      <w:r>
        <w:t xml:space="preserve">Solís </w:t>
      </w:r>
      <w:r>
        <w:rPr>
          <w:rFonts w:hint="eastAsia"/>
        </w:rPr>
        <w:t xml:space="preserve">与</w:t>
      </w:r>
      <w:r>
        <w:t xml:space="preserve"> Green/JIIA </w:t>
      </w:r>
      <w:r>
        <w:rPr>
          <w:rFonts w:hint="eastAsia"/>
        </w:rPr>
        <w:t xml:space="preserve">的分析是互补而非对立的：Solís</w:t>
      </w:r>
      <w:r>
        <w:t xml:space="preserve"> </w:t>
      </w:r>
      <w:r>
        <w:rPr>
          <w:rFonts w:hint="eastAsia"/>
        </w:rPr>
        <w:t xml:space="preserve">强调结构性绑定的持续——3/19</w:t>
      </w:r>
      <w:r>
        <w:t xml:space="preserve"> </w:t>
      </w:r>
      <w:r>
        <w:rPr>
          <w:rFonts w:hint="eastAsia"/>
        </w:rPr>
        <w:t xml:space="preserve">峰会的承诺是真实的，规模是历史性的；Green/JIIA</w:t>
      </w:r>
      <w:r>
        <w:t xml:space="preserve"> </w:t>
      </w:r>
      <w:r>
        <w:rPr>
          <w:rFonts w:hint="eastAsia"/>
        </w:rPr>
        <w:t xml:space="preserve">强调自主倾向正在获得前所未有的动力。</w:t>
      </w:r>
      <w:r>
        <w:rPr>
          <w:rFonts w:hint="eastAsia"/>
          <w:b/>
          <w:bCs/>
        </w:rPr>
        <w:t xml:space="preserve">两者都正确的前提是：正是</w:t>
      </w:r>
      <w:r>
        <w:rPr>
          <w:b/>
          <w:bCs/>
        </w:rPr>
        <w:t xml:space="preserve"> Trump </w:t>
      </w:r>
      <w:r>
        <w:rPr>
          <w:rFonts w:hint="eastAsia"/>
          <w:b/>
          <w:bCs/>
        </w:rPr>
        <w:t xml:space="preserve">的不可靠同时在推动绑定（高市需要在</w:t>
      </w:r>
      <w:r>
        <w:rPr>
          <w:b/>
          <w:bCs/>
        </w:rPr>
        <w:t xml:space="preserve"> Trump </w:t>
      </w:r>
      <w:r>
        <w:rPr>
          <w:rFonts w:hint="eastAsia"/>
          <w:b/>
          <w:bCs/>
        </w:rPr>
        <w:t xml:space="preserve">不满意前交出足够多的</w:t>
      </w:r>
      <w:r>
        <w:rPr>
          <w:b/>
          <w:bCs/>
        </w:rPr>
        <w:t xml:space="preserve"> deliverables </w:t>
      </w:r>
      <w:r>
        <w:rPr>
          <w:rFonts w:hint="eastAsia"/>
          <w:b/>
          <w:bCs/>
        </w:rPr>
        <w:t xml:space="preserve">来维持同盟价值）和对冲（Trump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太不可靠以至于后路是必要的）</w:t>
      </w:r>
      <w:r>
        <w:rPr>
          <w:rFonts w:hint="eastAsia"/>
        </w:rPr>
        <w:t xml:space="preserve">。这是一个合流，不是矛盾。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61" w:name="七分析师辩论三对华脱钩能走多远"/>
    <w:p>
      <w:pPr>
        <w:pStyle w:val="Heading2"/>
      </w:pPr>
      <w:r>
        <w:rPr>
          <w:rFonts w:hint="eastAsia"/>
        </w:rPr>
        <w:t xml:space="preserve">七、分析师辩论三：对华脱钩能走多远？</w:t>
      </w:r>
    </w:p>
    <w:bookmarkStart w:id="51" w:name="smith-的结构性危机论"/>
    <w:p>
      <w:pPr>
        <w:pStyle w:val="Heading3"/>
      </w:pPr>
      <w:r>
        <w:t xml:space="preserve">Smith </w:t>
      </w:r>
      <w:r>
        <w:rPr>
          <w:rFonts w:hint="eastAsia"/>
        </w:rPr>
        <w:t xml:space="preserve">的结构性危机论</w:t>
      </w:r>
    </w:p>
    <w:p>
      <w:pPr>
        <w:pStyle w:val="FirstParagraph"/>
      </w:pPr>
      <w:hyperlink r:id="rId11">
        <w:r>
          <w:rPr>
            <w:rStyle w:val="Hyperlink"/>
          </w:rPr>
          <w:t xml:space="preserve">Sheila </w:t>
        </w:r>
        <w:r>
          <w:rPr>
            <w:rStyle w:val="Hyperlink"/>
            <w:rFonts w:hint="eastAsia"/>
          </w:rPr>
          <w:t xml:space="preserve">Smith（CFR，</w:t>
        </w:r>
        <w:r>
          <w:rPr>
            <w:rStyle w:val="Hyperlink"/>
            <w:i/>
            <w:iCs/>
          </w:rPr>
          <w:t xml:space="preserve">Crises May Now Drive Japan’s Relations With China</w:t>
        </w:r>
        <w:r>
          <w:rPr>
            <w:rStyle w:val="Hyperlink"/>
            <w:rFonts w:hint="eastAsia"/>
          </w:rPr>
          <w:t xml:space="preserve">）</w:t>
        </w:r>
      </w:hyperlink>
      <w:r>
        <w:t xml:space="preserve"> </w:t>
      </w:r>
      <w:r>
        <w:rPr>
          <w:rFonts w:hint="eastAsia"/>
        </w:rPr>
        <w:t xml:space="preserve">的核心论断代表了目前最深刻的对华分析：</w:t>
      </w:r>
      <w:r>
        <w:rPr>
          <w:rFonts w:hint="eastAsia"/>
          <w:b/>
          <w:bCs/>
        </w:rPr>
        <w:t xml:space="preserve">两国越来越难以找到共同点；危机可能成为中日关系更常规的特征，因为北京正寻求塑造日本对台湾的偏好</w:t>
      </w:r>
      <w:r>
        <w:rPr>
          <w:rFonts w:hint="eastAsia"/>
        </w:rPr>
        <w:t xml:space="preserve">。这是结构性的，不是外交误判——北京的长期目标是改变日本在台湾问题上的战略偏好，而台湾恰恰是高市政府最坚守的红线。</w:t>
      </w:r>
    </w:p>
    <w:bookmarkEnd w:id="51"/>
    <w:bookmarkStart w:id="56" w:name="危机的完整机制"/>
    <w:p>
      <w:pPr>
        <w:pStyle w:val="Heading3"/>
      </w:pPr>
      <w:r>
        <w:t xml:space="preserve">2025-26 </w:t>
      </w:r>
      <w:r>
        <w:rPr>
          <w:rFonts w:hint="eastAsia"/>
        </w:rPr>
        <w:t xml:space="preserve">危机的完整机制</w:t>
      </w:r>
    </w:p>
    <w:p>
      <w:pPr>
        <w:pStyle w:val="FirstParagraph"/>
      </w:pPr>
      <w:r>
        <w:rPr>
          <w:rFonts w:hint="eastAsia"/>
        </w:rPr>
        <w:t xml:space="preserve">【事实】触发事件（</w:t>
      </w:r>
      <w:hyperlink r:id="rId52">
        <w:r>
          <w:rPr>
            <w:rStyle w:val="Hyperlink"/>
          </w:rPr>
          <w:t xml:space="preserve">Wikipedia </w:t>
        </w:r>
        <w:r>
          <w:rPr>
            <w:rStyle w:val="Hyperlink"/>
            <w:rFonts w:hint="eastAsia"/>
          </w:rPr>
          <w:t xml:space="preserve">综合</w:t>
        </w:r>
      </w:hyperlink>
      <w:r>
        <w:rPr>
          <w:rFonts w:hint="eastAsia"/>
        </w:rPr>
        <w:t xml:space="preserve">，已核实多重交叉来源）：2025-11-07，高市在国会称中国攻台可构成日本”存亡危机”（存立危機事態），可能据此部署</w:t>
      </w:r>
      <w:r>
        <w:t xml:space="preserve"> SDF </w:t>
      </w:r>
      <w:r>
        <w:rPr>
          <w:rFonts w:hint="eastAsia"/>
        </w:rPr>
        <w:t xml:space="preserve">配合美军行动。次日中国驻大阪总领事薛剑在</w:t>
      </w:r>
      <w:r>
        <w:t xml:space="preserve"> X </w:t>
      </w:r>
      <w:r>
        <w:rPr>
          <w:rFonts w:hint="eastAsia"/>
        </w:rPr>
        <w:t xml:space="preserve">发文”只能切断那条肮脏的脖子”（旋即删除）。</w:t>
      </w:r>
    </w:p>
    <w:p>
      <w:pPr>
        <w:pStyle w:val="BodyText"/>
      </w:pPr>
      <w:r>
        <w:rPr>
          <w:rFonts w:hint="eastAsia"/>
        </w:rPr>
        <w:t xml:space="preserve">随后升级时间线：</w:t>
      </w:r>
      <w:r>
        <w:t xml:space="preserve"> </w:t>
      </w:r>
      <w:r>
        <w:t xml:space="preserve">- </w:t>
      </w:r>
      <w:r>
        <w:rPr>
          <w:rFonts w:hint="eastAsia"/>
        </w:rPr>
        <w:t xml:space="preserve">11/16：中国海警船进入尖阁诸岛海域巡逻</w:t>
      </w:r>
      <w:r>
        <w:t xml:space="preserve"> </w:t>
      </w:r>
      <w:r>
        <w:t xml:space="preserve">- </w:t>
      </w:r>
      <w:r>
        <w:rPr>
          <w:rFonts w:hint="eastAsia"/>
        </w:rPr>
        <w:t xml:space="preserve">11/19：停止从日本进口海产品（援引福岛水处理问题）</w:t>
      </w:r>
      <w:r>
        <w:t xml:space="preserve"> </w:t>
      </w:r>
      <w:r>
        <w:t xml:space="preserve">- </w:t>
      </w:r>
      <w:r>
        <w:rPr>
          <w:rFonts w:hint="eastAsia"/>
        </w:rPr>
        <w:t xml:space="preserve">12/06-07：辽宁舰过宫古海峡约</w:t>
      </w:r>
      <w:r>
        <w:t xml:space="preserve"> 100 </w:t>
      </w:r>
      <w:r>
        <w:rPr>
          <w:rFonts w:hint="eastAsia"/>
        </w:rPr>
        <w:t xml:space="preserve">架次舰载机飞行演习</w:t>
      </w:r>
      <w:r>
        <w:t xml:space="preserve"> </w:t>
      </w:r>
      <w:r>
        <w:t xml:space="preserve">- </w:t>
      </w:r>
      <w:r>
        <w:rPr>
          <w:rFonts w:hint="eastAsia"/>
        </w:rPr>
        <w:t xml:space="preserve">12/07：日本</w:t>
      </w:r>
      <w:r>
        <w:t xml:space="preserve"> F-15 </w:t>
      </w:r>
      <w:r>
        <w:rPr>
          <w:rFonts w:hint="eastAsia"/>
        </w:rPr>
        <w:t xml:space="preserve">被中方</w:t>
      </w:r>
      <w:r>
        <w:t xml:space="preserve"> J-15 </w:t>
      </w:r>
      <w:r>
        <w:rPr>
          <w:rFonts w:hint="eastAsia"/>
        </w:rPr>
        <w:t xml:space="preserve">战斗机控火雷达瞄准，日本正式抗议</w:t>
      </w:r>
      <w:r>
        <w:t xml:space="preserve"> </w:t>
      </w:r>
      <w:r>
        <w:t xml:space="preserve">- </w:t>
      </w:r>
      <w:r>
        <w:rPr>
          <w:rFonts w:hint="eastAsia"/>
        </w:rPr>
        <w:t xml:space="preserve">12/09：俄中联合轰炸机/战斗机演习穿越宫古海峡</w:t>
      </w:r>
      <w:r>
        <w:t xml:space="preserve"> </w:t>
      </w:r>
      <w:r>
        <w:t xml:space="preserve">- </w:t>
      </w:r>
      <w:r>
        <w:rPr>
          <w:rFonts w:hint="eastAsia"/>
        </w:rPr>
        <w:t xml:space="preserve">12/29：PLA</w:t>
      </w:r>
      <w:r>
        <w:t xml:space="preserve"> </w:t>
      </w:r>
      <w:r>
        <w:rPr>
          <w:rFonts w:hint="eastAsia"/>
        </w:rPr>
        <w:t xml:space="preserve">宣布”正义使命</w:t>
      </w:r>
      <w:r>
        <w:t xml:space="preserve"> </w:t>
      </w:r>
      <w:r>
        <w:rPr>
          <w:rFonts w:hint="eastAsia"/>
        </w:rPr>
        <w:t xml:space="preserve">2025”台湾周边大规模演习</w:t>
      </w:r>
    </w:p>
    <w:p>
      <w:pPr>
        <w:pStyle w:val="BodyText"/>
      </w:pPr>
      <w:r>
        <w:rPr>
          <w:rFonts w:hint="eastAsia"/>
        </w:rPr>
        <w:t xml:space="preserve">【事实】贸易限制（2026-01</w:t>
      </w:r>
      <w:r>
        <w:t xml:space="preserve"> </w:t>
      </w:r>
      <w:r>
        <w:rPr>
          <w:rFonts w:hint="eastAsia"/>
        </w:rPr>
        <w:t xml:space="preserve">起，</w:t>
      </w:r>
      <w:hyperlink r:id="rId53">
        <w:r>
          <w:rPr>
            <w:rStyle w:val="Hyperlink"/>
          </w:rPr>
          <w:t xml:space="preserve">CNBC</w:t>
        </w:r>
      </w:hyperlink>
      <w:r>
        <w:t xml:space="preserve"> </w:t>
      </w:r>
      <w:r>
        <w:t xml:space="preserve">+</w:t>
      </w:r>
      <w:r>
        <w:t xml:space="preserve"> </w:t>
      </w:r>
      <w:hyperlink r:id="rId54">
        <w:r>
          <w:rPr>
            <w:rStyle w:val="Hyperlink"/>
          </w:rPr>
          <w:t xml:space="preserve">Defense News</w:t>
        </w:r>
      </w:hyperlink>
      <w:r>
        <w:rPr>
          <w:rFonts w:hint="eastAsia"/>
        </w:rPr>
        <w:t xml:space="preserve">）：</w:t>
      </w:r>
      <w:r>
        <w:t xml:space="preserve"> </w:t>
      </w:r>
      <w:r>
        <w:t xml:space="preserve">- </w:t>
      </w:r>
      <w:r>
        <w:rPr>
          <w:rFonts w:hint="eastAsia"/>
        </w:rPr>
        <w:t xml:space="preserve">2026-01-06：禁止向日本军事用途出口双用途物品（约</w:t>
      </w:r>
      <w:r>
        <w:t xml:space="preserve"> 1100 </w:t>
      </w:r>
      <w:r>
        <w:rPr>
          <w:rFonts w:hint="eastAsia"/>
        </w:rPr>
        <w:t xml:space="preserve">项）</w:t>
      </w:r>
      <w:r>
        <w:t xml:space="preserve"> </w:t>
      </w:r>
      <w:r>
        <w:t xml:space="preserve">- </w:t>
      </w:r>
      <w:r>
        <w:rPr>
          <w:rFonts w:hint="eastAsia"/>
        </w:rPr>
        <w:t xml:space="preserve">2026-01-07：对日本二氯硅烷进口启动反倾销调查</w:t>
      </w:r>
      <w:r>
        <w:t xml:space="preserve"> </w:t>
      </w:r>
      <w:r>
        <w:t xml:space="preserve">- </w:t>
      </w:r>
      <w:r>
        <w:rPr>
          <w:rFonts w:hint="eastAsia"/>
        </w:rPr>
        <w:t xml:space="preserve">2026-01-08：限制稀土材料向日本出口；拖延食品/清酒通关</w:t>
      </w:r>
      <w:r>
        <w:t xml:space="preserve"> </w:t>
      </w:r>
      <w:r>
        <w:t xml:space="preserve">- </w:t>
      </w:r>
      <w:r>
        <w:rPr>
          <w:rFonts w:hint="eastAsia"/>
        </w:rPr>
        <w:t xml:space="preserve">2026-02-24：将三菱重工、川崎重工、IHI</w:t>
      </w:r>
      <w:r>
        <w:t xml:space="preserve"> </w:t>
      </w:r>
      <w:r>
        <w:rPr>
          <w:rFonts w:hint="eastAsia"/>
        </w:rPr>
        <w:t xml:space="preserve">集团子公司及</w:t>
      </w:r>
      <w:r>
        <w:t xml:space="preserve"> </w:t>
      </w:r>
      <w:r>
        <w:rPr>
          <w:rFonts w:hint="eastAsia"/>
        </w:rPr>
        <w:t xml:space="preserve">JAXA、防卫大学等</w:t>
      </w:r>
      <w:r>
        <w:t xml:space="preserve"> </w:t>
      </w:r>
      <w:r>
        <w:rPr>
          <w:b/>
          <w:bCs/>
        </w:rPr>
        <w:t xml:space="preserve">20 </w:t>
      </w:r>
      <w:r>
        <w:rPr>
          <w:rFonts w:hint="eastAsia"/>
          <w:b/>
          <w:bCs/>
        </w:rPr>
        <w:t xml:space="preserve">家日本企业列入出口禁止名单</w:t>
      </w:r>
      <w:r>
        <w:rPr>
          <w:rFonts w:hint="eastAsia"/>
        </w:rPr>
        <w:t xml:space="preserve">，另</w:t>
      </w:r>
      <w:r>
        <w:t xml:space="preserve"> 20 </w:t>
      </w:r>
      <w:r>
        <w:rPr>
          <w:rFonts w:hint="eastAsia"/>
        </w:rPr>
        <w:t xml:space="preserve">家列入监控名单</w:t>
      </w:r>
    </w:p>
    <w:p>
      <w:pPr>
        <w:pStyle w:val="BodyText"/>
      </w:pPr>
      <w:r>
        <w:rPr>
          <w:rFonts w:hint="eastAsia"/>
        </w:rPr>
        <w:t xml:space="preserve">【事实】稀土禁运品类（</w:t>
      </w:r>
      <w:hyperlink r:id="rId55">
        <w:r>
          <w:rPr>
            <w:rStyle w:val="Hyperlink"/>
          </w:rPr>
          <w:t xml:space="preserve">FDD</w:t>
        </w:r>
      </w:hyperlink>
      <w:r>
        <w:t xml:space="preserve"> </w:t>
      </w:r>
      <w:r>
        <w:rPr>
          <w:rFonts w:hint="eastAsia"/>
        </w:rPr>
        <w:t xml:space="preserve">分析）：中方未公布详细清单，但涵盖中重稀土至少</w:t>
      </w:r>
      <w:r>
        <w:t xml:space="preserve"> 7 </w:t>
      </w:r>
      <w:r>
        <w:rPr>
          <w:rFonts w:hint="eastAsia"/>
        </w:rPr>
        <w:t xml:space="preserve">类——钐（Sm）、钆（Gd）、铽（Tb）、镝（Dy）、镥（Lu）及含上述元素的永磁体（REPM）。这些材料直接影响日本防卫工业中的精密制导、电动机和传感器生产。</w:t>
      </w:r>
    </w:p>
    <w:p>
      <w:pPr>
        <w:pStyle w:val="BodyText"/>
      </w:pPr>
      <w:r>
        <w:rPr>
          <w:rFonts w:hint="eastAsia"/>
        </w:rPr>
        <w:t xml:space="preserve">【事实】旅游崩溃（量化数据）：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月份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中国赴日人次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同比变化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2025-10</w:t>
            </w:r>
          </w:p>
        </w:tc>
        <w:tc>
          <w:tcPr/>
          <w:p>
            <w:pPr>
              <w:pStyle w:val="Compact"/>
            </w:pPr>
            <w:r>
              <w:t xml:space="preserve">71.57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t xml:space="preserve">+22.8%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2025-11</w:t>
            </w:r>
          </w:p>
        </w:tc>
        <w:tc>
          <w:tcPr/>
          <w:p>
            <w:pPr>
              <w:pStyle w:val="Compact"/>
            </w:pPr>
            <w:r>
              <w:t xml:space="preserve">56.26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t xml:space="preserve">+3.0%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2025-12</w:t>
            </w:r>
          </w:p>
        </w:tc>
        <w:tc>
          <w:tcPr/>
          <w:p>
            <w:pPr>
              <w:pStyle w:val="Compact"/>
            </w:pPr>
            <w:r>
              <w:t xml:space="preserve">33.04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t xml:space="preserve">-45.3%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2026-01</w:t>
            </w:r>
          </w:p>
        </w:tc>
        <w:tc>
          <w:tcPr/>
          <w:p>
            <w:pPr>
              <w:pStyle w:val="Compact"/>
            </w:pPr>
            <w:r>
              <w:t xml:space="preserve">38.53 </w:t>
            </w:r>
            <w:r>
              <w:rPr>
                <w:rFonts w:hint="eastAsia"/>
              </w:rPr>
              <w:t xml:space="preserve">万</w:t>
            </w:r>
          </w:p>
        </w:tc>
        <w:tc>
          <w:tcPr/>
          <w:p>
            <w:pPr>
              <w:pStyle w:val="Compact"/>
            </w:pPr>
            <w:r>
              <w:t xml:space="preserve">-60.7%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初步经济损失估计</w:t>
      </w:r>
      <w:r>
        <w:t xml:space="preserve"> 5-12 </w:t>
      </w:r>
      <w:r>
        <w:rPr>
          <w:rFonts w:hint="eastAsia"/>
        </w:rPr>
        <w:t xml:space="preserve">亿美元；长期潜在冲击</w:t>
      </w:r>
      <w:r>
        <w:t xml:space="preserve"> 90-110 </w:t>
      </w:r>
      <w:r>
        <w:rPr>
          <w:rFonts w:hint="eastAsia"/>
        </w:rPr>
        <w:t xml:space="preserve">亿美元。</w:t>
      </w:r>
    </w:p>
    <w:bookmarkEnd w:id="56"/>
    <w:bookmarkStart w:id="59" w:name="日本的对冲深海稀土与替代链"/>
    <w:p>
      <w:pPr>
        <w:pStyle w:val="Heading3"/>
      </w:pPr>
      <w:r>
        <w:rPr>
          <w:rFonts w:hint="eastAsia"/>
        </w:rPr>
        <w:t xml:space="preserve">日本的对冲：深海稀土与替代链</w:t>
      </w:r>
    </w:p>
    <w:p>
      <w:pPr>
        <w:pStyle w:val="FirstParagraph"/>
      </w:pPr>
      <w:r>
        <w:rPr>
          <w:rFonts w:hint="eastAsia"/>
        </w:rPr>
        <w:t xml:space="preserve">【事实】2026-02-02，日本政府宣布首次成功从南鸟岛附近约</w:t>
      </w:r>
      <w:r>
        <w:t xml:space="preserve"> 6000 </w:t>
      </w:r>
      <w:r>
        <w:rPr>
          <w:rFonts w:hint="eastAsia"/>
        </w:rPr>
        <w:t xml:space="preserve">米深海采掘富稀土泥（</w:t>
      </w:r>
      <w:hyperlink r:id="rId57">
        <w:r>
          <w:rPr>
            <w:rStyle w:val="Hyperlink"/>
          </w:rPr>
          <w:t xml:space="preserve">Vision Times</w:t>
        </w:r>
      </w:hyperlink>
      <w:r>
        <w:rPr>
          <w:rFonts w:hint="eastAsia"/>
        </w:rPr>
        <w:t xml:space="preserve">，2026-02-04）。2026-01-11</w:t>
      </w:r>
      <w:r>
        <w:t xml:space="preserve"> </w:t>
      </w:r>
      <w:r>
        <w:rPr>
          <w:rFonts w:hint="eastAsia"/>
        </w:rPr>
        <w:t xml:space="preserve">至</w:t>
      </w:r>
      <w:r>
        <w:t xml:space="preserve"> </w:t>
      </w:r>
      <w:r>
        <w:rPr>
          <w:rFonts w:hint="eastAsia"/>
        </w:rPr>
        <w:t xml:space="preserve">02-14，JAMSTEC</w:t>
      </w:r>
      <w:r>
        <w:t xml:space="preserve"> </w:t>
      </w:r>
      <w:r>
        <w:rPr>
          <w:rFonts w:hint="eastAsia"/>
        </w:rPr>
        <w:t xml:space="preserve">勘探船”地球”号执行试验任务。</w:t>
      </w:r>
    </w:p>
    <w:p>
      <w:pPr>
        <w:pStyle w:val="BodyText"/>
      </w:pPr>
      <w:r>
        <w:rPr>
          <w:rFonts w:hint="eastAsia"/>
        </w:rPr>
        <w:t xml:space="preserve">但</w:t>
      </w:r>
      <w:r>
        <w:t xml:space="preserve"> </w:t>
      </w:r>
      <w:hyperlink r:id="rId58">
        <w:r>
          <w:rPr>
            <w:rStyle w:val="Hyperlink"/>
          </w:rPr>
          <w:t xml:space="preserve">CGTN</w:t>
        </w:r>
      </w:hyperlink>
      <w:r>
        <w:t xml:space="preserve"> </w:t>
      </w:r>
      <w:r>
        <w:rPr>
          <w:rFonts w:hint="eastAsia"/>
        </w:rPr>
        <w:t xml:space="preserve">引述专家评估明确：环境影响（国际审查）+</w:t>
      </w:r>
      <w:r>
        <w:t xml:space="preserve"> </w:t>
      </w:r>
      <w:r>
        <w:rPr>
          <w:rFonts w:hint="eastAsia"/>
        </w:rPr>
        <w:t xml:space="preserve">技术复杂性</w:t>
      </w:r>
      <w:r>
        <w:t xml:space="preserve"> + </w:t>
      </w:r>
      <w:r>
        <w:rPr>
          <w:rFonts w:hint="eastAsia"/>
        </w:rPr>
        <w:t xml:space="preserve">低经济回报，短期产业化困难。这是战略信号大于实际替代。</w:t>
      </w:r>
    </w:p>
    <w:p>
      <w:pPr>
        <w:pStyle w:val="BodyText"/>
      </w:pPr>
      <w:r>
        <w:t xml:space="preserve">Smith </w:t>
      </w:r>
      <w:r>
        <w:rPr>
          <w:rFonts w:hint="eastAsia"/>
        </w:rPr>
        <w:t xml:space="preserve">记录了日本的多维响应：持续增加防卫支出、供应链脱离中国（以减少对中国政府决策的脆弱性）、与美国达成稀土供应协议。</w:t>
      </w:r>
      <w:r>
        <w:rPr>
          <w:rFonts w:hint="eastAsia"/>
          <w:b/>
          <w:bCs/>
        </w:rPr>
        <w:t xml:space="preserve">但关键约束是：日本经济界对中国市场的依赖构成了对华脱钩的实质上限</w:t>
      </w:r>
      <w:r>
        <w:rPr>
          <w:rFonts w:hint="eastAsia"/>
        </w:rPr>
        <w:t xml:space="preserve">——日本对华贸易规模和日本企业在华投资，使完全脱钩的成本不可承受。</w:t>
      </w:r>
    </w:p>
    <w:bookmarkEnd w:id="59"/>
    <w:bookmarkStart w:id="60" w:name="裁决结构性断裂-脱不干净的双重现实"/>
    <w:p>
      <w:pPr>
        <w:pStyle w:val="Heading3"/>
      </w:pPr>
      <w:r>
        <w:rPr>
          <w:rFonts w:hint="eastAsia"/>
        </w:rPr>
        <w:t xml:space="preserve">裁决：</w:t>
      </w:r>
      <w:r>
        <w:rPr>
          <w:rFonts w:hint="eastAsia"/>
        </w:rPr>
        <w:t xml:space="preserve">“结构性断裂</w:t>
      </w:r>
      <w:r>
        <w:t xml:space="preserve"> + </w:t>
      </w:r>
      <w:r>
        <w:rPr>
          <w:rFonts w:hint="eastAsia"/>
        </w:rPr>
        <w:t xml:space="preserve">脱不干净”</w:t>
      </w:r>
      <w:r>
        <w:rPr>
          <w:rFonts w:hint="eastAsia"/>
        </w:rPr>
        <w:t xml:space="preserve">的双重现实</w:t>
      </w:r>
    </w:p>
    <w:p>
      <w:pPr>
        <w:pStyle w:val="FirstParagraph"/>
      </w:pPr>
      <w:r>
        <w:t xml:space="preserve">Smith </w:t>
      </w:r>
      <w:r>
        <w:rPr>
          <w:rFonts w:hint="eastAsia"/>
        </w:rPr>
        <w:t xml:space="preserve">的结构性危机论是正确的：安全议题已经嵌入经济关系，两者无法再分离处理。但”走多远”的问题是：日本能实现安全领域的高度戒备（反击能力、台湾言论、稀土替代链），同时维持有管理的经济关系——这是一个复杂的双轨策略，而不是”脱钩</w:t>
      </w:r>
      <w:r>
        <w:t xml:space="preserve"> vs </w:t>
      </w:r>
      <w:r>
        <w:rPr>
          <w:rFonts w:hint="eastAsia"/>
        </w:rPr>
        <w:t xml:space="preserve">接触”的二选一。日本没有东南亚国家那种向中国对冲的空间（中日俄朝的地缘环境没有缓冲），但日本也没有完全付出脱钩代价的意志——结果是经济上维持接触、安全上加速戒备，两条轨道同时运行。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72" w:name="八安保政策深化修宪路径与反击能力"/>
    <w:p>
      <w:pPr>
        <w:pStyle w:val="Heading2"/>
      </w:pPr>
      <w:r>
        <w:rPr>
          <w:rFonts w:hint="eastAsia"/>
        </w:rPr>
        <w:t xml:space="preserve">八、安保政策深化：修宪路径与反击能力</w:t>
      </w:r>
    </w:p>
    <w:bookmarkStart w:id="63" w:name="超多数的真实含义"/>
    <w:p>
      <w:pPr>
        <w:pStyle w:val="Heading3"/>
      </w:pPr>
      <w:r>
        <w:rPr>
          <w:rFonts w:hint="eastAsia"/>
        </w:rPr>
        <w:t xml:space="preserve">超多数的真实含义</w:t>
      </w:r>
    </w:p>
    <w:p>
      <w:pPr>
        <w:pStyle w:val="FirstParagraph"/>
      </w:pPr>
      <w:r>
        <w:rPr>
          <w:rFonts w:hint="eastAsia"/>
        </w:rPr>
        <w:t xml:space="preserve">【事实】2026-02-08</w:t>
      </w:r>
      <w:r>
        <w:t xml:space="preserve"> </w:t>
      </w:r>
      <w:r>
        <w:rPr>
          <w:rFonts w:hint="eastAsia"/>
        </w:rPr>
        <w:t xml:space="preserve">大选后，高市获得两院三分之二超多数，重申”尽早”推进修宪。但宪法第</w:t>
      </w:r>
      <w:r>
        <w:t xml:space="preserve"> 96 </w:t>
      </w:r>
      <w:r>
        <w:rPr>
          <w:rFonts w:hint="eastAsia"/>
        </w:rPr>
        <w:t xml:space="preserve">条规定：任何修正须经两院各三分之二多数通过后，付国民公投（半数赞成）。</w:t>
      </w:r>
      <w:hyperlink r:id="rId62">
        <w:r>
          <w:rPr>
            <w:rStyle w:val="Hyperlink"/>
          </w:rPr>
          <w:t xml:space="preserve">Japan Today</w:t>
        </w:r>
      </w:hyperlink>
      <w:r>
        <w:t xml:space="preserve"> </w:t>
      </w:r>
      <w:r>
        <w:rPr>
          <w:rFonts w:hint="eastAsia"/>
        </w:rPr>
        <w:t xml:space="preserve">记录：高市的超多数主要在众议院；参议院仍未达三分之二，即便加上相对支持修宪的在野党也仍然不足，须等到</w:t>
      </w:r>
      <w:r>
        <w:t xml:space="preserve"> 2028 </w:t>
      </w:r>
      <w:r>
        <w:rPr>
          <w:rFonts w:hint="eastAsia"/>
        </w:rPr>
        <w:t xml:space="preserve">年参院选举。这意味着修宪宪法上可行，但政治上路径需要</w:t>
      </w:r>
      <w:r>
        <w:t xml:space="preserve"> 2028 </w:t>
      </w:r>
      <w:r>
        <w:rPr>
          <w:rFonts w:hint="eastAsia"/>
        </w:rPr>
        <w:t xml:space="preserve">年才打开关键门槛。</w:t>
      </w:r>
    </w:p>
    <w:p>
      <w:pPr>
        <w:pStyle w:val="BodyText"/>
      </w:pPr>
      <w:r>
        <w:rPr>
          <w:rFonts w:hint="eastAsia"/>
        </w:rPr>
        <w:t xml:space="preserve">【事实】民意反弹：2026</w:t>
      </w:r>
      <w:r>
        <w:t xml:space="preserve"> </w:t>
      </w:r>
      <w:r>
        <w:rPr>
          <w:rFonts w:hint="eastAsia"/>
        </w:rPr>
        <w:t xml:space="preserve">年</w:t>
      </w:r>
      <w:r>
        <w:t xml:space="preserve"> 4 </w:t>
      </w:r>
      <w:r>
        <w:rPr>
          <w:rFonts w:hint="eastAsia"/>
        </w:rPr>
        <w:t xml:space="preserve">月，东京国会外约</w:t>
      </w:r>
      <w:r>
        <w:t xml:space="preserve"> </w:t>
      </w:r>
      <w:r>
        <w:rPr>
          <w:b/>
          <w:bCs/>
        </w:rPr>
        <w:t xml:space="preserve">3.6 </w:t>
      </w:r>
      <w:r>
        <w:rPr>
          <w:rFonts w:hint="eastAsia"/>
          <w:b/>
          <w:bCs/>
        </w:rPr>
        <w:t xml:space="preserve">万人</w:t>
      </w:r>
      <w:r>
        <w:rPr>
          <w:rFonts w:hint="eastAsia"/>
        </w:rPr>
        <w:t xml:space="preserve">集会抗议修宪（包括年轻人和劳工联合）。修宪支持率在多轮民调中仍未过半。</w:t>
      </w:r>
    </w:p>
    <w:bookmarkEnd w:id="63"/>
    <w:bookmarkStart w:id="71" w:name="反击能力敌基地攻击能力的技术与法律争议"/>
    <w:p>
      <w:pPr>
        <w:pStyle w:val="Heading3"/>
      </w:pPr>
      <w:r>
        <w:rPr>
          <w:rFonts w:hint="eastAsia"/>
        </w:rPr>
        <w:t xml:space="preserve">反击能力（敌基地攻击能力）的技术与法律争议</w:t>
      </w:r>
    </w:p>
    <w:p>
      <w:pPr>
        <w:pStyle w:val="FirstParagraph"/>
      </w:pPr>
      <w:r>
        <w:rPr>
          <w:rFonts w:hint="eastAsia"/>
        </w:rPr>
        <w:t xml:space="preserve">【事实】日本已从美国采购</w:t>
      </w:r>
      <w:r>
        <w:t xml:space="preserve"> </w:t>
      </w:r>
      <w:r>
        <w:rPr>
          <w:b/>
          <w:bCs/>
        </w:rPr>
        <w:t xml:space="preserve">400 </w:t>
      </w:r>
      <w:r>
        <w:rPr>
          <w:rFonts w:hint="eastAsia"/>
          <w:b/>
          <w:bCs/>
        </w:rPr>
        <w:t xml:space="preserve">枚战斧巡航导弹</w:t>
      </w:r>
      <w:r>
        <w:rPr>
          <w:rFonts w:hint="eastAsia"/>
        </w:rPr>
        <w:t xml:space="preserve">，自</w:t>
      </w:r>
      <w:r>
        <w:t xml:space="preserve"> 2025 </w:t>
      </w:r>
      <w:r>
        <w:rPr>
          <w:rFonts w:hint="eastAsia"/>
        </w:rPr>
        <w:t xml:space="preserve">年起部署。Type-12</w:t>
      </w:r>
      <w:r>
        <w:t xml:space="preserve"> </w:t>
      </w:r>
      <w:r>
        <w:rPr>
          <w:rFonts w:hint="eastAsia"/>
        </w:rPr>
        <w:t xml:space="preserve">对舰扩程导弹加速部署：熊本县和静冈县基地预定</w:t>
      </w:r>
      <w:r>
        <w:t xml:space="preserve"> 2026-2027 </w:t>
      </w:r>
      <w:r>
        <w:rPr>
          <w:rFonts w:hint="eastAsia"/>
        </w:rPr>
        <w:t xml:space="preserve">开始部署（</w:t>
      </w:r>
      <w:hyperlink r:id="rId64">
        <w:r>
          <w:rPr>
            <w:rStyle w:val="Hyperlink"/>
          </w:rPr>
          <w:t xml:space="preserve">Nippon.com</w:t>
        </w:r>
      </w:hyperlink>
      <w:r>
        <w:rPr>
          <w:rFonts w:hint="eastAsia"/>
        </w:rPr>
        <w:t xml:space="preserve">）。</w:t>
      </w:r>
    </w:p>
    <w:p>
      <w:pPr>
        <w:pStyle w:val="BodyText"/>
      </w:pPr>
      <w:r>
        <w:rPr>
          <w:rFonts w:hint="eastAsia"/>
        </w:rPr>
        <w:t xml:space="preserve">法律框架（</w:t>
      </w:r>
      <w:hyperlink r:id="rId65">
        <w:r>
          <w:rPr>
            <w:rStyle w:val="Hyperlink"/>
          </w:rPr>
          <w:t xml:space="preserve">ICG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Embracing Arms</w:t>
        </w:r>
      </w:hyperlink>
      <w:r>
        <w:rPr>
          <w:rFonts w:hint="eastAsia"/>
        </w:rPr>
        <w:t xml:space="preserve">，2025-12）：反击能力须满足</w:t>
      </w:r>
      <w:r>
        <w:t xml:space="preserve"> 1954 </w:t>
      </w:r>
      <w:r>
        <w:rPr>
          <w:rFonts w:hint="eastAsia"/>
        </w:rPr>
        <w:t xml:space="preserve">年确立的”行使武力三要件”——(1)</w:t>
      </w:r>
      <w:r>
        <w:t xml:space="preserve"> </w:t>
      </w:r>
      <w:r>
        <w:rPr>
          <w:rFonts w:hint="eastAsia"/>
        </w:rPr>
        <w:t xml:space="preserve">存在对国家生存的威胁；(2)</w:t>
      </w:r>
      <w:r>
        <w:t xml:space="preserve"> </w:t>
      </w:r>
      <w:r>
        <w:rPr>
          <w:rFonts w:hint="eastAsia"/>
        </w:rPr>
        <w:t xml:space="preserve">没有其他可用手段；(3)</w:t>
      </w:r>
      <w:r>
        <w:t xml:space="preserve"> </w:t>
      </w:r>
      <w:r>
        <w:rPr>
          <w:rFonts w:hint="eastAsia"/>
        </w:rPr>
        <w:t xml:space="preserve">使用武力限于最小必要限度。ICG</w:t>
      </w:r>
      <w:r>
        <w:t xml:space="preserve"> </w:t>
      </w:r>
      <w:r>
        <w:rPr>
          <w:rFonts w:hint="eastAsia"/>
        </w:rPr>
        <w:t xml:space="preserve">指出，反击能力是新防卫政策辩论中引发争议最多的项目。</w:t>
      </w:r>
    </w:p>
    <w:p>
      <w:pPr>
        <w:pStyle w:val="BodyText"/>
      </w:pPr>
      <w:hyperlink r:id="rId66">
        <w:r>
          <w:rPr>
            <w:rStyle w:val="Hyperlink"/>
          </w:rPr>
          <w:t xml:space="preserve">IISS</w:t>
        </w:r>
      </w:hyperlink>
      <w:r>
        <w:rPr>
          <w:rFonts w:hint="eastAsia"/>
        </w:rPr>
        <w:t xml:space="preserve">（2026-02）分析：日本正在建立一种”新兴反击导弹态势”——战斧</w:t>
      </w:r>
      <w:r>
        <w:t xml:space="preserve"> + Type-12 </w:t>
      </w:r>
      <w:r>
        <w:rPr>
          <w:rFonts w:hint="eastAsia"/>
        </w:rPr>
        <w:t xml:space="preserve">扩程版构成的远程精确打击组合，理论上可覆盖中国和朝鲜的导弹发射设施。</w:t>
      </w:r>
    </w:p>
    <w:p>
      <w:pPr>
        <w:pStyle w:val="BodyText"/>
      </w:pPr>
      <w:r>
        <w:rPr>
          <w:rFonts w:hint="eastAsia"/>
        </w:rPr>
        <w:t xml:space="preserve">【事实】2026-04-21，高市宣布新防卫出口政策，实际上取消了向日本最密切安全伙伴销售杀伤性武器的限制（</w:t>
      </w:r>
      <w:hyperlink r:id="rId67">
        <w:r>
          <w:rPr>
            <w:rStyle w:val="Hyperlink"/>
          </w:rPr>
          <w:t xml:space="preserve">CSIS Johnstone</w:t>
        </w:r>
      </w:hyperlink>
      <w:r>
        <w:rPr>
          <w:rFonts w:hint="eastAsia"/>
        </w:rPr>
        <w:t xml:space="preserve">）。这是</w:t>
      </w:r>
      <w:r>
        <w:t xml:space="preserve"> Golden Dome </w:t>
      </w:r>
      <w:r>
        <w:rPr>
          <w:rFonts w:hint="eastAsia"/>
        </w:rPr>
        <w:t xml:space="preserve">导弹共产协议能否实质推进的关键政策支撑。</w:t>
      </w:r>
    </w:p>
    <w:p>
      <w:pPr>
        <w:pStyle w:val="CaptionedFigure"/>
      </w:pPr>
      <w:r>
        <w:drawing>
          <wp:inline>
            <wp:extent cx="5334000" cy="3069928"/>
            <wp:effectExtent b="0" l="0" r="0" t="0"/>
            <wp:docPr descr="图3 日本国防开支轨迹（1990-2030）：从1%天花板到2%目标与5%辩论" title="" id="69" name="Picture"/>
            <a:graphic>
              <a:graphicData uri="http://schemas.openxmlformats.org/drawingml/2006/picture">
                <pic:pic>
                  <pic:nvPicPr>
                    <pic:cNvPr descr="assets/fig06_3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9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rFonts w:hint="eastAsia"/>
        </w:rPr>
        <w:t xml:space="preserve">图3</w:t>
      </w:r>
      <w:r>
        <w:t xml:space="preserve"> </w:t>
      </w:r>
      <w:r>
        <w:rPr>
          <w:rFonts w:hint="eastAsia"/>
        </w:rPr>
        <w:t xml:space="preserve">日本国防开支轨迹（1990-2030）：从1%天花板到2%目标与5%辩论</w:t>
      </w:r>
    </w:p>
    <w:p>
      <w:pPr>
        <w:pStyle w:val="BodyText"/>
      </w:pPr>
      <w:r>
        <w:rPr>
          <w:rFonts w:hint="eastAsia"/>
        </w:rPr>
        <w:t xml:space="preserve">防卫开支路径：FY2026</w:t>
      </w:r>
      <w:r>
        <w:t xml:space="preserve"> </w:t>
      </w:r>
      <w:r>
        <w:rPr>
          <w:rFonts w:hint="eastAsia"/>
        </w:rPr>
        <w:t xml:space="preserve">创纪录</w:t>
      </w:r>
      <w:r>
        <w:t xml:space="preserve"> $580 </w:t>
      </w:r>
      <w:r>
        <w:rPr>
          <w:rFonts w:hint="eastAsia"/>
        </w:rPr>
        <w:t xml:space="preserve">亿，提前两年达到</w:t>
      </w:r>
      <w:r>
        <w:t xml:space="preserve"> 2% GDP </w:t>
      </w:r>
      <w:r>
        <w:rPr>
          <w:rFonts w:hint="eastAsia"/>
        </w:rPr>
        <w:t xml:space="preserve">目标；辩论已在讨论</w:t>
      </w:r>
      <w:r>
        <w:t xml:space="preserve"> 5% </w:t>
      </w:r>
      <w:r>
        <w:rPr>
          <w:rFonts w:hint="eastAsia"/>
        </w:rPr>
        <w:t xml:space="preserve">目标（</w:t>
      </w:r>
      <w:hyperlink r:id="rId45">
        <w:r>
          <w:rPr>
            <w:rStyle w:val="Hyperlink"/>
          </w:rPr>
          <w:t xml:space="preserve">Johnstone/CSIS </w:t>
        </w:r>
        <w:r>
          <w:rPr>
            <w:rStyle w:val="Hyperlink"/>
            <w:rFonts w:hint="eastAsia"/>
          </w:rPr>
          <w:t xml:space="preserve">五大挑战</w:t>
        </w:r>
      </w:hyperlink>
      <w:r>
        <w:rPr>
          <w:rFonts w:hint="eastAsia"/>
        </w:rPr>
        <w:t xml:space="preserve">）。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73" w:name="九严重情景"/>
    <w:p>
      <w:pPr>
        <w:pStyle w:val="Heading2"/>
      </w:pPr>
      <w:r>
        <w:rPr>
          <w:rFonts w:hint="eastAsia"/>
        </w:rPr>
        <w:t xml:space="preserve">九、严重情景</w:t>
      </w:r>
    </w:p>
    <w:p>
      <w:pPr>
        <w:pStyle w:val="FirstParagraph"/>
      </w:pPr>
      <w:r>
        <w:rPr>
          <w:rFonts w:hint="eastAsia"/>
          <w:b/>
          <w:bCs/>
        </w:rPr>
        <w:t xml:space="preserve">情景一：霍尔木兹封锁维持</w:t>
      </w:r>
      <w:r>
        <w:rPr>
          <w:b/>
          <w:bCs/>
        </w:rPr>
        <w:t xml:space="preserve"> 3-6 </w:t>
      </w:r>
      <w:r>
        <w:rPr>
          <w:rFonts w:hint="eastAsia"/>
          <w:b/>
          <w:bCs/>
        </w:rPr>
        <w:t xml:space="preserve">个月（基本情景）</w:t>
      </w:r>
    </w:p>
    <w:p>
      <w:pPr>
        <w:pStyle w:val="BodyText"/>
      </w:pPr>
      <w:r>
        <w:rPr>
          <w:rFonts w:hint="eastAsia"/>
        </w:rPr>
        <w:t xml:space="preserve">日本在储备缓冲内运行。原油储备从</w:t>
      </w:r>
      <w:r>
        <w:t xml:space="preserve"> 254 </w:t>
      </w:r>
      <w:r>
        <w:rPr>
          <w:rFonts w:hint="eastAsia"/>
        </w:rPr>
        <w:t xml:space="preserve">天（危机前）持续消耗，月均动用约</w:t>
      </w:r>
      <w:r>
        <w:t xml:space="preserve"> 20 </w:t>
      </w:r>
      <w:r>
        <w:rPr>
          <w:rFonts w:hint="eastAsia"/>
        </w:rPr>
        <w:t xml:space="preserve">天储量。电力补贴持续，BOJ</w:t>
      </w:r>
      <w:r>
        <w:t xml:space="preserve"> </w:t>
      </w:r>
      <w:r>
        <w:rPr>
          <w:rFonts w:hint="eastAsia"/>
        </w:rPr>
        <w:t xml:space="preserve">维持按兵不动，财政支出增加。核心</w:t>
      </w:r>
      <w:r>
        <w:t xml:space="preserve"> CPI </w:t>
      </w:r>
      <w:r>
        <w:rPr>
          <w:rFonts w:hint="eastAsia"/>
        </w:rPr>
        <w:t xml:space="preserve">压力</w:t>
      </w:r>
      <w:r>
        <w:t xml:space="preserve"> 2.8% </w:t>
      </w:r>
      <w:r>
        <w:rPr>
          <w:rFonts w:hint="eastAsia"/>
        </w:rPr>
        <w:t xml:space="preserve">以上，实际工资进一步侵蚀。</w:t>
      </w:r>
      <w:r>
        <w:rPr>
          <w:rFonts w:hint="eastAsia"/>
          <w:b/>
          <w:bCs/>
        </w:rPr>
        <w:t xml:space="preserve">韧性指数高，但政治成本上升。</w:t>
      </w:r>
    </w:p>
    <w:p>
      <w:pPr>
        <w:pStyle w:val="BodyText"/>
      </w:pPr>
      <w:r>
        <w:rPr>
          <w:rFonts w:hint="eastAsia"/>
          <w:b/>
          <w:bCs/>
        </w:rPr>
        <w:t xml:space="preserve">情景二：封锁超过</w:t>
      </w:r>
      <w:r>
        <w:rPr>
          <w:b/>
          <w:bCs/>
        </w:rPr>
        <w:t xml:space="preserve"> 9 </w:t>
      </w:r>
      <w:r>
        <w:rPr>
          <w:rFonts w:hint="eastAsia"/>
          <w:b/>
          <w:bCs/>
        </w:rPr>
        <w:t xml:space="preserve">个月（尾部风险）</w:t>
      </w:r>
    </w:p>
    <w:p>
      <w:pPr>
        <w:pStyle w:val="BodyText"/>
      </w:pPr>
      <w:r>
        <w:t xml:space="preserve">IEEJ Ken Koyama </w:t>
      </w:r>
      <w:r>
        <w:rPr>
          <w:rFonts w:hint="eastAsia"/>
        </w:rPr>
        <w:t xml:space="preserve">的判断：</w:t>
      </w:r>
      <w:r>
        <w:rPr>
          <w:rFonts w:hint="eastAsia"/>
        </w:rPr>
        <w:t xml:space="preserve">“自第一次石油危机以来最严重”</w:t>
      </w:r>
      <w:r>
        <w:rPr>
          <w:rFonts w:hint="eastAsia"/>
        </w:rPr>
        <w:t xml:space="preserve">。储备耗尽、补贴基金需要再度补充、制造业供应链（特别是依赖石化中间品的部门）开始断裂。BOJ</w:t>
      </w:r>
      <w:r>
        <w:t xml:space="preserve"> </w:t>
      </w:r>
      <w:r>
        <w:rPr>
          <w:rFonts w:hint="eastAsia"/>
        </w:rPr>
        <w:t xml:space="preserve">面临通胀超过</w:t>
      </w:r>
      <w:r>
        <w:t xml:space="preserve"> 3% </w:t>
      </w:r>
      <w:r>
        <w:rPr>
          <w:rFonts w:hint="eastAsia"/>
        </w:rPr>
        <w:t xml:space="preserve">同时增长为负的滞胀情景——被迫在两难中选择。日元进一步贬值加剧进口成本。</w:t>
      </w:r>
      <w:r>
        <w:rPr>
          <w:rFonts w:hint="eastAsia"/>
          <w:b/>
          <w:bCs/>
        </w:rPr>
        <w:t xml:space="preserve">政府内部补贴派</w:t>
      </w:r>
      <w:r>
        <w:rPr>
          <w:b/>
          <w:bCs/>
        </w:rPr>
        <w:t xml:space="preserve"> vs </w:t>
      </w:r>
      <w:r>
        <w:rPr>
          <w:rFonts w:hint="eastAsia"/>
          <w:b/>
          <w:bCs/>
        </w:rPr>
        <w:t xml:space="preserve">财政鹰派的张力爆发。</w:t>
      </w:r>
    </w:p>
    <w:p>
      <w:pPr>
        <w:pStyle w:val="BodyText"/>
      </w:pPr>
      <w:r>
        <w:rPr>
          <w:rFonts w:hint="eastAsia"/>
          <w:b/>
          <w:bCs/>
        </w:rPr>
        <w:t xml:space="preserve">情景三：稀土禁运持续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霍尔木兹封锁叠加</w:t>
      </w:r>
    </w:p>
    <w:p>
      <w:pPr>
        <w:pStyle w:val="BodyText"/>
      </w:pPr>
      <w:r>
        <w:rPr>
          <w:rFonts w:hint="eastAsia"/>
        </w:rPr>
        <w:t xml:space="preserve">双重供应链冲击——能源和关键矿产同时受压。日本防卫工业依赖中国稀土的精密制导和传感器供应链在</w:t>
      </w:r>
      <w:r>
        <w:t xml:space="preserve"> 12-18 </w:t>
      </w:r>
      <w:r>
        <w:rPr>
          <w:rFonts w:hint="eastAsia"/>
        </w:rPr>
        <w:t xml:space="preserve">个月内开始出现断点；南鸟岛深海采掘在这一时间窗口内仍无商业化产出。</w:t>
      </w:r>
      <w:r>
        <w:rPr>
          <w:rFonts w:hint="eastAsia"/>
          <w:b/>
          <w:bCs/>
        </w:rPr>
        <w:t xml:space="preserve">这是逼迫日本加速美国稀土协议、加速供应链日本本土化的场景——但短期内无法弥补。</w:t>
      </w:r>
    </w:p>
    <w:p>
      <w:r>
        <w:pict>
          <v:rect style="width:0;height:1.5pt" o:hralign="center" o:hrstd="t" o:hr="t"/>
        </w:pict>
      </w:r>
    </w:p>
    <w:bookmarkEnd w:id="73"/>
    <w:bookmarkStart w:id="74" w:name="十轨迹判断"/>
    <w:p>
      <w:pPr>
        <w:pStyle w:val="Heading2"/>
      </w:pPr>
      <w:r>
        <w:rPr>
          <w:rFonts w:hint="eastAsia"/>
        </w:rPr>
        <w:t xml:space="preserve">十、轨迹判断</w:t>
      </w:r>
    </w:p>
    <w:p>
      <w:pPr>
        <w:pStyle w:val="FirstParagraph"/>
      </w:pPr>
      <w:r>
        <w:rPr>
          <w:rFonts w:hint="eastAsia"/>
          <w:b/>
          <w:bCs/>
        </w:rPr>
        <w:t xml:space="preserve">能源轨迹</w:t>
      </w:r>
      <w:r>
        <w:rPr>
          <w:rFonts w:hint="eastAsia"/>
        </w:rPr>
        <w:t xml:space="preserve">：加速核重启</w:t>
      </w:r>
      <w:r>
        <w:t xml:space="preserve"> + </w:t>
      </w:r>
      <w:r>
        <w:rPr>
          <w:rFonts w:hint="eastAsia"/>
        </w:rPr>
        <w:t xml:space="preserve">维持煤电应急</w:t>
      </w:r>
      <w:r>
        <w:t xml:space="preserve"> + LNG </w:t>
      </w:r>
      <w:r>
        <w:rPr>
          <w:rFonts w:hint="eastAsia"/>
        </w:rPr>
        <w:t xml:space="preserve">需求结构性降低中东份额（美国/澳大利亚替代）。最稳且稳是结构性的；但拖过储备期即”1973</w:t>
      </w:r>
      <w:r>
        <w:t xml:space="preserve"> </w:t>
      </w:r>
      <w:r>
        <w:rPr>
          <w:rFonts w:hint="eastAsia"/>
        </w:rPr>
        <w:t xml:space="preserve">级”。核电重启不解决原油暴露，但减少系统性化石燃料依赖。</w:t>
      </w:r>
    </w:p>
    <w:p>
      <w:pPr>
        <w:pStyle w:val="BodyText"/>
      </w:pPr>
      <w:r>
        <w:rPr>
          <w:rFonts w:hint="eastAsia"/>
          <w:b/>
          <w:bCs/>
        </w:rPr>
        <w:t xml:space="preserve">政治轨迹</w:t>
      </w:r>
      <w:r>
        <w:rPr>
          <w:rFonts w:hint="eastAsia"/>
        </w:rPr>
        <w:t xml:space="preserve">：安全民族主义右转（非</w:t>
      </w:r>
      <w:r>
        <w:t xml:space="preserve"> </w:t>
      </w:r>
      <w:r>
        <w:rPr>
          <w:rFonts w:hint="eastAsia"/>
        </w:rPr>
        <w:t xml:space="preserve">MAGA）将持续。修宪</w:t>
      </w:r>
      <w:r>
        <w:t xml:space="preserve"> 2028 </w:t>
      </w:r>
      <w:r>
        <w:rPr>
          <w:rFonts w:hint="eastAsia"/>
        </w:rPr>
        <w:t xml:space="preserve">年前有宪法门槛；反击能力在法律框架内稳步推进。高市通过建制统治，不是反建制——她的极限是民意（82%</w:t>
      </w:r>
      <w:r>
        <w:t xml:space="preserve"> </w:t>
      </w:r>
      <w:r>
        <w:rPr>
          <w:rFonts w:hint="eastAsia"/>
        </w:rPr>
        <w:t xml:space="preserve">反伊朗战争）和同盟依赖（不能全自主）。</w:t>
      </w:r>
    </w:p>
    <w:p>
      <w:pPr>
        <w:pStyle w:val="BodyText"/>
      </w:pPr>
      <w:r>
        <w:rPr>
          <w:rFonts w:hint="eastAsia"/>
          <w:b/>
          <w:bCs/>
        </w:rPr>
        <w:t xml:space="preserve">同盟轨迹</w:t>
      </w:r>
      <w:r>
        <w:rPr>
          <w:rFonts w:hint="eastAsia"/>
        </w:rPr>
        <w:t xml:space="preserve">：加倍抱美</w:t>
      </w:r>
      <w:r>
        <w:t xml:space="preserve"> + Plan B </w:t>
      </w:r>
      <w:r>
        <w:rPr>
          <w:rFonts w:hint="eastAsia"/>
        </w:rPr>
        <w:t xml:space="preserve">双轨并行。两者并不矛盾，都是对</w:t>
      </w:r>
      <w:r>
        <w:t xml:space="preserve"> Trump </w:t>
      </w:r>
      <w:r>
        <w:rPr>
          <w:rFonts w:hint="eastAsia"/>
        </w:rPr>
        <w:t xml:space="preserve">不可靠的理性响应。中期看，如果</w:t>
      </w:r>
      <w:r>
        <w:t xml:space="preserve"> Trump </w:t>
      </w:r>
      <w:r>
        <w:rPr>
          <w:rFonts w:hint="eastAsia"/>
        </w:rPr>
        <w:t xml:space="preserve">第二任期后（2028-29）美国恢复可预期的盟主角色，Plan</w:t>
      </w:r>
      <w:r>
        <w:t xml:space="preserve"> B </w:t>
      </w:r>
      <w:r>
        <w:rPr>
          <w:rFonts w:hint="eastAsia"/>
        </w:rPr>
        <w:t xml:space="preserve">倾向会降低但不会消失——结构性对美不信任（22%</w:t>
      </w:r>
      <w:r>
        <w:t xml:space="preserve"> </w:t>
      </w:r>
      <w:r>
        <w:rPr>
          <w:rFonts w:hint="eastAsia"/>
        </w:rPr>
        <w:t xml:space="preserve">信任度，77%</w:t>
      </w:r>
      <w:r>
        <w:t xml:space="preserve"> </w:t>
      </w:r>
      <w:r>
        <w:rPr>
          <w:rFonts w:hint="eastAsia"/>
        </w:rPr>
        <w:t xml:space="preserve">认为美国不来）已经形成。</w:t>
      </w:r>
    </w:p>
    <w:p>
      <w:pPr>
        <w:pStyle w:val="BodyText"/>
      </w:pPr>
      <w:r>
        <w:rPr>
          <w:rFonts w:hint="eastAsia"/>
          <w:b/>
          <w:bCs/>
        </w:rPr>
        <w:t xml:space="preserve">对华轨迹</w:t>
      </w:r>
      <w:r>
        <w:rPr>
          <w:rFonts w:hint="eastAsia"/>
        </w:rPr>
        <w:t xml:space="preserve">：结构性断裂持续。台湾言论</w:t>
      </w:r>
      <w:r>
        <w:t xml:space="preserve"> + </w:t>
      </w:r>
      <w:r>
        <w:rPr>
          <w:rFonts w:hint="eastAsia"/>
        </w:rPr>
        <w:t xml:space="preserve">反击能力</w:t>
      </w:r>
      <w:r>
        <w:t xml:space="preserve"> + </w:t>
      </w:r>
      <w:r>
        <w:rPr>
          <w:rFonts w:hint="eastAsia"/>
        </w:rPr>
        <w:t xml:space="preserve">防卫出口开放将继续触碰北京的敏感线。Smith</w:t>
      </w:r>
      <w:r>
        <w:t xml:space="preserve"> </w:t>
      </w:r>
      <w:r>
        <w:rPr>
          <w:rFonts w:hint="eastAsia"/>
        </w:rPr>
        <w:t xml:space="preserve">的”危机常态化”诊断是准确的。经济上维持接触、安全上加速戒备的双轨策略是日本现实约束下的最优解，但维持这一策略需要持续的外交管理，而高市的台湾立场是管理难度最高的变量。</w:t>
      </w:r>
    </w:p>
    <w:p>
      <w:r>
        <w:pict>
          <v:rect style="width:0;height:1.5pt" o:hralign="center" o:hrstd="t" o:hr="t"/>
        </w:pict>
      </w:r>
    </w:p>
    <w:bookmarkEnd w:id="74"/>
    <w:bookmarkStart w:id="75" w:name="十一判断可能错在哪"/>
    <w:p>
      <w:pPr>
        <w:pStyle w:val="Heading2"/>
      </w:pPr>
      <w:r>
        <w:rPr>
          <w:rFonts w:hint="eastAsia"/>
        </w:rPr>
        <w:t xml:space="preserve">十一、</w:t>
      </w:r>
      <w:r>
        <w:rPr>
          <w:rFonts w:hint="eastAsia"/>
        </w:rPr>
        <w:t xml:space="preserve">“判断可能错在哪”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BOJ </w:t>
      </w:r>
      <w:r>
        <w:rPr>
          <w:rFonts w:hint="eastAsia"/>
          <w:b/>
          <w:bCs/>
        </w:rPr>
        <w:t xml:space="preserve">可能比预测更早加息。</w:t>
      </w:r>
      <w:r>
        <w:t xml:space="preserve"> </w:t>
      </w:r>
      <w:r>
        <w:rPr>
          <w:rFonts w:hint="eastAsia"/>
        </w:rPr>
        <w:t xml:space="preserve">如果</w:t>
      </w:r>
      <w:r>
        <w:t xml:space="preserve"> CPI </w:t>
      </w:r>
      <w:r>
        <w:rPr>
          <w:rFonts w:hint="eastAsia"/>
        </w:rPr>
        <w:t xml:space="preserve">在</w:t>
      </w:r>
      <w:r>
        <w:t xml:space="preserve"> Q3 </w:t>
      </w:r>
      <w:r>
        <w:rPr>
          <w:rFonts w:hint="eastAsia"/>
        </w:rPr>
        <w:t xml:space="preserve">突破</w:t>
      </w:r>
      <w:r>
        <w:t xml:space="preserve"> </w:t>
      </w:r>
      <w:r>
        <w:rPr>
          <w:rFonts w:hint="eastAsia"/>
        </w:rPr>
        <w:t xml:space="preserve">3%，分裂投票的异见委员逻辑将更强——7</w:t>
      </w:r>
      <w:r>
        <w:t xml:space="preserve"> </w:t>
      </w:r>
      <w:r>
        <w:rPr>
          <w:rFonts w:hint="eastAsia"/>
        </w:rPr>
        <w:t xml:space="preserve">月加息是现实路径。这将进一步压制</w:t>
      </w:r>
      <w:r>
        <w:t xml:space="preserve"> 0.5% </w:t>
      </w:r>
      <w:r>
        <w:rPr>
          <w:rFonts w:hint="eastAsia"/>
        </w:rPr>
        <w:t xml:space="preserve">的</w:t>
      </w:r>
      <w:r>
        <w:t xml:space="preserve"> GDP </w:t>
      </w:r>
      <w:r>
        <w:rPr>
          <w:rFonts w:hint="eastAsia"/>
        </w:rPr>
        <w:t xml:space="preserve">增速，触发政治压力重新指向</w:t>
      </w:r>
      <w:r>
        <w:t xml:space="preserve"> BOJ </w:t>
      </w:r>
      <w:r>
        <w:rPr>
          <w:rFonts w:hint="eastAsia"/>
        </w:rPr>
        <w:t xml:space="preserve">独立性。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Plan B </w:t>
      </w:r>
      <w:r>
        <w:rPr>
          <w:rFonts w:hint="eastAsia"/>
          <w:b/>
          <w:bCs/>
        </w:rPr>
        <w:t xml:space="preserve">可能被过度估计。</w:t>
      </w:r>
      <w:r>
        <w:t xml:space="preserve"> </w:t>
      </w:r>
      <w:r>
        <w:rPr>
          <w:rFonts w:hint="eastAsia"/>
        </w:rPr>
        <w:t xml:space="preserve">日本的”自主辩论”仍主要是智库和外交官层面的讨论，尚未转化为具体政策决定——不同于</w:t>
      </w:r>
      <w:r>
        <w:t xml:space="preserve"> 1966 </w:t>
      </w:r>
      <w:r>
        <w:rPr>
          <w:rFonts w:hint="eastAsia"/>
        </w:rPr>
        <w:t xml:space="preserve">年戴高乐退出</w:t>
      </w:r>
      <w:r>
        <w:t xml:space="preserve"> NATO </w:t>
      </w:r>
      <w:r>
        <w:rPr>
          <w:rFonts w:hint="eastAsia"/>
        </w:rPr>
        <w:t xml:space="preserve">那种决断。高市本人的姿态是”加深同盟</w:t>
      </w:r>
      <w:r>
        <w:t xml:space="preserve"> + </w:t>
      </w:r>
      <w:r>
        <w:rPr>
          <w:rFonts w:hint="eastAsia"/>
        </w:rPr>
        <w:t xml:space="preserve">局部补充”，而不是”建立独立路线”。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中日关系可能比预期更早部分修复。</w:t>
      </w:r>
      <w:r>
        <w:t xml:space="preserve"> </w:t>
      </w:r>
      <w:r>
        <w:rPr>
          <w:rFonts w:hint="eastAsia"/>
        </w:rPr>
        <w:t xml:space="preserve">经济界压力（日本企业在华利益）和中方也有管控升级的利益（不希望把日本完全推向美国怀抱），双方都有稳定双边关系的动机。Smith</w:t>
      </w:r>
      <w:r>
        <w:t xml:space="preserve"> </w:t>
      </w:r>
      <w:r>
        <w:rPr>
          <w:rFonts w:hint="eastAsia"/>
        </w:rPr>
        <w:t xml:space="preserve">的”危机常态化”是趋势判断，不是不可逆的单向线。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核重启速度可能被高估。</w:t>
      </w:r>
      <w:r>
        <w:t xml:space="preserve"> </w:t>
      </w:r>
      <w:r>
        <w:t xml:space="preserve">TEPCO </w:t>
      </w:r>
      <w:r>
        <w:rPr>
          <w:rFonts w:hint="eastAsia"/>
        </w:rPr>
        <w:t xml:space="preserve">的柏崎刈羽</w:t>
      </w:r>
      <w:r>
        <w:t xml:space="preserve"> 7 </w:t>
      </w:r>
      <w:r>
        <w:rPr>
          <w:rFonts w:hint="eastAsia"/>
        </w:rPr>
        <w:t xml:space="preserve">号（最大机组）已推迟至</w:t>
      </w:r>
      <w:r>
        <w:t xml:space="preserve"> </w:t>
      </w:r>
      <w:r>
        <w:rPr>
          <w:rFonts w:hint="eastAsia"/>
        </w:rPr>
        <w:t xml:space="preserve">2029-2030；新潟县民意对核电仍然谨慎。</w:t>
      </w:r>
      <w:r>
        <w:t xml:space="preserve">“17 </w:t>
      </w:r>
      <w:r>
        <w:rPr>
          <w:rFonts w:hint="eastAsia"/>
        </w:rPr>
        <w:t xml:space="preserve">座已过审”</w:t>
      </w:r>
      <w:r>
        <w:rPr>
          <w:rFonts w:hint="eastAsia"/>
        </w:rPr>
        <w:t xml:space="preserve">和”实际发电</w:t>
      </w:r>
      <w:r>
        <w:t xml:space="preserve"> 14 </w:t>
      </w:r>
      <w:r>
        <w:rPr>
          <w:rFonts w:hint="eastAsia"/>
        </w:rPr>
        <w:t xml:space="preserve">座”之间的差距反映真实的制度/民意摩擦，不是单纯的工程问题。</w:t>
      </w:r>
    </w:p>
    <w:p>
      <w:r>
        <w:pict>
          <v:rect style="width:0;height:1.5pt" o:hralign="center" o:hrstd="t" o:hr="t"/>
        </w:pict>
      </w:r>
    </w:p>
    <w:bookmarkEnd w:id="75"/>
    <w:bookmarkStart w:id="76" w:name="不确定性账本"/>
    <w:p>
      <w:pPr>
        <w:pStyle w:val="Heading2"/>
      </w:pPr>
      <w:r>
        <w:rPr>
          <w:rFonts w:hint="eastAsia"/>
        </w:rPr>
        <w:t xml:space="preserve">不确定性账本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57"/>
        <w:gridCol w:w="1810"/>
        <w:gridCol w:w="2036"/>
        <w:gridCol w:w="2715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议题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置信度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来源质量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核心不确定性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原油</w:t>
            </w:r>
            <w:r>
              <w:t xml:space="preserve"> 90-95% </w:t>
            </w:r>
            <w:r>
              <w:rPr>
                <w:rFonts w:hint="eastAsia"/>
              </w:rPr>
              <w:t xml:space="preserve">经霍尔木兹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t xml:space="preserve">IEEJ </w:t>
            </w:r>
            <w:r>
              <w:rPr>
                <w:rFonts w:hint="eastAsia"/>
              </w:rPr>
              <w:t xml:space="preserve">一手口径（日语）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</w:pPr>
            <w:r>
              <w:t xml:space="preserve">LNG 6% </w:t>
            </w:r>
            <w:r>
              <w:rPr>
                <w:rFonts w:hint="eastAsia"/>
              </w:rPr>
              <w:t xml:space="preserve">经霍尔木兹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t xml:space="preserve">METI/IEEFA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储备</w:t>
            </w:r>
            <w:r>
              <w:t xml:space="preserve"> 254 </w:t>
            </w:r>
            <w:r>
              <w:rPr>
                <w:rFonts w:hint="eastAsia"/>
              </w:rPr>
              <w:t xml:space="preserve">天（危机前）→</w:t>
            </w:r>
            <w:r>
              <w:t xml:space="preserve"> 214 </w:t>
            </w:r>
            <w:r>
              <w:rPr>
                <w:rFonts w:hint="eastAsia"/>
              </w:rPr>
              <w:t xml:space="preserve">天（4</w:t>
            </w:r>
            <w:r>
              <w:t xml:space="preserve"> </w:t>
            </w:r>
            <w:r>
              <w:rPr>
                <w:rFonts w:hint="eastAsia"/>
              </w:rPr>
              <w:t xml:space="preserve">月）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t xml:space="preserve">Japan Times + Nippon.com </w:t>
            </w:r>
            <w:r>
              <w:rPr>
                <w:rFonts w:hint="eastAsia"/>
              </w:rPr>
              <w:t xml:space="preserve">直接报道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实时数据持续变化</w:t>
            </w:r>
          </w:p>
        </w:tc>
      </w:tr>
      <w:tr>
        <w:tc>
          <w:tcPr/>
          <w:p>
            <w:pPr>
              <w:pStyle w:val="Compact"/>
            </w:pPr>
            <w:r>
              <w:t xml:space="preserve">¥3 </w:t>
            </w:r>
            <w:r>
              <w:rPr>
                <w:rFonts w:hint="eastAsia"/>
              </w:rPr>
              <w:t xml:space="preserve">万亿补正预算分配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t xml:space="preserve">Japan Today + BigGo Finance </w:t>
            </w:r>
            <w:r>
              <w:rPr>
                <w:rFonts w:hint="eastAsia"/>
              </w:rPr>
              <w:t xml:space="preserve">含官方口径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BOJ 0.75% + CPI 2.8% </w:t>
            </w:r>
            <w:r>
              <w:rPr>
                <w:rFonts w:hint="eastAsia"/>
              </w:rPr>
              <w:t xml:space="preserve">预测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t xml:space="preserve">CNBC </w:t>
            </w:r>
            <w:r>
              <w:rPr>
                <w:rFonts w:hint="eastAsia"/>
              </w:rPr>
              <w:t xml:space="preserve">官方会议报道</w:t>
            </w:r>
          </w:p>
        </w:tc>
        <w:tc>
          <w:tcPr/>
          <w:p>
            <w:pPr>
              <w:pStyle w:val="Compact"/>
            </w:pPr>
            <w:r>
              <w:t xml:space="preserve">7 </w:t>
            </w:r>
            <w:r>
              <w:rPr>
                <w:rFonts w:hint="eastAsia"/>
              </w:rPr>
              <w:t xml:space="preserve">月决定走向</w:t>
            </w:r>
          </w:p>
        </w:tc>
      </w:tr>
      <w:tr>
        <w:tc>
          <w:tcPr/>
          <w:p>
            <w:pPr>
              <w:pStyle w:val="Compact"/>
            </w:pPr>
            <w:r>
              <w:t xml:space="preserve">JERA QatarEnergy 27 </w:t>
            </w:r>
            <w:r>
              <w:rPr>
                <w:rFonts w:hint="eastAsia"/>
              </w:rPr>
              <w:t xml:space="preserve">年合同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t xml:space="preserve">JERA </w:t>
            </w:r>
            <w:r>
              <w:rPr>
                <w:rFonts w:hint="eastAsia"/>
              </w:rPr>
              <w:t xml:space="preserve">官方</w:t>
            </w:r>
            <w:r>
              <w:t xml:space="preserve"> press release</w:t>
            </w:r>
          </w:p>
        </w:tc>
        <w:tc>
          <w:tcPr/>
          <w:p>
            <w:pPr>
              <w:pStyle w:val="Compact"/>
            </w:pPr>
            <w:r>
              <w:t xml:space="preserve">Commonwealth </w:t>
            </w:r>
            <w:r>
              <w:rPr>
                <w:rFonts w:hint="eastAsia"/>
              </w:rPr>
              <w:t xml:space="preserve">终止原因未公布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核重启</w:t>
            </w:r>
            <w:r>
              <w:t xml:space="preserve"> 17 </w:t>
            </w:r>
            <w:r>
              <w:rPr>
                <w:rFonts w:hint="eastAsia"/>
              </w:rPr>
              <w:t xml:space="preserve">座已过审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t xml:space="preserve">JAIF + Japan Times + ANS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“在线”</w:t>
            </w:r>
            <w:r>
              <w:rPr>
                <w:rFonts w:hint="eastAsia"/>
              </w:rPr>
              <w:t xml:space="preserve">数量每日随定检漂移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中日危机时间线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t xml:space="preserve">Wikipedia </w:t>
            </w:r>
            <w:r>
              <w:rPr>
                <w:rFonts w:hint="eastAsia"/>
              </w:rPr>
              <w:t xml:space="preserve">综合</w:t>
            </w:r>
            <w:r>
              <w:t xml:space="preserve"> + CNBC + Defense News </w:t>
            </w:r>
            <w:r>
              <w:rPr>
                <w:rFonts w:hint="eastAsia"/>
              </w:rPr>
              <w:t xml:space="preserve">交叉核实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稀土禁运具体品类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t xml:space="preserve">FDD + benchmark minerals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中方刻意未公布详细清单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Golden Dome </w:t>
            </w:r>
            <w:r>
              <w:rPr>
                <w:rFonts w:hint="eastAsia"/>
              </w:rPr>
              <w:t xml:space="preserve">参与细节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t xml:space="preserve">GovCon Exec + CSIS Johnstone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具体计划尚未正式公布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修宪参院数字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</w:t>
            </w:r>
          </w:p>
        </w:tc>
        <w:tc>
          <w:tcPr/>
          <w:p>
            <w:pPr>
              <w:pStyle w:val="Compact"/>
            </w:pPr>
            <w:r>
              <w:t xml:space="preserve">Japan Today + CSMonitor</w:t>
            </w:r>
          </w:p>
        </w:tc>
        <w:tc>
          <w:tcPr/>
          <w:p>
            <w:pPr>
              <w:pStyle w:val="Compact"/>
            </w:pPr>
            <w:r>
              <w:t xml:space="preserve">2028 </w:t>
            </w:r>
            <w:r>
              <w:rPr>
                <w:rFonts w:hint="eastAsia"/>
              </w:rPr>
              <w:t xml:space="preserve">年参院选举结果未定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高市</w:t>
            </w:r>
            <w:r>
              <w:t xml:space="preserve"> statist </w:t>
            </w:r>
            <w:r>
              <w:rPr>
                <w:rFonts w:hint="eastAsia"/>
              </w:rPr>
              <w:t xml:space="preserve">定性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高（Harris</w:t>
            </w:r>
            <w:r>
              <w:t xml:space="preserve"> </w:t>
            </w:r>
            <w:r>
              <w:rPr>
                <w:rFonts w:hint="eastAsia"/>
              </w:rPr>
              <w:t xml:space="preserve">本人原创）</w:t>
            </w:r>
          </w:p>
        </w:tc>
        <w:tc>
          <w:tcPr/>
          <w:p>
            <w:pPr>
              <w:pStyle w:val="Compact"/>
            </w:pPr>
            <w:r>
              <w:t xml:space="preserve">observingjapan.substack.com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无争议分析师使用不同框架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戴高乐类比的精确边界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作者归类，Harris</w:t>
            </w:r>
            <w:r>
              <w:t xml:space="preserve"> </w:t>
            </w:r>
            <w:r>
              <w:rPr>
                <w:rFonts w:hint="eastAsia"/>
              </w:rPr>
              <w:t xml:space="preserve">材料支持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无直接分析师使用此具体类比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b/>
          <w:bCs/>
        </w:rPr>
        <w:t xml:space="preserve">具名分析师/机构</w:t>
      </w:r>
      <w:r>
        <w:rPr>
          <w:rFonts w:hint="eastAsia"/>
        </w:rPr>
        <w:t xml:space="preserve">：Ken</w:t>
      </w:r>
      <w:r>
        <w:t xml:space="preserve"> </w:t>
      </w:r>
      <w:r>
        <w:rPr>
          <w:rFonts w:hint="eastAsia"/>
        </w:rPr>
        <w:t xml:space="preserve">Koyama（IEEJ）·</w:t>
      </w:r>
      <w:r>
        <w:t xml:space="preserve"> Mireya </w:t>
      </w:r>
      <w:r>
        <w:rPr>
          <w:rFonts w:hint="eastAsia"/>
        </w:rPr>
        <w:t xml:space="preserve">Solís（Brookings）·</w:t>
      </w:r>
      <w:r>
        <w:t xml:space="preserve"> Tobias </w:t>
      </w:r>
      <w:r>
        <w:rPr>
          <w:rFonts w:hint="eastAsia"/>
        </w:rPr>
        <w:t xml:space="preserve">Harris（Observing</w:t>
      </w:r>
      <w:r>
        <w:t xml:space="preserve"> </w:t>
      </w:r>
      <w:r>
        <w:rPr>
          <w:rFonts w:hint="eastAsia"/>
        </w:rPr>
        <w:t xml:space="preserve">Japan）·</w:t>
      </w:r>
      <w:r>
        <w:t xml:space="preserve"> Christopher Johnstone + Adam </w:t>
      </w:r>
      <w:r>
        <w:rPr>
          <w:rFonts w:hint="eastAsia"/>
        </w:rPr>
        <w:t xml:space="preserve">Liff（CSIS）·</w:t>
      </w:r>
      <w:r>
        <w:t xml:space="preserve"> Sheila </w:t>
      </w:r>
      <w:r>
        <w:rPr>
          <w:rFonts w:hint="eastAsia"/>
        </w:rPr>
        <w:t xml:space="preserve">Smith（CFR）·</w:t>
      </w:r>
      <w:r>
        <w:t xml:space="preserve"> Michael Green · Kenichiro </w:t>
      </w:r>
      <w:r>
        <w:rPr>
          <w:rFonts w:hint="eastAsia"/>
        </w:rPr>
        <w:t xml:space="preserve">Sasae（JIIA）·</w:t>
      </w:r>
      <w:r>
        <w:t xml:space="preserve"> JAIF/METI/JCER/ICG/IISS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hint="eastAsia"/>
          <w:i/>
          <w:iCs/>
        </w:rPr>
        <w:t xml:space="preserve">文档结束。基线</w:t>
      </w:r>
      <w:r>
        <w:rPr>
          <w:i/>
          <w:iCs/>
        </w:rPr>
        <w:t xml:space="preserve"> </w:t>
      </w:r>
      <w:r>
        <w:rPr>
          <w:rFonts w:hint="eastAsia"/>
          <w:i/>
          <w:iCs/>
        </w:rPr>
        <w:t xml:space="preserve">2026-06-03。概率/机制分析，非确定性预测。</w:t>
      </w:r>
    </w:p>
    <w:bookmarkEnd w:id="76"/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5" Target="media/rId15.png" /><Relationship Type="http://schemas.openxmlformats.org/officeDocument/2006/relationships/image" Id="rId21" Target="media/rId21.png" /><Relationship Type="http://schemas.openxmlformats.org/officeDocument/2006/relationships/image" Id="rId68" Target="media/rId68.png" /><Relationship Type="http://schemas.openxmlformats.org/officeDocument/2006/relationships/hyperlink" Id="rId52" Target="https://en.wikipedia.org/wiki/2025%E2%80%932026_China%E2%80%93Japan_diplomatic_crisis" TargetMode="External" /><Relationship Type="http://schemas.openxmlformats.org/officeDocument/2006/relationships/hyperlink" Id="rId9" Target="https://eneken.ieej.or.jp/en/" TargetMode="External" /><Relationship Type="http://schemas.openxmlformats.org/officeDocument/2006/relationships/hyperlink" Id="rId33" Target="https://finance.biggo.com/news/3mrLUZ4BmHHDnbgybH-3" TargetMode="External" /><Relationship Type="http://schemas.openxmlformats.org/officeDocument/2006/relationships/hyperlink" Id="rId62" Target="https://japantoday.com/category/politics/japan-pm-takaichi-keen-on-early-constitutional-amendment" TargetMode="External" /><Relationship Type="http://schemas.openxmlformats.org/officeDocument/2006/relationships/hyperlink" Id="rId32" Target="https://japantoday.com/category/politics/update1-japan-gov&#39;t-to-compile-over-3-tril.-yen-extra-budget-pm-takaichi" TargetMode="External" /><Relationship Type="http://schemas.openxmlformats.org/officeDocument/2006/relationships/hyperlink" Id="rId58" Target="https://news.cgtn.com/news/2026-02-11/Expert-Japan-faces-major-hurdles-in-deep-sea-rare-earth-mining-1KFDHxZKCEU/index.html" TargetMode="External" /><Relationship Type="http://schemas.openxmlformats.org/officeDocument/2006/relationships/hyperlink" Id="rId10" Target="https://observingjapan.substack.com/p/takaichi-sanae-is-who-she-is" TargetMode="External" /><Relationship Type="http://schemas.openxmlformats.org/officeDocument/2006/relationships/hyperlink" Id="rId39" Target="https://observingjapan.substack.com/p/takaichis-test-in-washington" TargetMode="External" /><Relationship Type="http://schemas.openxmlformats.org/officeDocument/2006/relationships/hyperlink" Id="rId28" Target="https://www.argusmedia.com/en/news-and-insights/latest-market-news/2698986-japan-s-jera-signs-lng-supply-agreements-with-the-us" TargetMode="External" /><Relationship Type="http://schemas.openxmlformats.org/officeDocument/2006/relationships/hyperlink" Id="rId44" Target="https://www.brookings.edu/articles/late-breaking-shocks-and-shifting-goalposts-takaichis-highwire-washington-visit/" TargetMode="External" /><Relationship Type="http://schemas.openxmlformats.org/officeDocument/2006/relationships/hyperlink" Id="rId11" Target="https://www.cfr.org/blog/crises-may-now-drive-japans-relations-china" TargetMode="External" /><Relationship Type="http://schemas.openxmlformats.org/officeDocument/2006/relationships/hyperlink" Id="rId35" Target="https://www.cnbc.com/2025/12/19/bank-of-japan-boj-rate-cpi-inflation-takaichi-ueda.html" TargetMode="External" /><Relationship Type="http://schemas.openxmlformats.org/officeDocument/2006/relationships/hyperlink" Id="rId53" Target="https://www.cnbc.com/2026/01/07/china-bans-dual-use-goods-exports-for-japan-military-over-taiwan-remarks.html" TargetMode="External" /><Relationship Type="http://schemas.openxmlformats.org/officeDocument/2006/relationships/hyperlink" Id="rId36" Target="https://www.cnbc.com/2026/04/28/bank-of-japan-keeps-policy-rate-steady-cpi-iran-war-gdp.html" TargetMode="External" /><Relationship Type="http://schemas.openxmlformats.org/officeDocument/2006/relationships/hyperlink" Id="rId65" Target="https://www.crisisgroup.org/rpt/asia-pacific/japan-united-states-china/351-embracing-arms-securing-japan-new-era-crisis" TargetMode="External" /><Relationship Type="http://schemas.openxmlformats.org/officeDocument/2006/relationships/hyperlink" Id="rId14" Target="https://www.csis.org/analysis/japans-energy-security" TargetMode="External" /><Relationship Type="http://schemas.openxmlformats.org/officeDocument/2006/relationships/hyperlink" Id="rId67" Target="https://www.csis.org/analysis/japans-new-defense-export-policy-will-industry-seize-day" TargetMode="External" /><Relationship Type="http://schemas.openxmlformats.org/officeDocument/2006/relationships/hyperlink" Id="rId45" Target="https://www.csis.org/analysis/japans-present-and-future-national-security-strategy-five-key-challenges-watch" TargetMode="External" /><Relationship Type="http://schemas.openxmlformats.org/officeDocument/2006/relationships/hyperlink" Id="rId54" Target="https://www.defensenews.com/global/asia-pacific/2026/01/07/japan-decries-chinese-export-restrictions-that-could-cripple-defenses/" TargetMode="External" /><Relationship Type="http://schemas.openxmlformats.org/officeDocument/2006/relationships/hyperlink" Id="rId55" Target="https://www.fdd.org/analysis/2026/01/12/china-reportedly-blocks-rare-earth-exports-to-japan-targeting-defense-supply-chains/" TargetMode="External" /><Relationship Type="http://schemas.openxmlformats.org/officeDocument/2006/relationships/hyperlink" Id="rId66" Target="https://www.iiss.org/online-analysis/missile-dialogue-initiative/2026/02/japans-emerging-counterstrike-missile-posture/" TargetMode="External" /><Relationship Type="http://schemas.openxmlformats.org/officeDocument/2006/relationships/hyperlink" Id="rId29" Target="https://www.intellinews.com/japan-s-jera-annuls-deal-with-commonwealth-lng-435570/" TargetMode="External" /><Relationship Type="http://schemas.openxmlformats.org/officeDocument/2006/relationships/hyperlink" Id="rId19" Target="https://www.japantimes.co.jp/business/2026/03/26/economy/japan-oil-reserves/" TargetMode="External" /><Relationship Type="http://schemas.openxmlformats.org/officeDocument/2006/relationships/hyperlink" Id="rId12" Target="https://www.jcer.or.jp/en/" TargetMode="External" /><Relationship Type="http://schemas.openxmlformats.org/officeDocument/2006/relationships/hyperlink" Id="rId30" Target="https://www.jera.co.jp/en/news/information/20260203_2351" TargetMode="External" /><Relationship Type="http://schemas.openxmlformats.org/officeDocument/2006/relationships/hyperlink" Id="rId47" Target="https://www.jiia.or.jp/eng/report/2026/03/Outlook2026jp00.html" TargetMode="External" /><Relationship Type="http://schemas.openxmlformats.org/officeDocument/2006/relationships/hyperlink" Id="rId64" Target="https://www.nippon.com/en/in-depth/d01231/" TargetMode="External" /><Relationship Type="http://schemas.openxmlformats.org/officeDocument/2006/relationships/hyperlink" Id="rId20" Target="https://www.nippon.com/en/japan-data/h02732/" TargetMode="External" /><Relationship Type="http://schemas.openxmlformats.org/officeDocument/2006/relationships/hyperlink" Id="rId57" Target="https://www.visiontimes.com/2026/02/04/japan-successfully-retrieves-rare-earth-mud-from-deep-seabed-in-minamitori-island-mission.html" TargetMode="External" /><Relationship Type="http://schemas.openxmlformats.org/officeDocument/2006/relationships/hyperlink" Id="rId25" Target="https://www.world-nuclear-news.org/articles/restart-of-kashiwazaki-kariwa-reactors-approved-by-regional-assembl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2" Target="https://en.wikipedia.org/wiki/2025%E2%80%932026_China%E2%80%93Japan_diplomatic_crisis" TargetMode="External" /><Relationship Type="http://schemas.openxmlformats.org/officeDocument/2006/relationships/hyperlink" Id="rId9" Target="https://eneken.ieej.or.jp/en/" TargetMode="External" /><Relationship Type="http://schemas.openxmlformats.org/officeDocument/2006/relationships/hyperlink" Id="rId33" Target="https://finance.biggo.com/news/3mrLUZ4BmHHDnbgybH-3" TargetMode="External" /><Relationship Type="http://schemas.openxmlformats.org/officeDocument/2006/relationships/hyperlink" Id="rId62" Target="https://japantoday.com/category/politics/japan-pm-takaichi-keen-on-early-constitutional-amendment" TargetMode="External" /><Relationship Type="http://schemas.openxmlformats.org/officeDocument/2006/relationships/hyperlink" Id="rId32" Target="https://japantoday.com/category/politics/update1-japan-gov&#39;t-to-compile-over-3-tril.-yen-extra-budget-pm-takaichi" TargetMode="External" /><Relationship Type="http://schemas.openxmlformats.org/officeDocument/2006/relationships/hyperlink" Id="rId58" Target="https://news.cgtn.com/news/2026-02-11/Expert-Japan-faces-major-hurdles-in-deep-sea-rare-earth-mining-1KFDHxZKCEU/index.html" TargetMode="External" /><Relationship Type="http://schemas.openxmlformats.org/officeDocument/2006/relationships/hyperlink" Id="rId10" Target="https://observingjapan.substack.com/p/takaichi-sanae-is-who-she-is" TargetMode="External" /><Relationship Type="http://schemas.openxmlformats.org/officeDocument/2006/relationships/hyperlink" Id="rId39" Target="https://observingjapan.substack.com/p/takaichis-test-in-washington" TargetMode="External" /><Relationship Type="http://schemas.openxmlformats.org/officeDocument/2006/relationships/hyperlink" Id="rId28" Target="https://www.argusmedia.com/en/news-and-insights/latest-market-news/2698986-japan-s-jera-signs-lng-supply-agreements-with-the-us" TargetMode="External" /><Relationship Type="http://schemas.openxmlformats.org/officeDocument/2006/relationships/hyperlink" Id="rId44" Target="https://www.brookings.edu/articles/late-breaking-shocks-and-shifting-goalposts-takaichis-highwire-washington-visit/" TargetMode="External" /><Relationship Type="http://schemas.openxmlformats.org/officeDocument/2006/relationships/hyperlink" Id="rId11" Target="https://www.cfr.org/blog/crises-may-now-drive-japans-relations-china" TargetMode="External" /><Relationship Type="http://schemas.openxmlformats.org/officeDocument/2006/relationships/hyperlink" Id="rId35" Target="https://www.cnbc.com/2025/12/19/bank-of-japan-boj-rate-cpi-inflation-takaichi-ueda.html" TargetMode="External" /><Relationship Type="http://schemas.openxmlformats.org/officeDocument/2006/relationships/hyperlink" Id="rId53" Target="https://www.cnbc.com/2026/01/07/china-bans-dual-use-goods-exports-for-japan-military-over-taiwan-remarks.html" TargetMode="External" /><Relationship Type="http://schemas.openxmlformats.org/officeDocument/2006/relationships/hyperlink" Id="rId36" Target="https://www.cnbc.com/2026/04/28/bank-of-japan-keeps-policy-rate-steady-cpi-iran-war-gdp.html" TargetMode="External" /><Relationship Type="http://schemas.openxmlformats.org/officeDocument/2006/relationships/hyperlink" Id="rId65" Target="https://www.crisisgroup.org/rpt/asia-pacific/japan-united-states-china/351-embracing-arms-securing-japan-new-era-crisis" TargetMode="External" /><Relationship Type="http://schemas.openxmlformats.org/officeDocument/2006/relationships/hyperlink" Id="rId14" Target="https://www.csis.org/analysis/japans-energy-security" TargetMode="External" /><Relationship Type="http://schemas.openxmlformats.org/officeDocument/2006/relationships/hyperlink" Id="rId67" Target="https://www.csis.org/analysis/japans-new-defense-export-policy-will-industry-seize-day" TargetMode="External" /><Relationship Type="http://schemas.openxmlformats.org/officeDocument/2006/relationships/hyperlink" Id="rId45" Target="https://www.csis.org/analysis/japans-present-and-future-national-security-strategy-five-key-challenges-watch" TargetMode="External" /><Relationship Type="http://schemas.openxmlformats.org/officeDocument/2006/relationships/hyperlink" Id="rId54" Target="https://www.defensenews.com/global/asia-pacific/2026/01/07/japan-decries-chinese-export-restrictions-that-could-cripple-defenses/" TargetMode="External" /><Relationship Type="http://schemas.openxmlformats.org/officeDocument/2006/relationships/hyperlink" Id="rId55" Target="https://www.fdd.org/analysis/2026/01/12/china-reportedly-blocks-rare-earth-exports-to-japan-targeting-defense-supply-chains/" TargetMode="External" /><Relationship Type="http://schemas.openxmlformats.org/officeDocument/2006/relationships/hyperlink" Id="rId66" Target="https://www.iiss.org/online-analysis/missile-dialogue-initiative/2026/02/japans-emerging-counterstrike-missile-posture/" TargetMode="External" /><Relationship Type="http://schemas.openxmlformats.org/officeDocument/2006/relationships/hyperlink" Id="rId29" Target="https://www.intellinews.com/japan-s-jera-annuls-deal-with-commonwealth-lng-435570/" TargetMode="External" /><Relationship Type="http://schemas.openxmlformats.org/officeDocument/2006/relationships/hyperlink" Id="rId19" Target="https://www.japantimes.co.jp/business/2026/03/26/economy/japan-oil-reserves/" TargetMode="External" /><Relationship Type="http://schemas.openxmlformats.org/officeDocument/2006/relationships/hyperlink" Id="rId12" Target="https://www.jcer.or.jp/en/" TargetMode="External" /><Relationship Type="http://schemas.openxmlformats.org/officeDocument/2006/relationships/hyperlink" Id="rId30" Target="https://www.jera.co.jp/en/news/information/20260203_2351" TargetMode="External" /><Relationship Type="http://schemas.openxmlformats.org/officeDocument/2006/relationships/hyperlink" Id="rId47" Target="https://www.jiia.or.jp/eng/report/2026/03/Outlook2026jp00.html" TargetMode="External" /><Relationship Type="http://schemas.openxmlformats.org/officeDocument/2006/relationships/hyperlink" Id="rId64" Target="https://www.nippon.com/en/in-depth/d01231/" TargetMode="External" /><Relationship Type="http://schemas.openxmlformats.org/officeDocument/2006/relationships/hyperlink" Id="rId20" Target="https://www.nippon.com/en/japan-data/h02732/" TargetMode="External" /><Relationship Type="http://schemas.openxmlformats.org/officeDocument/2006/relationships/hyperlink" Id="rId57" Target="https://www.visiontimes.com/2026/02/04/japan-successfully-retrieves-rare-earth-mud-from-deep-seabed-in-minamitori-island-mission.html" TargetMode="External" /><Relationship Type="http://schemas.openxmlformats.org/officeDocument/2006/relationships/hyperlink" Id="rId25" Target="https://www.world-nuclear-news.org/articles/restart-of-kashiwazaki-kariwa-reactors-approved-by-regional-assembl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2026-06-03T02:41:06Z</dcterms:created>
  <dcterms:modified xsi:type="dcterms:W3CDTF">2026-06-03T02:41:06Z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