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俄乌战争结构性评估-v42026年6月2日"/>
    <w:p>
      <w:pPr>
        <w:pStyle w:val="Heading1"/>
      </w:pPr>
      <w:r>
        <w:rPr>
          <w:rFonts w:hint="eastAsia"/>
        </w:rPr>
        <w:t xml:space="preserve">俄乌战争结构性评估</w:t>
      </w:r>
      <w:r>
        <w:t xml:space="preserve"> </w:t>
      </w:r>
      <w:r>
        <w:rPr>
          <w:rFonts w:hint="eastAsia"/>
        </w:rPr>
        <w:t xml:space="preserve">v4（2026年6月2日）</w:t>
      </w:r>
    </w:p>
    <w:p>
      <w:pPr>
        <w:pStyle w:val="FirstParagraph"/>
      </w:pPr>
      <w:r>
        <w:rPr>
          <w:rFonts w:hint="eastAsia"/>
          <w:b/>
          <w:bCs/>
        </w:rPr>
        <w:t xml:space="preserve">基线日期：2026-06-02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文档类型：综合分析报告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信源纪律：全程区分【事实】（已发生、可核实）与【推演】（机制风险、分析判断）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到2026年6月，俄乌战争已凝固成一个</w:t>
      </w:r>
      <w:r>
        <w:rPr>
          <w:rFonts w:hint="eastAsia"/>
          <w:b/>
          <w:bCs/>
        </w:rPr>
        <w:t xml:space="preserve">三重消耗的稳态</w:t>
      </w:r>
      <w:r>
        <w:rPr>
          <w:rFonts w:hint="eastAsia"/>
        </w:rPr>
        <w:t xml:space="preserve">：战场上，无人机透明化封锁了双方机动，没有一方能取得战役级突破；财政上，两国都吃紧，但脆弱性的性质根本不同——俄罗斯是内生、慢性、自控的失血，乌克兰是外生、可能骤断、命在他人的悬崖；政治上，俄罗斯是”压制式稳定”（中期有继承与”枪炮</w:t>
      </w:r>
      <w:r>
        <w:t xml:space="preserve"> vs </w:t>
      </w:r>
      <w:r>
        <w:rPr>
          <w:rFonts w:hint="eastAsia"/>
        </w:rPr>
        <w:t xml:space="preserve">黄油”风险），乌克兰是”动荡但制度撑住”。</w:t>
      </w:r>
    </w:p>
    <w:p>
      <w:pPr>
        <w:pStyle w:val="BodyText"/>
      </w:pPr>
      <w:r>
        <w:rPr>
          <w:rFonts w:hint="eastAsia"/>
        </w:rPr>
        <w:t xml:space="preserve">v4相较v2的核心更新有三：其一，</w:t>
      </w:r>
      <w:r>
        <w:rPr>
          <w:rFonts w:hint="eastAsia"/>
          <w:b/>
          <w:bCs/>
        </w:rPr>
        <w:t xml:space="preserve">战场数据更新</w:t>
      </w:r>
      <w:r>
        <w:rPr>
          <w:rFonts w:hint="eastAsia"/>
        </w:rPr>
        <w:t xml:space="preserve">——2026年全年累计（1月1日至5月26日）俄军净推进仅约104平方公里，而2025年同期为1,619平方公里，同比降幅达94%；但5月下旬出现局部反弹（四周净获54平方公里），说明整体锁死中局部仍有波动；其二，</w:t>
      </w:r>
      <w:r>
        <w:rPr>
          <w:rFonts w:hint="eastAsia"/>
          <w:b/>
          <w:bCs/>
        </w:rPr>
        <w:t xml:space="preserve">伊朗/霍尔木兹危机对俄罗斯财政的意外提振</w:t>
      </w:r>
      <w:r>
        <w:rPr>
          <w:rFonts w:hint="eastAsia"/>
        </w:rPr>
        <w:t xml:space="preserve">获得了完整的量化数据——3月化石燃料出口日均收入环比+52%，4月进一步创2023年9月以来新高；4月Urals均价达$112.3/桶，是G7价格上限（$44.1/桶）的两倍有余（高出155%）；其三，</w:t>
      </w:r>
      <w:r>
        <w:rPr>
          <w:rFonts w:hint="eastAsia"/>
          <w:b/>
          <w:bCs/>
        </w:rPr>
        <w:t xml:space="preserve">外交谈判轨迹更新</w:t>
      </w:r>
      <w:r>
        <w:rPr>
          <w:rFonts w:hint="eastAsia"/>
        </w:rPr>
        <w:t xml:space="preserve">——5月底美方Rubio宣告谈判”陷入僵局”，欧洲提出的30天停火被俄方拒绝，停火前景被外生变量（伊朗战场分心、普京趁油价高位待价而沽）双重推迟。</w:t>
      </w:r>
    </w:p>
    <w:p>
      <w:pPr>
        <w:pStyle w:val="BodyText"/>
      </w:pPr>
      <w:r>
        <w:rPr>
          <w:rFonts w:hint="eastAsia"/>
          <w:b/>
          <w:bCs/>
        </w:rPr>
        <w:t xml:space="preserve">本报告的核心判断不变：这场战争的走向不主要由战场决定，而由两个”外生托底”决定</w:t>
      </w:r>
      <w:r>
        <w:rPr>
          <w:rFonts w:hint="eastAsia"/>
        </w:rPr>
        <w:t xml:space="preserve">——俄罗斯的油价托底（受伊朗/霍尔木兹危机意外抬升）和乌克兰的外援托底（美欧政治意志）。谁的外生托底先撤，谁先接近临界。</w:t>
      </w:r>
    </w:p>
    <w:p>
      <w:r>
        <w:pict>
          <v:rect style="width:0;height:1.5pt" o:hralign="center" o:hrstd="t" o:hr="t"/>
        </w:pict>
      </w:r>
    </w:p>
    <w:bookmarkEnd w:id="9"/>
    <w:bookmarkStart w:id="10" w:name="方法论与信源说明"/>
    <w:p>
      <w:pPr>
        <w:pStyle w:val="Heading2"/>
      </w:pPr>
      <w:r>
        <w:rPr>
          <w:rFonts w:hint="eastAsia"/>
        </w:rPr>
        <w:t xml:space="preserve">方法论与信源说明</w:t>
      </w:r>
    </w:p>
    <w:p>
      <w:pPr>
        <w:pStyle w:val="FirstParagraph"/>
      </w:pPr>
      <w:r>
        <w:rPr>
          <w:rFonts w:hint="eastAsia"/>
        </w:rPr>
        <w:t xml:space="preserve">本报告综合自2026年5—6月多轮定向研究，涵盖ISW（战争研究所，美国智库，每日发布战场评估）战场评估、CREA与KSE能源收入月报、IISS战略平衡报告、荷兰军情局（MIVD）公开评估、Mediazona/BBC伤亡统计，以及外交事件的多源交叉核实。</w:t>
      </w:r>
    </w:p>
    <w:p>
      <w:pPr>
        <w:pStyle w:val="BodyText"/>
      </w:pPr>
      <w:r>
        <w:rPr>
          <w:rFonts w:hint="eastAsia"/>
          <w:b/>
          <w:bCs/>
        </w:rPr>
        <w:t xml:space="preserve">数字诚实原则</w:t>
      </w:r>
      <w:r>
        <w:rPr>
          <w:rFonts w:hint="eastAsia"/>
        </w:rPr>
        <w:t xml:space="preserve">：所有伤亡与产量数字高度争议，且来自有立场的信源。乌方总参谋部口径系统性偏高；俄方官方口径系统性偏低；Mediazona/BBC基于obituaries的统计偏向保守（仅可查证者）；IISS/GCHQ（英国政府通信总部，英国情报机构）属于西方情报评估，有自身认知局限。本报告以</w:t>
      </w:r>
      <w:r>
        <w:rPr>
          <w:rFonts w:hint="eastAsia"/>
          <w:b/>
          <w:bCs/>
        </w:rPr>
        <w:t xml:space="preserve">方向性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精确值</w:t>
      </w:r>
      <w:r>
        <w:rPr>
          <w:rFonts w:hint="eastAsia"/>
        </w:rPr>
        <w:t xml:space="preserve">作为论证支点，并明确标注每个数字的口径。</w:t>
      </w:r>
    </w:p>
    <w:p>
      <w:pPr>
        <w:pStyle w:val="BodyText"/>
      </w:pPr>
      <w:r>
        <w:rPr>
          <w:rFonts w:hint="eastAsia"/>
          <w:b/>
          <w:bCs/>
        </w:rPr>
        <w:t xml:space="preserve">事实/推演区分</w:t>
      </w:r>
      <w:r>
        <w:rPr>
          <w:rFonts w:hint="eastAsia"/>
        </w:rPr>
        <w:t xml:space="preserve">：本报告严格使用【事实】标记已发生、可核实的事件；【推演】标记机制分析与条件判断。</w:t>
      </w:r>
    </w:p>
    <w:p>
      <w:r>
        <w:pict>
          <v:rect style="width:0;height:1.5pt" o:hralign="center" o:hrstd="t" o:hr="t"/>
        </w:pict>
      </w:r>
    </w:p>
    <w:bookmarkEnd w:id="10"/>
    <w:bookmarkStart w:id="13" w:name="一战场锁死状态中的局部波动"/>
    <w:p>
      <w:pPr>
        <w:pStyle w:val="Heading2"/>
      </w:pPr>
      <w:r>
        <w:rPr>
          <w:rFonts w:hint="eastAsia"/>
        </w:rPr>
        <w:t xml:space="preserve">一、战场：锁死状态中的局部波动</w:t>
      </w:r>
    </w:p>
    <w:bookmarkStart w:id="11" w:name="领土变化94降幅的量级意义"/>
    <w:p>
      <w:pPr>
        <w:pStyle w:val="Heading3"/>
      </w:pPr>
      <w:r>
        <w:t xml:space="preserve">1.1 </w:t>
      </w:r>
      <w:r>
        <w:rPr>
          <w:rFonts w:hint="eastAsia"/>
        </w:rPr>
        <w:t xml:space="preserve">领土变化：94%降幅的量级意义</w:t>
      </w:r>
    </w:p>
    <w:p>
      <w:pPr>
        <w:pStyle w:val="FirstParagraph"/>
      </w:pPr>
      <w:r>
        <w:rPr>
          <w:rFonts w:hint="eastAsia"/>
        </w:rPr>
        <w:t xml:space="preserve">【事实】2026年全年累计（1月1日—5月26日），俄军净推进约</w:t>
      </w:r>
      <w:r>
        <w:rPr>
          <w:rFonts w:hint="eastAsia"/>
          <w:b/>
          <w:bCs/>
        </w:rPr>
        <w:t xml:space="preserve">104平方公里</w:t>
      </w:r>
      <w:r>
        <w:rPr>
          <w:rFonts w:hint="eastAsia"/>
        </w:rPr>
        <w:t xml:space="preserve">，而2025年同期约1,619平方公里——同比降幅</w:t>
      </w:r>
      <w:r>
        <w:rPr>
          <w:b/>
          <w:bCs/>
        </w:rPr>
        <w:t xml:space="preserve">94%</w:t>
      </w:r>
      <w:r>
        <w:rPr>
          <w:rFonts w:hint="eastAsia"/>
        </w:rPr>
        <w:t xml:space="preserve">（来源：ISW/Al</w:t>
      </w:r>
      <w:r>
        <w:t xml:space="preserve"> </w:t>
      </w:r>
      <w:r>
        <w:rPr>
          <w:rFonts w:hint="eastAsia"/>
        </w:rPr>
        <w:t xml:space="preserve">Jazeera综合，Russia</w:t>
      </w:r>
      <w:r>
        <w:t xml:space="preserve"> Matters War Report Card </w:t>
      </w:r>
      <w:r>
        <w:rPr>
          <w:rFonts w:hint="eastAsia"/>
        </w:rPr>
        <w:t xml:space="preserve">2026-05-27）。</w:t>
      </w:r>
    </w:p>
    <w:p>
      <w:pPr>
        <w:pStyle w:val="BodyText"/>
      </w:pPr>
      <w:r>
        <w:rPr>
          <w:rFonts w:hint="eastAsia"/>
        </w:rPr>
        <w:t xml:space="preserve">这个数字需要两层解读。第一层：推进减速本身已反映在战场均衡中——无人机透明化、苏联存量装备见底、兵源质量下滑三重约束叠加，都在压缩俄军的机动空间。第二层：ISW警告，大量俄军使用”渗透战术”（infiltration</w:t>
      </w:r>
      <w:r>
        <w:t xml:space="preserve"> </w:t>
      </w:r>
      <w:r>
        <w:rPr>
          <w:rFonts w:hint="eastAsia"/>
        </w:rPr>
        <w:t xml:space="preserve">tactics），名义”占领”区域的实际控制度远低于面积数字暗示的水平，因此跨年度对比须谨慎。</w:t>
      </w:r>
    </w:p>
    <w:p>
      <w:pPr>
        <w:pStyle w:val="BodyText"/>
      </w:pPr>
      <w:r>
        <w:rPr>
          <w:rFonts w:hint="eastAsia"/>
        </w:rPr>
        <w:t xml:space="preserve">【事实】过去12个月（2025年5月27日—2026年5月26日），俄军净占领约3,870平方公里，占乌克兰全境约0.6%（Russia</w:t>
      </w:r>
      <w:r>
        <w:t xml:space="preserve"> </w:t>
      </w:r>
      <w:r>
        <w:rPr>
          <w:rFonts w:hint="eastAsia"/>
        </w:rPr>
        <w:t xml:space="preserve">Matters）。</w:t>
      </w:r>
    </w:p>
    <w:p>
      <w:pPr>
        <w:pStyle w:val="BodyText"/>
      </w:pPr>
      <w:r>
        <w:rPr>
          <w:rFonts w:hint="eastAsia"/>
        </w:rPr>
        <w:t xml:space="preserve">【事实/局部波动】4月28日—5月26日四周内，俄军净获约54平方公里，显示5月下旬出现局部反弹。5月31日ISW简报：斯洛维扬斯克方向俄军持续进攻未能推进；沃夫昌斯克方向（哈尔科夫）俄军尝试建立浮桥渡口被乌军摧毁；6月2日波克罗夫斯克扇区记录到178次交战、俄军36次冲锋（当日最高）。</w:t>
      </w:r>
    </w:p>
    <w:p>
      <w:pPr>
        <w:pStyle w:val="BodyText"/>
      </w:pPr>
      <w:r>
        <w:rPr>
          <w:rFonts w:hint="eastAsia"/>
          <w:b/>
          <w:bCs/>
        </w:rPr>
        <w:t xml:space="preserve">结构判断</w:t>
      </w:r>
      <w:r>
        <w:rPr>
          <w:rFonts w:hint="eastAsia"/>
        </w:rPr>
        <w:t xml:space="preserve">：宏观数字（94%降幅）和微观波动（局部反弹）并不矛盾。战场整体被锁在低速消耗均衡中，但局部仍有数十平方公里量级的来回——这是渗透战术+无人机透明化下的”定格运动”，不是哪一方即将突破的前兆。</w:t>
      </w:r>
    </w:p>
    <w:bookmarkEnd w:id="11"/>
    <w:bookmarkStart w:id="12" w:name="三个互锁的结构约束"/>
    <w:p>
      <w:pPr>
        <w:pStyle w:val="Heading3"/>
      </w:pPr>
      <w:r>
        <w:t xml:space="preserve">1.2 </w:t>
      </w:r>
      <w:r>
        <w:rPr>
          <w:rFonts w:hint="eastAsia"/>
        </w:rPr>
        <w:t xml:space="preserve">三个互锁的结构约束</w:t>
      </w:r>
    </w:p>
    <w:p>
      <w:pPr>
        <w:pStyle w:val="FirstParagraph"/>
      </w:pPr>
      <w:r>
        <w:rPr>
          <w:rFonts w:hint="eastAsia"/>
        </w:rPr>
        <w:t xml:space="preserve">俄军攻势反复熄火，三个约束同时绑死且互相强化：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兵力：伤亡已超招募，且招募在降</w:t>
      </w:r>
    </w:p>
    <w:p>
      <w:pPr>
        <w:pStyle w:val="BodyText"/>
      </w:pPr>
      <w:r>
        <w:rPr>
          <w:rFonts w:hint="eastAsia"/>
        </w:rPr>
        <w:t xml:space="preserve">【事实】2026年4月单月俄军损失35,203人（阵亡+重伤，ISW/Al</w:t>
      </w:r>
      <w:r>
        <w:t xml:space="preserve"> </w:t>
      </w:r>
      <w:r>
        <w:rPr>
          <w:rFonts w:hint="eastAsia"/>
        </w:rPr>
        <w:t xml:space="preserve">Jazeera），而月招募能力约28,200—30,000人（约940人/日×30天，来源：LBC/Carnegie估算）——损失已超过补充上限。</w:t>
      </w:r>
    </w:p>
    <w:p>
      <w:pPr>
        <w:pStyle w:val="BodyText"/>
      </w:pPr>
      <w:r>
        <w:rPr>
          <w:rFonts w:hint="eastAsia"/>
        </w:rPr>
        <w:t xml:space="preserve">【事实】从效率角度看，俄军每推进1平方公里损失</w:t>
      </w:r>
      <w:r>
        <w:rPr>
          <w:rFonts w:hint="eastAsia"/>
          <w:b/>
          <w:bCs/>
        </w:rPr>
        <w:t xml:space="preserve">179人</w:t>
      </w:r>
      <w:r>
        <w:rPr>
          <w:rFonts w:hint="eastAsia"/>
        </w:rPr>
        <w:t xml:space="preserve">（2026年），而2025年同期为67人/平方公里——损耗率接近三倍（Al</w:t>
      </w:r>
      <w:r>
        <w:t xml:space="preserve"> </w:t>
      </w:r>
      <w:r>
        <w:rPr>
          <w:rFonts w:hint="eastAsia"/>
        </w:rPr>
        <w:t xml:space="preserve">Jazeera，2026-05-29）。</w:t>
      </w:r>
    </w:p>
    <w:p>
      <w:pPr>
        <w:pStyle w:val="BodyText"/>
      </w:pPr>
      <w:r>
        <w:rPr>
          <w:rFonts w:hint="eastAsia"/>
        </w:rPr>
        <w:t xml:space="preserve">【事实】约40%新兵来自”脆弱人群”（囚犯、债务人），兵员质量持续下滑（Carnegie）。Putin于2026年5月26日签法免除新兵最高14万美元债务——这是在用涨价购买持续缩水的兵源。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装备：苏联库存进入物理底部</w:t>
      </w:r>
    </w:p>
    <w:p>
      <w:pPr>
        <w:pStyle w:val="BodyText"/>
      </w:pPr>
      <w:r>
        <w:rPr>
          <w:rFonts w:hint="eastAsia"/>
        </w:rPr>
        <w:t xml:space="preserve">【事实/OSINT（开源情报，通过公开渠道收集的军事情报）】储备装甲车/火炮已耗&gt;50%；APC库存降到战前约39%。IISS判断：若维持2024节奏，俄军”2026年初起将没有足够主战坦克支撑有效进攻”。被迫大规模转向摩托车/越野车/小组步兵冲锋；唯一在扩张的火力是滑翔炸弹（UMPK，俄制滑翔炸弹改装套件，给普通炸弹加装滑翔翼，2026年1月单月投&gt;5,700枚）——防区外打击不需兵力集结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无人机饱和战场：机动的根本性代价上升</w:t>
      </w:r>
    </w:p>
    <w:p>
      <w:pPr>
        <w:pStyle w:val="BodyText"/>
      </w:pPr>
      <w:r>
        <w:rPr>
          <w:rFonts w:hint="eastAsia"/>
        </w:rPr>
        <w:t xml:space="preserve">FPV（第一人称视角无人机，操作员通过视频头盔实时操控）+光纤无人机造出15—40公里的”击杀区”，前线”透明化”。光纤无人机无射频信号，无法被电子战干扰，废掉了此前短暂保护车辆的EW手段。任何兵力集结（突破的前提）在集结前即被发现摧毁。Kofman/Lee：</w:t>
      </w:r>
      <w:r>
        <w:rPr>
          <w:rFonts w:hint="eastAsia"/>
        </w:rPr>
        <w:t xml:space="preserve">“无人机让机动更难、错误更贵、突破更稀有……它没有终结阵地战，而是重塑了它。”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二attrition数学转折点的量化阈值"/>
    <w:p>
      <w:pPr>
        <w:pStyle w:val="Heading2"/>
      </w:pPr>
      <w:r>
        <w:rPr>
          <w:rFonts w:hint="eastAsia"/>
        </w:rPr>
        <w:t xml:space="preserve">二、Attrition数学：转折点的量化阈值</w:t>
      </w:r>
    </w:p>
    <w:bookmarkStart w:id="14" w:name="交换比必须除以兵力池不对称"/>
    <w:p>
      <w:pPr>
        <w:pStyle w:val="Heading3"/>
      </w:pPr>
      <w:r>
        <w:t xml:space="preserve">2.1 </w:t>
      </w:r>
      <w:r>
        <w:rPr>
          <w:rFonts w:hint="eastAsia"/>
        </w:rPr>
        <w:t xml:space="preserve">交换比必须除以兵力池不对称</w:t>
      </w:r>
    </w:p>
    <w:p>
      <w:pPr>
        <w:pStyle w:val="FirstParagraph"/>
      </w:pPr>
      <w:r>
        <w:rPr>
          <w:rFonts w:hint="eastAsia"/>
        </w:rPr>
        <w:t xml:space="preserve">单纯的伤亡交换比没有意义；有意义的是”交换比</w:t>
      </w:r>
      <w:r>
        <w:t xml:space="preserve"> ÷ </w:t>
      </w:r>
      <w:r>
        <w:rPr>
          <w:rFonts w:hint="eastAsia"/>
        </w:rPr>
        <w:t xml:space="preserve">双方可动员兵力池的不对称”。</w:t>
      </w:r>
    </w:p>
    <w:p>
      <w:pPr>
        <w:pStyle w:val="BodyText"/>
      </w:pPr>
      <w:r>
        <w:rPr>
          <w:rFonts w:hint="eastAsia"/>
        </w:rPr>
        <w:t xml:space="preserve">俄罗斯人口约1.44亿；乌克兰实控人口约3,000—3,300万（占领区+难民流失后）。原始人口比约4:1；按”政治可承受成本下可动员的兵源”算约</w:t>
      </w:r>
      <w:r>
        <w:rPr>
          <w:b/>
          <w:bCs/>
        </w:rPr>
        <w:t xml:space="preserve">3:1</w:t>
      </w:r>
      <w:r>
        <w:rPr>
          <w:rFonts w:hint="eastAsia"/>
        </w:rPr>
        <w:t xml:space="preserve">（俄罗斯拒绝第二次总动员，自压池子）。</w:t>
      </w: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：乌克兰即使保持2:1的交换比，只要低于约3:1的池比，它的池子仍先见底——这是”纯人力数学上时间偏向俄罗斯”的底层原因。</w:t>
      </w:r>
    </w:p>
    <w:bookmarkEnd w:id="14"/>
    <w:bookmarkStart w:id="15" w:name="转折点的两种等价表述"/>
    <w:p>
      <w:pPr>
        <w:pStyle w:val="Heading3"/>
      </w:pPr>
      <w:r>
        <w:t xml:space="preserve">2.2 </w:t>
      </w:r>
      <w:r>
        <w:rPr>
          <w:rFonts w:hint="eastAsia"/>
        </w:rPr>
        <w:t xml:space="preserve">转折点的两种等价表述</w:t>
      </w:r>
    </w:p>
    <w:p>
      <w:pPr>
        <w:pStyle w:val="FirstParagraph"/>
      </w:pPr>
      <w:r>
        <w:rPr>
          <w:rFonts w:hint="eastAsia"/>
          <w:b/>
          <w:bCs/>
        </w:rPr>
        <w:t xml:space="preserve">比率表述</w:t>
      </w:r>
      <w:r>
        <w:rPr>
          <w:rFonts w:hint="eastAsia"/>
        </w:rPr>
        <w:t xml:space="preserve">：乌克兰要让纯attrition转向对自己有利，须持续保持≥3:1；决定性要4—5:1。Frontelligence：乌克兰需把损失比改善到”at</w:t>
      </w:r>
      <w:r>
        <w:t xml:space="preserve"> least </w:t>
      </w:r>
      <w:r>
        <w:rPr>
          <w:rFonts w:hint="eastAsia"/>
        </w:rPr>
        <w:t xml:space="preserve">1:3”或获得改变格局的外援。</w:t>
      </w:r>
    </w:p>
    <w:p>
      <w:pPr>
        <w:pStyle w:val="BodyText"/>
      </w:pPr>
      <w:r>
        <w:rPr>
          <w:rFonts w:hint="eastAsia"/>
          <w:b/>
          <w:bCs/>
        </w:rPr>
        <w:t xml:space="preserve">绝对速率表述（更精确）</w:t>
      </w:r>
      <w:r>
        <w:rPr>
          <w:rFonts w:hint="eastAsia"/>
        </w:rPr>
        <w:t xml:space="preserve">：俄罗斯再生约28,200—30,000人/月。若乌克兰持续造成&gt;35,000—40,000/月俄军损失，则俄罗斯力量生成转净负，池子耗尽——这是操作上的转折阈值。该阈值在2026年3月被触及（单月35,203），关键是能否持续。</w:t>
      </w:r>
    </w:p>
    <w:bookmarkEnd w:id="15"/>
    <w:bookmarkStart w:id="19" w:name="双向临界矩阵图1见下"/>
    <w:p>
      <w:pPr>
        <w:pStyle w:val="Heading3"/>
      </w:pPr>
      <w:r>
        <w:t xml:space="preserve">2.3 </w:t>
      </w:r>
      <w:r>
        <w:rPr>
          <w:rFonts w:hint="eastAsia"/>
        </w:rPr>
        <w:t xml:space="preserve">双向临界矩阵（图1见下）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交换比（偏乌）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谁先崩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&lt;约2:1持续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乌克兰先崩</w:t>
            </w:r>
            <w:r>
              <w:rPr>
                <w:rFonts w:hint="eastAsia"/>
              </w:rPr>
              <w:t xml:space="preserve">——池小+动员政治封顶，尽管杀得更多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约2:1至3:1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刀锋地带</w:t>
            </w:r>
            <w:r>
              <w:rPr>
                <w:rFonts w:hint="eastAsia"/>
              </w:rPr>
              <w:t xml:space="preserve">——双方向各自上限流血，是赛跑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&gt;约3:1持续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俄罗斯先崩</w:t>
            </w:r>
            <w:r>
              <w:rPr>
                <w:rFonts w:hint="eastAsia"/>
              </w:rPr>
              <w:t xml:space="preserve">——损失超再生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4—5:1持续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俄罗斯加速崩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当前第三方估计交换比约</w:t>
      </w:r>
      <w:r>
        <w:rPr>
          <w:rFonts w:hint="eastAsia"/>
          <w:b/>
          <w:bCs/>
        </w:rPr>
        <w:t xml:space="preserve">2:1至2.5:1偏乌</w:t>
      </w:r>
      <w:r>
        <w:rPr>
          <w:rFonts w:hint="eastAsia"/>
        </w:rPr>
        <w:t xml:space="preserve">（一个口径1:1.86；Economist某快照高到5:1），落在刀锋地带偏俄一侧。</w:t>
      </w:r>
    </w:p>
    <w:p>
      <w:pPr>
        <w:pStyle w:val="CaptionedFigure"/>
      </w:pPr>
      <w:r>
        <w:drawing>
          <wp:inline>
            <wp:extent cx="5334000" cy="2855826"/>
            <wp:effectExtent b="0" l="0" r="0" t="0"/>
            <wp:docPr descr="图1：双方月度损耗 vs 俄方再生能力" title="" id="17" name="Picture"/>
            <a:graphic>
              <a:graphicData uri="http://schemas.openxmlformats.org/drawingml/2006/picture">
                <pic:pic>
                  <pic:nvPicPr>
                    <pic:cNvPr descr="assets/figru_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图1：双方月度损耗</w:t>
      </w:r>
      <w:r>
        <w:t xml:space="preserve"> vs </w:t>
      </w:r>
      <w:r>
        <w:rPr>
          <w:rFonts w:hint="eastAsia"/>
        </w:rPr>
        <w:t xml:space="preserve">俄方再生能力</w:t>
      </w:r>
    </w:p>
    <w:p>
      <w:pPr>
        <w:pStyle w:val="BodyText"/>
      </w:pPr>
      <w:r>
        <w:rPr>
          <w:rFonts w:hint="eastAsia"/>
          <w:b/>
          <w:bCs/>
        </w:rPr>
        <w:t xml:space="preserve">图1说明</w:t>
      </w:r>
      <w:r>
        <w:rPr>
          <w:rFonts w:hint="eastAsia"/>
        </w:rPr>
        <w:t xml:space="preserve">：折线图显示俄军月损耗（红实线）在2025年末至2026年初越过俄方月招募能力（红虚线），3月触及35,200人/月高点，超出临界线约17%。乌方月损耗（蓝色区间）因保密政策无精确公开数据，以估算区间呈现。数据来源：Al</w:t>
      </w:r>
      <w:r>
        <w:t xml:space="preserve"> </w:t>
      </w:r>
      <w:r>
        <w:rPr>
          <w:rFonts w:hint="eastAsia"/>
        </w:rPr>
        <w:t xml:space="preserve">Jazeera、IISS、乌克兰总参谋部（日均数字折算）、LBC/Carnegie（招募估算）。</w:t>
      </w:r>
    </w:p>
    <w:bookmarkEnd w:id="19"/>
    <w:bookmarkStart w:id="20" w:name="两国各自距临界线"/>
    <w:p>
      <w:pPr>
        <w:pStyle w:val="Heading3"/>
      </w:pPr>
      <w:r>
        <w:t xml:space="preserve">2.4 </w:t>
      </w:r>
      <w:r>
        <w:rPr>
          <w:rFonts w:hint="eastAsia"/>
        </w:rPr>
        <w:t xml:space="preserve">两国各自距临界线</w:t>
      </w:r>
    </w:p>
    <w:p>
      <w:pPr>
        <w:pStyle w:val="FirstParagraph"/>
      </w:pPr>
      <w:r>
        <w:rPr>
          <w:rFonts w:hint="eastAsia"/>
          <w:b/>
          <w:bCs/>
        </w:rPr>
        <w:t xml:space="preserve">俄罗斯</w:t>
      </w:r>
      <w:r>
        <w:rPr>
          <w:rFonts w:hint="eastAsia"/>
        </w:rPr>
        <w:t xml:space="preserve">：招兵已跌破损失、装备库存2026初物理见底——离临界更远，但约束更</w:t>
      </w:r>
      <w:r>
        <w:rPr>
          <w:rFonts w:hint="eastAsia"/>
          <w:b/>
          <w:bCs/>
        </w:rPr>
        <w:t xml:space="preserve">硬</w:t>
      </w:r>
      <w:r>
        <w:rPr>
          <w:rFonts w:hint="eastAsia"/>
        </w:rPr>
        <w:t xml:space="preserve">（库存物理耗尽，不像兵源可靠政治选择扩）。荷兰军情局（MIVD，2026年4月）评估俄方累计永久损失约120万人（阵亡50万以上）——属西方情报机构高端估计，与Mediazona约352,000阵亡（obituaries计，偏低）构成宽区间，区间跨度本身即说明不确定性之大。</w:t>
      </w:r>
    </w:p>
    <w:p>
      <w:pPr>
        <w:pStyle w:val="BodyText"/>
      </w:pPr>
      <w:r>
        <w:rPr>
          <w:rFonts w:hint="eastAsia"/>
          <w:b/>
          <w:bCs/>
        </w:rPr>
        <w:t xml:space="preserve">乌克兰</w:t>
      </w:r>
      <w:r>
        <w:rPr>
          <w:rFonts w:hint="eastAsia"/>
        </w:rPr>
        <w:t xml:space="preserve">：补充率17,000—24,000/月（比俄罗斯低）+逃兵净流出10,000—15,000/月（独有的第二道流出）+前线旅满编率低至30%——力量生成明显净负，离自己的临界线更近。但有三个offset：防御+无人机省人；战线未崩（5月俄净失地整体仍为负）；未动用的18—24岁征召作为政治储备杠杆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三伊朗霍尔木兹危机俄罗斯战争财政的意外外生托底"/>
    <w:p>
      <w:pPr>
        <w:pStyle w:val="Heading2"/>
      </w:pPr>
      <w:r>
        <w:rPr>
          <w:rFonts w:hint="eastAsia"/>
        </w:rPr>
        <w:t xml:space="preserve">三、伊朗/霍尔木兹危机：俄罗斯战争财政的意外外生托底</w:t>
      </w:r>
    </w:p>
    <w:bookmarkStart w:id="25" w:name="霍尔木兹关闭的油价轨迹"/>
    <w:p>
      <w:pPr>
        <w:pStyle w:val="Heading3"/>
      </w:pPr>
      <w:r>
        <w:t xml:space="preserve">3.1 </w:t>
      </w:r>
      <w:r>
        <w:rPr>
          <w:rFonts w:hint="eastAsia"/>
        </w:rPr>
        <w:t xml:space="preserve">霍尔木兹关闭的油价轨迹</w:t>
      </w:r>
    </w:p>
    <w:p>
      <w:pPr>
        <w:pStyle w:val="FirstParagraph"/>
      </w:pPr>
      <w:r>
        <w:rPr>
          <w:rFonts w:hint="eastAsia"/>
        </w:rPr>
        <w:t xml:space="preserve">【事实】2026年2月28日，美以联合空袭伊朗后，伊朗宣布封锁霍尔木兹海峡。以下价格数据来自Fortune.com日报与Bloomberg图表（多源一致，高可信度）：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Brent均价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2026年2月28日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海峡关闭宣告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~$72.5/桶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2026年3月8日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Brent突破$100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~$100+/桶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2026年3月19日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阶段性高点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~$126/桶（迪拜原油$166创纪录）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2026年4月8日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临时停火，伊朗开征通行费&gt;$100万/艘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高位盘整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2026年5月1日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$116.10/桶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2026年5月29日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进一步回落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$94.44/桶（较4月高位-14%，但YoY</w:t>
            </w:r>
            <w:r>
              <w:t xml:space="preserve"> </w:t>
            </w:r>
            <w:r>
              <w:rPr>
                <w:rFonts w:hint="eastAsia"/>
              </w:rPr>
              <w:t xml:space="preserve">+47.65%）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这条价格轨迹的含义</w:t>
      </w:r>
      <w:r>
        <w:rPr>
          <w:rFonts w:hint="eastAsia"/>
        </w:rPr>
        <w:t xml:space="preserve">：截至6月初，Brent虽从峰值回落约25%，但仍比一年前（$63.96）高出近48%。俄罗斯从霍尔木兹危机中获得的是一个结构性的高油价窗口，不是一次性脉冲。</w:t>
      </w:r>
    </w:p>
    <w:p>
      <w:pPr>
        <w:pStyle w:val="CaptionedFigure"/>
      </w:pPr>
      <w:r>
        <w:drawing>
          <wp:inline>
            <wp:extent cx="5334000" cy="2858781"/>
            <wp:effectExtent b="0" l="0" r="0" t="0"/>
            <wp:docPr descr="图3：霍尔木兹危机对俄罗斯油价收入的提振（2026年2—5月）" title="" id="23" name="Picture"/>
            <a:graphic>
              <a:graphicData uri="http://schemas.openxmlformats.org/drawingml/2006/picture">
                <pic:pic>
                  <pic:nvPicPr>
                    <pic:cNvPr descr="assets/figru_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图3：霍尔木兹危机对俄罗斯油价收入的提振（2026年2—5月）</w:t>
      </w:r>
    </w:p>
    <w:p>
      <w:pPr>
        <w:pStyle w:val="BodyText"/>
      </w:pPr>
      <w:r>
        <w:rPr>
          <w:rFonts w:hint="eastAsia"/>
          <w:b/>
          <w:bCs/>
        </w:rPr>
        <w:t xml:space="preserve">图3说明</w:t>
      </w:r>
      <w:r>
        <w:rPr>
          <w:rFonts w:hint="eastAsia"/>
        </w:rPr>
        <w:t xml:space="preserve">：左轴（金色线）为Brent日价，右轴（红色柱）为CREA月报俄方化石燃料出口日均收入（EUR</w:t>
      </w:r>
      <w:r>
        <w:t xml:space="preserve"> </w:t>
      </w:r>
      <w:r>
        <w:rPr>
          <w:rFonts w:hint="eastAsia"/>
        </w:rPr>
        <w:t xml:space="preserve">M/day）。金色填充区为Brent超过G7价格上限（$44.1/桶）的部分——整个3—5月区间价格上限均形同虚设。关键事件节点叠加于价格线上。</w:t>
      </w:r>
    </w:p>
    <w:bookmarkEnd w:id="25"/>
    <w:bookmarkStart w:id="26" w:name="俄罗斯化石燃料收入量化crea月报-kse油轨跟踪器"/>
    <w:p>
      <w:pPr>
        <w:pStyle w:val="Heading3"/>
      </w:pPr>
      <w:r>
        <w:t xml:space="preserve">3.2 </w:t>
      </w:r>
      <w:r>
        <w:rPr>
          <w:rFonts w:hint="eastAsia"/>
        </w:rPr>
        <w:t xml:space="preserve">俄罗斯化石燃料收入量化（CREA月报</w:t>
      </w:r>
      <w:r>
        <w:t xml:space="preserve"> + </w:t>
      </w:r>
      <w:r>
        <w:rPr>
          <w:rFonts w:hint="eastAsia"/>
        </w:rPr>
        <w:t xml:space="preserve">KSE油轨跟踪器）</w:t>
      </w:r>
    </w:p>
    <w:p>
      <w:pPr>
        <w:pStyle w:val="FirstParagraph"/>
      </w:pPr>
      <w:r>
        <w:rPr>
          <w:rFonts w:hint="eastAsia"/>
        </w:rPr>
        <w:t xml:space="preserve">【事实，高可信度，CREA为独立机构数据】：</w:t>
      </w:r>
    </w:p>
    <w:p>
      <w:pPr>
        <w:pStyle w:val="BodyText"/>
      </w:pPr>
      <w:r>
        <w:rPr>
          <w:rFonts w:hint="eastAsia"/>
          <w:b/>
          <w:bCs/>
        </w:rPr>
        <w:t xml:space="preserve">2026年3月（最大提振月）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俄方化石燃料出口日均收入：</w:t>
      </w:r>
      <w:r>
        <w:rPr>
          <w:b/>
          <w:bCs/>
        </w:rPr>
        <w:t xml:space="preserve">EUR </w:t>
      </w:r>
      <w:r>
        <w:rPr>
          <w:rFonts w:hint="eastAsia"/>
          <w:b/>
          <w:bCs/>
        </w:rPr>
        <w:t xml:space="preserve">713百万/天</w:t>
      </w:r>
      <w:r>
        <w:rPr>
          <w:rFonts w:hint="eastAsia"/>
        </w:rPr>
        <w:t xml:space="preserve">（全年最高，两年来峰值），环比</w:t>
      </w:r>
      <w:r>
        <w:rPr>
          <w:b/>
          <w:bCs/>
        </w:rPr>
        <w:t xml:space="preserve">+52%</w:t>
      </w:r>
      <w:r>
        <w:t xml:space="preserve"> </w:t>
      </w:r>
      <w:r>
        <w:t xml:space="preserve">- </w:t>
      </w:r>
      <w:r>
        <w:rPr>
          <w:rFonts w:hint="eastAsia"/>
        </w:rPr>
        <w:t xml:space="preserve">海运原油收入：+115%</w:t>
      </w:r>
      <w:r>
        <w:t xml:space="preserve"> </w:t>
      </w:r>
      <w:r>
        <w:rPr>
          <w:rFonts w:hint="eastAsia"/>
        </w:rPr>
        <w:t xml:space="preserve">MoM，达EUR</w:t>
      </w:r>
      <w:r>
        <w:t xml:space="preserve"> </w:t>
      </w:r>
      <w:r>
        <w:rPr>
          <w:rFonts w:hint="eastAsia"/>
        </w:rPr>
        <w:t xml:space="preserve">372百万/天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整体原油收入：+94%</w:t>
      </w:r>
      <w:r>
        <w:t xml:space="preserve"> </w:t>
      </w:r>
      <w:r>
        <w:rPr>
          <w:rFonts w:hint="eastAsia"/>
        </w:rPr>
        <w:t xml:space="preserve">MoM，达EUR</w:t>
      </w:r>
      <w:r>
        <w:t xml:space="preserve"> </w:t>
      </w:r>
      <w:r>
        <w:rPr>
          <w:rFonts w:hint="eastAsia"/>
        </w:rPr>
        <w:t xml:space="preserve">431百万/天</w:t>
      </w:r>
      <w:r>
        <w:t xml:space="preserve"> </w:t>
      </w:r>
      <w:r>
        <w:t xml:space="preserve">- </w:t>
      </w:r>
      <w:r>
        <w:rPr>
          <w:rFonts w:hint="eastAsia"/>
        </w:rPr>
        <w:t xml:space="preserve">KSE估算3月石油出口收入总额：</w:t>
      </w:r>
      <w:r>
        <w:rPr>
          <w:rFonts w:hint="eastAsia"/>
          <w:b/>
          <w:bCs/>
        </w:rPr>
        <w:t xml:space="preserve">$190亿</w:t>
      </w:r>
      <w:r>
        <w:rPr>
          <w:rFonts w:hint="eastAsia"/>
        </w:rPr>
        <w:t xml:space="preserve">（环比增加$93亿）</w:t>
      </w:r>
    </w:p>
    <w:p>
      <w:pPr>
        <w:pStyle w:val="BodyText"/>
      </w:pPr>
      <w:r>
        <w:rPr>
          <w:rFonts w:hint="eastAsia"/>
          <w:b/>
          <w:bCs/>
        </w:rPr>
        <w:t xml:space="preserve">2026年4月（持续高位）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俄方化石燃料出口日均收入：</w:t>
      </w:r>
      <w:r>
        <w:rPr>
          <w:b/>
          <w:bCs/>
        </w:rPr>
        <w:t xml:space="preserve">EUR </w:t>
      </w:r>
      <w:r>
        <w:rPr>
          <w:rFonts w:hint="eastAsia"/>
          <w:b/>
          <w:bCs/>
        </w:rPr>
        <w:t xml:space="preserve">733—734百万/天</w:t>
      </w:r>
      <w:r>
        <w:rPr>
          <w:rFonts w:hint="eastAsia"/>
        </w:rPr>
        <w:t xml:space="preserve">（进一步+4%，创2023年9月以来新高）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Urals均价：</w:t>
      </w:r>
      <w:r>
        <w:rPr>
          <w:rFonts w:hint="eastAsia"/>
          <w:b/>
          <w:bCs/>
        </w:rPr>
        <w:t xml:space="preserve">$112.3/桶</w:t>
      </w:r>
      <w:r>
        <w:rPr>
          <w:rFonts w:hint="eastAsia"/>
        </w:rPr>
        <w:t xml:space="preserve">（环比+19%），超过EU/UK价格上限$44.1/桶的</w:t>
      </w:r>
      <w:r>
        <w:rPr>
          <w:b/>
          <w:bCs/>
        </w:rPr>
        <w:t xml:space="preserve">155%</w:t>
      </w:r>
      <w:r>
        <w:t xml:space="preserve"> </w:t>
      </w:r>
      <w:r>
        <w:t xml:space="preserve">- </w:t>
      </w:r>
      <w:r>
        <w:rPr>
          <w:rFonts w:hint="eastAsia"/>
        </w:rPr>
        <w:t xml:space="preserve">54%的俄方海运原油经”影子油轮”运输（3月为48%）</w:t>
      </w:r>
      <w:r>
        <w:t xml:space="preserve"> </w:t>
      </w:r>
      <w:r>
        <w:t xml:space="preserve">- </w:t>
      </w:r>
      <w:r>
        <w:rPr>
          <w:rFonts w:hint="eastAsia"/>
        </w:rPr>
        <w:t xml:space="preserve">管道天然气：EUR</w:t>
      </w:r>
      <w:r>
        <w:t xml:space="preserve"> </w:t>
      </w:r>
      <w:r>
        <w:rPr>
          <w:rFonts w:hint="eastAsia"/>
        </w:rPr>
        <w:t xml:space="preserve">82百万/天（+15%</w:t>
      </w:r>
      <w:r>
        <w:t xml:space="preserve"> </w:t>
      </w:r>
      <w:r>
        <w:rPr>
          <w:rFonts w:hint="eastAsia"/>
        </w:rPr>
        <w:t xml:space="preserve">MoM）；LNG：EUR</w:t>
      </w:r>
      <w:r>
        <w:t xml:space="preserve"> </w:t>
      </w:r>
      <w:r>
        <w:rPr>
          <w:rFonts w:hint="eastAsia"/>
        </w:rPr>
        <w:t xml:space="preserve">58百万/天（+25%</w:t>
      </w:r>
      <w:r>
        <w:t xml:space="preserve"> </w:t>
      </w:r>
      <w:r>
        <w:rPr>
          <w:rFonts w:hint="eastAsia"/>
        </w:rPr>
        <w:t xml:space="preserve">MoM）</w:t>
      </w:r>
      <w:r>
        <w:t xml:space="preserve"> </w:t>
      </w:r>
      <w:r>
        <w:t xml:space="preserve">- </w:t>
      </w:r>
      <w:r>
        <w:rPr>
          <w:rFonts w:hint="eastAsia"/>
        </w:rPr>
        <w:t xml:space="preserve">KSE预测：若G7价格上限得到完全执行，4月将减少俄方收入约46%，约EUR</w:t>
      </w:r>
      <w:r>
        <w:t xml:space="preserve"> </w:t>
      </w:r>
      <w:r>
        <w:rPr>
          <w:rFonts w:hint="eastAsia"/>
        </w:rPr>
        <w:t xml:space="preserve">67亿——但事实上未被执行</w:t>
      </w:r>
    </w:p>
    <w:p>
      <w:pPr>
        <w:pStyle w:val="BodyText"/>
      </w:pPr>
      <w:r>
        <w:rPr>
          <w:rFonts w:hint="eastAsia"/>
          <w:b/>
          <w:bCs/>
        </w:rPr>
        <w:t xml:space="preserve">全年视角（KSE基准情景）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2026年全年化石燃料出口收入基准预测：</w:t>
      </w:r>
      <w:r>
        <w:rPr>
          <w:rFonts w:hint="eastAsia"/>
          <w:b/>
          <w:bCs/>
        </w:rPr>
        <w:t xml:space="preserve">$1,890亿</w:t>
      </w:r>
      <w:r>
        <w:t xml:space="preserve"> </w:t>
      </w:r>
      <w:r>
        <w:t xml:space="preserve">- </w:t>
      </w:r>
      <w:r>
        <w:rPr>
          <w:rFonts w:hint="eastAsia"/>
        </w:rPr>
        <w:t xml:space="preserve">乐观情景（油价部分回落）：$1,640亿</w:t>
      </w:r>
      <w:r>
        <w:t xml:space="preserve"> </w:t>
      </w:r>
      <w:r>
        <w:t xml:space="preserve">- </w:t>
      </w:r>
      <w:r>
        <w:rPr>
          <w:rFonts w:hint="eastAsia"/>
        </w:rPr>
        <w:t xml:space="preserve">极端情景（高油价持续）：$2,440亿</w:t>
      </w:r>
    </w:p>
    <w:bookmarkEnd w:id="26"/>
    <w:bookmarkStart w:id="27" w:name="制裁剪刀差被油价溢出覆盖"/>
    <w:p>
      <w:pPr>
        <w:pStyle w:val="Heading3"/>
      </w:pPr>
      <w:r>
        <w:t xml:space="preserve">3.3 </w:t>
      </w:r>
      <w:r>
        <w:rPr>
          <w:rFonts w:hint="eastAsia"/>
        </w:rPr>
        <w:t xml:space="preserve">制裁”剪刀差”被油价溢出覆盖</w:t>
      </w:r>
    </w:p>
    <w:p>
      <w:pPr>
        <w:pStyle w:val="FirstParagraph"/>
      </w:pPr>
      <w:r>
        <w:rPr>
          <w:rFonts w:hint="eastAsia"/>
        </w:rPr>
        <w:t xml:space="preserve">【推演，基于CREA/KSE数据的机制分析】：G7价格上限设计的逻辑是将Urals压在$44.1/桶以下，切断超额收入与战争融资的联系。但霍尔木兹危机将实际交易价格推至$112.3/桶，差价约$68/桶完全由俄方（通过影子船队）和中间商获取。这是制裁史上少见的”价格溢出覆盖制裁剪刀差”场景——外生地缘事件（与俄罗斯无关的美以—伊朗冲突）意外成为俄罗斯制裁规避的最大帮手。</w:t>
      </w:r>
    </w:p>
    <w:p>
      <w:pPr>
        <w:pStyle w:val="BodyText"/>
      </w:pPr>
      <w:r>
        <w:rPr>
          <w:rFonts w:hint="eastAsia"/>
        </w:rPr>
        <w:t xml:space="preserve">Carnegie的Vakulenko分析乌克兰对炼厂打击的效果时指出：打击造成的是出口</w:t>
      </w:r>
      <w:r>
        <w:rPr>
          <w:rFonts w:hint="eastAsia"/>
          <w:b/>
          <w:bCs/>
        </w:rPr>
        <w:t xml:space="preserve">时间延迟</w:t>
      </w:r>
      <w:r>
        <w:rPr>
          <w:rFonts w:hint="eastAsia"/>
        </w:rPr>
        <w:t xml:space="preserve">而非永久收入损失，而3—4月的价格上涨”补偿有余”。当霍尔木兹开始重新谈判、油价回落时（5月下旬已开始），对炼厂打击的累积效果才会显形（预计需6个月至1年）。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四两国财政脆弱性性质的根本不对称"/>
    <w:p>
      <w:pPr>
        <w:pStyle w:val="Heading2"/>
      </w:pPr>
      <w:r>
        <w:rPr>
          <w:rFonts w:hint="eastAsia"/>
        </w:rPr>
        <w:t xml:space="preserve">四、两国财政：脆弱性性质的根本不对称</w:t>
      </w:r>
    </w:p>
    <w:p>
      <w:pPr>
        <w:pStyle w:val="CaptionedFigure"/>
      </w:pPr>
      <w:r>
        <w:drawing>
          <wp:inline>
            <wp:extent cx="5334000" cy="2733192"/>
            <wp:effectExtent b="0" l="0" r="0" t="0"/>
            <wp:docPr descr="图2：两国财政对比（双面板）" title="" id="30" name="Picture"/>
            <a:graphic>
              <a:graphicData uri="http://schemas.openxmlformats.org/drawingml/2006/picture">
                <pic:pic>
                  <pic:nvPicPr>
                    <pic:cNvPr descr="assets/figru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图2：两国财政对比（双面板）</w:t>
      </w:r>
    </w:p>
    <w:p>
      <w:pPr>
        <w:pStyle w:val="BodyText"/>
      </w:pPr>
      <w:r>
        <w:rPr>
          <w:rFonts w:hint="eastAsia"/>
          <w:b/>
          <w:bCs/>
        </w:rPr>
        <w:t xml:space="preserve">图2说明</w:t>
      </w:r>
      <w:r>
        <w:rPr>
          <w:rFonts w:hint="eastAsia"/>
        </w:rPr>
        <w:t xml:space="preserve">：Panel</w:t>
      </w:r>
      <w:r>
        <w:t xml:space="preserve"> </w:t>
      </w:r>
      <w:r>
        <w:rPr>
          <w:rFonts w:hint="eastAsia"/>
        </w:rPr>
        <w:t xml:space="preserve">A显示两国国防支出占GDP之比（俄6.3%</w:t>
      </w:r>
      <w:r>
        <w:t xml:space="preserve"> vs </w:t>
      </w:r>
      <w:r>
        <w:rPr>
          <w:rFonts w:hint="eastAsia"/>
        </w:rPr>
        <w:t xml:space="preserve">乌27%）——数字的不对称不仅反映战时动员强度，更揭示乌克兰民用经济已被抽干至极限。Panel</w:t>
      </w:r>
      <w:r>
        <w:t xml:space="preserve"> </w:t>
      </w:r>
      <w:r>
        <w:rPr>
          <w:rFonts w:hint="eastAsia"/>
        </w:rPr>
        <w:t xml:space="preserve">B并排列出四个财政指标：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俄方NWF（俄罗斯国家财富基金）流动资产：$47.8B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乌方NBU外汇储备：$48.2B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俄方年化油气收入（KSE基准）：$189B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乌方年外援需求：约$50B</w:t>
      </w:r>
    </w:p>
    <w:p>
      <w:pPr>
        <w:pStyle w:val="FirstParagraph"/>
      </w:pPr>
      <w:r>
        <w:rPr>
          <w:rFonts w:hint="eastAsia"/>
        </w:rPr>
        <w:t xml:space="preserve">两国的储备数字看似接近，但性质根本不同：NWF是战争预算缓冲，NBU储备是外汇流动性，不可直接比较。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乌克兰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2026年赤字</w:t>
            </w:r>
          </w:p>
        </w:tc>
        <w:tc>
          <w:tcPr/>
          <w:p>
            <w:pPr>
              <w:pStyle w:val="Compact"/>
            </w:pPr>
            <w:r>
              <w:t xml:space="preserve">2.5% </w:t>
            </w:r>
            <w:r>
              <w:rPr>
                <w:rFonts w:hint="eastAsia"/>
              </w:rPr>
              <w:t xml:space="preserve">GDP（1—4月已超全年1.6%计划）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约18—19%</w:t>
            </w:r>
            <w:r>
              <w:t xml:space="preserve"> </w:t>
            </w:r>
            <w:r>
              <w:rPr>
                <w:rFonts w:hint="eastAsia"/>
              </w:rPr>
              <w:t xml:space="preserve">GDP（IMF）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自给，油气占预算已降至约22%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100%自筹收入全进国防；每分民用开支靠外援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NWF流动资产$478亿（&lt;2%</w:t>
            </w:r>
            <w:r>
              <w:t xml:space="preserve"> </w:t>
            </w:r>
            <w:r>
              <w:rPr>
                <w:rFonts w:hint="eastAsia"/>
              </w:rPr>
              <w:t xml:space="preserve">GDP），若油价低+卢布强一年内可能耗尽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NBU储备$482亿（4个月从峰值降16%）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低（被冻结$3,000亿，但可借债+加税）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约$500亿/年外部需求；2026—27残口约$630亿；欧盟€90B贷款覆盖约2/3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国防开支</w:t>
            </w:r>
          </w:p>
        </w:tc>
        <w:tc>
          <w:tcPr/>
          <w:p>
            <w:pPr>
              <w:pStyle w:val="Compact"/>
            </w:pPr>
            <w:r>
              <w:t xml:space="preserve">6.3% GDP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约27%</w:t>
            </w:r>
            <w:r>
              <w:t xml:space="preserve"> </w:t>
            </w:r>
            <w:r>
              <w:rPr>
                <w:rFonts w:hint="eastAsia"/>
              </w:rPr>
              <w:t xml:space="preserve">GDP（全球最高）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利率/通胀</w:t>
            </w:r>
          </w:p>
        </w:tc>
        <w:tc>
          <w:tcPr/>
          <w:p>
            <w:pPr>
              <w:pStyle w:val="Compact"/>
            </w:pPr>
            <w:r>
              <w:t xml:space="preserve">14.5% / 5.7%</w:t>
            </w:r>
          </w:p>
        </w:tc>
        <w:tc>
          <w:tcPr/>
          <w:p>
            <w:pPr>
              <w:pStyle w:val="Compact"/>
            </w:pPr>
            <w:r>
              <w:t xml:space="preserve">15% / 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最新信号（5月底）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Siluanov要求冻结除军费外所有预算线</w:t>
            </w:r>
          </w:p>
        </w:tc>
        <w:tc>
          <w:tcPr/>
          <w:p>
            <w:pPr>
              <w:pStyle w:val="Compact"/>
            </w:pPr>
            <w:r>
              <w:t xml:space="preserve">Q1 </w:t>
            </w:r>
            <w:r>
              <w:rPr>
                <w:rFonts w:hint="eastAsia"/>
              </w:rPr>
              <w:t xml:space="preserve">2026外援流入骤降73%；IMF警告”钱柜可能2026年中见底”</w:t>
            </w:r>
          </w:p>
        </w:tc>
      </w:tr>
    </w:tbl>
    <w:bookmarkStart w:id="32" w:name="俄罗斯内生慢性自控"/>
    <w:p>
      <w:pPr>
        <w:pStyle w:val="Heading3"/>
      </w:pPr>
      <w:r>
        <w:t xml:space="preserve">4.1 </w:t>
      </w:r>
      <w:r>
        <w:rPr>
          <w:rFonts w:hint="eastAsia"/>
        </w:rPr>
        <w:t xml:space="preserve">俄罗斯：内生、慢性、自控</w:t>
      </w:r>
    </w:p>
    <w:p>
      <w:pPr>
        <w:pStyle w:val="FirstParagraph"/>
      </w:pPr>
      <w:r>
        <w:rPr>
          <w:rFonts w:hint="eastAsia"/>
        </w:rPr>
        <w:t xml:space="preserve">【事实】油气收入1—4月同比−38%（前一年基准低，叠加2026年伊朗提振前的疲软期）；NWF单月（3→4月）抽掉约$40亿，从战前6%</w:t>
      </w:r>
      <w:r>
        <w:t xml:space="preserve"> </w:t>
      </w:r>
      <w:r>
        <w:rPr>
          <w:rFonts w:hint="eastAsia"/>
        </w:rPr>
        <w:t xml:space="preserve">GDP降至&lt;2%</w:t>
      </w:r>
      <w:r>
        <w:t xml:space="preserve"> GDP。</w:t>
      </w:r>
    </w:p>
    <w:p>
      <w:pPr>
        <w:pStyle w:val="BodyText"/>
      </w:pPr>
      <w:r>
        <w:rPr>
          <w:rFonts w:hint="eastAsia"/>
        </w:rPr>
        <w:t xml:space="preserve">分析共识（Kluge</w:t>
      </w:r>
      <w:r>
        <w:t xml:space="preserve"> / Prokopenko / </w:t>
      </w:r>
      <w:r>
        <w:rPr>
          <w:rFonts w:hint="eastAsia"/>
        </w:rPr>
        <w:t xml:space="preserve">BOFIT）：靠本土借债、加税、货币贬值，莫斯科可再撑</w:t>
      </w:r>
      <w:r>
        <w:rPr>
          <w:rFonts w:hint="eastAsia"/>
          <w:b/>
          <w:bCs/>
        </w:rPr>
        <w:t xml:space="preserve">至少2—3年</w:t>
      </w:r>
      <w:r>
        <w:rPr>
          <w:rFonts w:hint="eastAsia"/>
        </w:rPr>
        <w:t xml:space="preserve">，代价是民用经济被掏空、对外部冲击（油价崩、对炼厂打击、银行压力）的敏感度急升。</w:t>
      </w:r>
      <w:r>
        <w:rPr>
          <w:rFonts w:hint="eastAsia"/>
          <w:b/>
          <w:bCs/>
        </w:rPr>
        <w:t xml:space="preserve">没有外人能突然掐断它。</w:t>
      </w:r>
      <w:r>
        <w:t xml:space="preserve"> </w:t>
      </w:r>
      <w:r>
        <w:rPr>
          <w:rFonts w:hint="eastAsia"/>
        </w:rPr>
        <w:t xml:space="preserve">但伊朗油价提振本质上是一次借来的时间——当霍尔木兹逐步重开、Brent回落至$70—80区间，俄方财政将重新面对之前的压力，且累计的NWF消耗不可逆。</w:t>
      </w:r>
    </w:p>
    <w:bookmarkEnd w:id="32"/>
    <w:bookmarkStart w:id="33" w:name="乌克兰外生可能骤断"/>
    <w:p>
      <w:pPr>
        <w:pStyle w:val="Heading3"/>
      </w:pPr>
      <w:r>
        <w:t xml:space="preserve">4.2 </w:t>
      </w:r>
      <w:r>
        <w:rPr>
          <w:rFonts w:hint="eastAsia"/>
        </w:rPr>
        <w:t xml:space="preserve">乌克兰：外生、可能骤断</w:t>
      </w:r>
    </w:p>
    <w:p>
      <w:pPr>
        <w:pStyle w:val="FirstParagraph"/>
      </w:pPr>
      <w:r>
        <w:rPr>
          <w:rFonts w:hint="eastAsia"/>
        </w:rPr>
        <w:t xml:space="preserve">乌克兰</w:t>
      </w:r>
      <w:r>
        <w:rPr>
          <w:rFonts w:hint="eastAsia"/>
          <w:b/>
          <w:bCs/>
        </w:rPr>
        <w:t xml:space="preserve">只在外援按时到账时才偿付得起</w:t>
      </w:r>
      <w:r>
        <w:rPr>
          <w:rFonts w:hint="eastAsia"/>
        </w:rPr>
        <w:t xml:space="preserve">，没有民用开支的本土后备。欧盟€90B贷款覆盖约2/3的缺口，但美国通过PURL（欧洲出资购买美国武器转交乌克兰的机制）提供的高端防空拦截弹（Patriot</w:t>
      </w:r>
      <w:r>
        <w:t xml:space="preserve"> </w:t>
      </w:r>
      <w:r>
        <w:rPr>
          <w:rFonts w:hint="eastAsia"/>
        </w:rPr>
        <w:t xml:space="preserve">PAC-3）不可替代——这是纯财政数字覆盖不了的战备死穴。一个欧盟拨款延迟或PURL转向，可以在几个月内造成融资悬崖。债务约122.6%</w:t>
      </w:r>
      <w:r>
        <w:t xml:space="preserve"> </w:t>
      </w:r>
      <w:r>
        <w:rPr>
          <w:rFonts w:hint="eastAsia"/>
        </w:rPr>
        <w:t xml:space="preserve">GDP；World</w:t>
      </w:r>
      <w:r>
        <w:t xml:space="preserve"> </w:t>
      </w:r>
      <w:r>
        <w:rPr>
          <w:rFonts w:hint="eastAsia"/>
        </w:rPr>
        <w:t xml:space="preserve">Bank重建需求约$5,880亿。</w:t>
      </w:r>
      <w:r>
        <w:rPr>
          <w:rFonts w:hint="eastAsia"/>
          <w:b/>
          <w:bCs/>
        </w:rPr>
        <w:t xml:space="preserve">命门在别人手里。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五武器供应从purl动摇到f-16实战"/>
    <w:p>
      <w:pPr>
        <w:pStyle w:val="Heading2"/>
      </w:pPr>
      <w:r>
        <w:rPr>
          <w:rFonts w:hint="eastAsia"/>
        </w:rPr>
        <w:t xml:space="preserve">五、武器供应：从PURL动摇到F-16实战</w:t>
      </w:r>
    </w:p>
    <w:bookmarkStart w:id="35" w:name="purl机制的结构性动摇"/>
    <w:p>
      <w:pPr>
        <w:pStyle w:val="Heading3"/>
      </w:pPr>
      <w:r>
        <w:t xml:space="preserve">5.1 </w:t>
      </w:r>
      <w:r>
        <w:rPr>
          <w:rFonts w:hint="eastAsia"/>
        </w:rPr>
        <w:t xml:space="preserve">PURL机制的结构性动摇</w:t>
      </w:r>
    </w:p>
    <w:p>
      <w:pPr>
        <w:pStyle w:val="FirstParagraph"/>
      </w:pPr>
      <w:r>
        <w:rPr>
          <w:rFonts w:hint="eastAsia"/>
        </w:rPr>
        <w:t xml:space="preserve">【事实】2026年3月，五角大楼通知国会，计划将欧洲通过PURL筹集的</w:t>
      </w:r>
      <w:r>
        <w:rPr>
          <w:rFonts w:hint="eastAsia"/>
          <w:b/>
          <w:bCs/>
        </w:rPr>
        <w:t xml:space="preserve">$7.5亿用于偿还美国自身库存</w:t>
      </w:r>
      <w:r>
        <w:rPr>
          <w:rFonts w:hint="eastAsia"/>
        </w:rPr>
        <w:t xml:space="preserve">（补充拜登政府时期已转交乌克兰的装备），而非直接购买新武器转交乌克兰。欧洲各国政府对此强烈质疑，认为不符合资金用于基辅的原始意图（Militarnyi.com/Ukrainska</w:t>
      </w:r>
      <w:r>
        <w:t xml:space="preserve"> </w:t>
      </w:r>
      <w:r>
        <w:rPr>
          <w:rFonts w:hint="eastAsia"/>
        </w:rPr>
        <w:t xml:space="preserve">Pravda，2026年3月）。</w:t>
      </w:r>
    </w:p>
    <w:p>
      <w:pPr>
        <w:pStyle w:val="BodyText"/>
      </w:pPr>
      <w:r>
        <w:rPr>
          <w:rFonts w:hint="eastAsia"/>
        </w:rPr>
        <w:t xml:space="preserve">【事实】2026年5月11日，《华盛顿邮报》报道欧洲国家越来越不愿通过PURL追加资金（Pravda</w:t>
      </w:r>
      <w:r>
        <w:t xml:space="preserve"> </w:t>
      </w:r>
      <w:r>
        <w:rPr>
          <w:rFonts w:hint="eastAsia"/>
        </w:rPr>
        <w:t xml:space="preserve">USA引述）。同期，美以伊朗战场消耗大量美制弹药，欧洲担忧美国将自身订单和对乌交付同时推迟，进一步削弱PURL信心。</w:t>
      </w:r>
    </w:p>
    <w:p>
      <w:pPr>
        <w:pStyle w:val="BodyText"/>
      </w:pPr>
      <w:r>
        <w:rPr>
          <w:rFonts w:hint="eastAsia"/>
        </w:rPr>
        <w:t xml:space="preserve">【推演】PURL机制已处于功能性受损状态——资金用途分歧+欧洲信任下降+伊朗战场弹药竞争三者叠加，乌克兰通过该渠道获得美制武器的节奏将放缓。唯一补不上的高端防空缺口（Patriot</w:t>
      </w:r>
      <w:r>
        <w:t xml:space="preserve"> </w:t>
      </w:r>
      <w:r>
        <w:rPr>
          <w:rFonts w:hint="eastAsia"/>
        </w:rPr>
        <w:t xml:space="preserve">PAC-3）因此更加突出。</w:t>
      </w:r>
    </w:p>
    <w:bookmarkEnd w:id="35"/>
    <w:bookmarkStart w:id="36" w:name="f-16实战表现的边界"/>
    <w:p>
      <w:pPr>
        <w:pStyle w:val="Heading3"/>
      </w:pPr>
      <w:r>
        <w:t xml:space="preserve">5.2 </w:t>
      </w:r>
      <w:r>
        <w:rPr>
          <w:rFonts w:hint="eastAsia"/>
        </w:rPr>
        <w:t xml:space="preserve">F-16实战表现的边界</w:t>
      </w:r>
    </w:p>
    <w:p>
      <w:pPr>
        <w:pStyle w:val="FirstParagraph"/>
      </w:pPr>
      <w:r>
        <w:rPr>
          <w:rFonts w:hint="eastAsia"/>
        </w:rPr>
        <w:t xml:space="preserve">【事实，来源：Aviation</w:t>
      </w:r>
      <w:r>
        <w:t xml:space="preserve"> </w:t>
      </w:r>
      <w:r>
        <w:rPr>
          <w:rFonts w:hint="eastAsia"/>
        </w:rPr>
        <w:t xml:space="preserve">Week，2026年初】截至2026年1月，乌克兰空军通过F-16击落约</w:t>
      </w:r>
      <w:r>
        <w:rPr>
          <w:rFonts w:hint="eastAsia"/>
          <w:b/>
          <w:bCs/>
        </w:rPr>
        <w:t xml:space="preserve">1,000个航空目标</w:t>
      </w:r>
      <w:r>
        <w:rPr>
          <w:rFonts w:hint="eastAsia"/>
        </w:rPr>
        <w:t xml:space="preserve">（巡航导弹+单程攻击无人机）。F-16主要承担</w:t>
      </w:r>
      <w:r>
        <w:rPr>
          <w:rFonts w:hint="eastAsia"/>
          <w:b/>
          <w:bCs/>
        </w:rPr>
        <w:t xml:space="preserve">防空拦截角色</w:t>
      </w:r>
      <w:r>
        <w:rPr>
          <w:rFonts w:hint="eastAsia"/>
        </w:rPr>
        <w:t xml:space="preserve">，而非对地打击或空优任务。俄方Su-35、MiG-31、Su-57保持高空发射超视距导弹，F-16被迫低空规避，限制了机动空间。</w:t>
      </w:r>
    </w:p>
    <w:p>
      <w:pPr>
        <w:pStyle w:val="BodyText"/>
      </w:pPr>
      <w:r>
        <w:rPr>
          <w:rFonts w:hint="eastAsia"/>
        </w:rPr>
        <w:t xml:space="preserve">【事实】</w:t>
      </w:r>
      <w:r>
        <w:rPr>
          <w:rFonts w:hint="eastAsia"/>
          <w:b/>
          <w:bCs/>
        </w:rPr>
        <w:t xml:space="preserve">乌方F-16已知损失至少4架</w:t>
      </w:r>
      <w:r>
        <w:rPr>
          <w:rFonts w:hint="eastAsia"/>
        </w:rPr>
        <w:t xml:space="preserve">：其中3架系停场时遭无人机袭击而非空战击落；4架损失中3架飞行员未能幸存（1架飞行员弹射成功）。2026年5月16日，一名乌克兰F-16飞行员在夜间防空任务中击落3个目标后弹射逃生。</w:t>
      </w:r>
    </w:p>
    <w:p>
      <w:pPr>
        <w:pStyle w:val="BodyText"/>
      </w:pPr>
      <w:r>
        <w:rPr>
          <w:rFonts w:hint="eastAsia"/>
        </w:rPr>
        <w:t xml:space="preserve">【推演】F-16的防空贡献实实在在（拦截1,000目标），但对地打击和制空效果受限于俄方反介入战术，并未改变战场深层均势。F-16更多扮演的是消耗拦截弹的”昂贵工具”角色，不是制空权变量。</w:t>
      </w:r>
    </w:p>
    <w:bookmarkEnd w:id="36"/>
    <w:bookmarkStart w:id="37" w:name="乌克兰本土无人机生产工业对抗的核心"/>
    <w:p>
      <w:pPr>
        <w:pStyle w:val="Heading3"/>
      </w:pPr>
      <w:r>
        <w:t xml:space="preserve">5.3 </w:t>
      </w:r>
      <w:r>
        <w:rPr>
          <w:rFonts w:hint="eastAsia"/>
        </w:rPr>
        <w:t xml:space="preserve">乌克兰本土无人机生产：工业对抗的核心</w:t>
      </w:r>
    </w:p>
    <w:p>
      <w:pPr>
        <w:pStyle w:val="FirstParagraph"/>
      </w:pPr>
      <w:r>
        <w:rPr>
          <w:rFonts w:hint="eastAsia"/>
        </w:rPr>
        <w:t xml:space="preserve">【事实，来源：乌克兰国防工业/United24媒体，有宣传成分，方向性可信】：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3277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月产/日产量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FPV拦截无人机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&gt;2,000架/天（近期峰值）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乌克兰企业生产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FPV作战无人机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&gt;800万架/年（2025年底年产能）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乌克兰国家安全委员会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长程FP-1无人机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3,000架/月，单价约$55,000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追平俄方Shahed月产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Octopus拦截无人机（英乌联产）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1,000架/月（2026年2月起）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United24媒体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2026年1月7日，乌克兰FPV拦截无人机日产突破1,500架，随后提升至2,000以上。这意味着俄方Shahed每月约3,000架的投放，乌方在拦截端已有工业规模对等的能力。</w:t>
      </w:r>
    </w:p>
    <w:p>
      <w:pPr>
        <w:pStyle w:val="BodyText"/>
      </w:pPr>
      <w:r>
        <w:rPr>
          <w:rFonts w:hint="eastAsia"/>
          <w:b/>
          <w:bCs/>
        </w:rPr>
        <w:t xml:space="preserve">关键修正（沿袭v2结论）</w:t>
      </w:r>
      <w:r>
        <w:rPr>
          <w:rFonts w:hint="eastAsia"/>
        </w:rPr>
        <w:t xml:space="preserve">：关于”中国能否通过供应链掐断乌克兰无人机生产”，RUSI（英国皇家联合军种研究所）2025年11月深度研究（18位专家访谈）明确判断：乌克兰的无人机模式</w:t>
      </w:r>
      <w:r>
        <w:rPr>
          <w:rFonts w:hint="eastAsia"/>
          <w:b/>
          <w:bCs/>
        </w:rPr>
        <w:t xml:space="preserve">近期不受此威胁</w:t>
      </w:r>
      <w:r>
        <w:rPr>
          <w:rFonts w:hint="eastAsia"/>
        </w:rPr>
        <w:t xml:space="preserve">；中国真正握着的是对</w:t>
      </w:r>
      <w:r>
        <w:rPr>
          <w:rFonts w:hint="eastAsia"/>
          <w:b/>
          <w:bCs/>
        </w:rPr>
        <w:t xml:space="preserve">西方主权生产</w:t>
      </w:r>
      <w:r>
        <w:rPr>
          <w:rFonts w:hint="eastAsia"/>
        </w:rPr>
        <w:t xml:space="preserve">的长期命门。这一判断在v4中不变。</w:t>
      </w:r>
    </w:p>
    <w:bookmarkEnd w:id="37"/>
    <w:bookmarkStart w:id="38" w:name="atacms与storm-shadow从政治约束到弹药约束"/>
    <w:p>
      <w:pPr>
        <w:pStyle w:val="Heading3"/>
      </w:pPr>
      <w:r>
        <w:t xml:space="preserve">5.4 </w:t>
      </w:r>
      <w:r>
        <w:rPr>
          <w:rFonts w:hint="eastAsia"/>
        </w:rPr>
        <w:t xml:space="preserve">ATACMS与Storm</w:t>
      </w:r>
      <w:r>
        <w:t xml:space="preserve"> </w:t>
      </w:r>
      <w:r>
        <w:rPr>
          <w:rFonts w:hint="eastAsia"/>
        </w:rPr>
        <w:t xml:space="preserve">Shadow：从政治约束到弹药约束</w:t>
      </w:r>
    </w:p>
    <w:p>
      <w:pPr>
        <w:pStyle w:val="FirstParagraph"/>
      </w:pPr>
      <w:r>
        <w:rPr>
          <w:rFonts w:hint="eastAsia"/>
        </w:rPr>
        <w:t xml:space="preserve">【事实】截至2026年3月，乌方使用ATACMS（陆军战术导弹系统，美国提供给乌克兰的远程导弹）、Storm</w:t>
      </w:r>
      <w:r>
        <w:t xml:space="preserve"> </w:t>
      </w:r>
      <w:r>
        <w:rPr>
          <w:rFonts w:hint="eastAsia"/>
        </w:rPr>
        <w:t xml:space="preserve">Shadow/SCALP合计超过500次（TASS/Pravda</w:t>
      </w:r>
      <w:r>
        <w:t xml:space="preserve"> </w:t>
      </w:r>
      <w:r>
        <w:rPr>
          <w:rFonts w:hint="eastAsia"/>
        </w:rPr>
        <w:t xml:space="preserve">EN）。2025年约使用45次Storm</w:t>
      </w:r>
      <w:r>
        <w:t xml:space="preserve"> </w:t>
      </w:r>
      <w:r>
        <w:rPr>
          <w:rFonts w:hint="eastAsia"/>
        </w:rPr>
        <w:t xml:space="preserve">Shadow/SCALP、约24次ATACMS（频率较2024年峰值大幅下降：2024年约220次ATACMS、&gt;90次Storm</w:t>
      </w:r>
      <w:r>
        <w:t xml:space="preserve"> </w:t>
      </w:r>
      <w:r>
        <w:rPr>
          <w:rFonts w:hint="eastAsia"/>
        </w:rPr>
        <w:t xml:space="preserve">Shadow）。2026年3月具体案例：乌方用7枚Storm</w:t>
      </w:r>
      <w:r>
        <w:t xml:space="preserve"> </w:t>
      </w:r>
      <w:r>
        <w:rPr>
          <w:rFonts w:hint="eastAsia"/>
        </w:rPr>
        <w:t xml:space="preserve">Shadow打击俄罗斯布良斯克州。</w:t>
      </w:r>
    </w:p>
    <w:p>
      <w:pPr>
        <w:pStyle w:val="BodyText"/>
      </w:pPr>
      <w:r>
        <w:rPr>
          <w:rFonts w:hint="eastAsia"/>
        </w:rPr>
        <w:t xml:space="preserve">【事实/推演】打击限制已实质解除，但约束从政治转向弹药库存——每枚Storm</w:t>
      </w:r>
      <w:r>
        <w:t xml:space="preserve"> </w:t>
      </w:r>
      <w:r>
        <w:rPr>
          <w:rFonts w:hint="eastAsia"/>
        </w:rPr>
        <w:t xml:space="preserve">Shadow造价超$100万，供应量有限。5月乌克兰”物流锁定”（logistics</w:t>
      </w:r>
      <w:r>
        <w:t xml:space="preserve"> </w:t>
      </w:r>
      <w:r>
        <w:rPr>
          <w:rFonts w:hint="eastAsia"/>
        </w:rPr>
        <w:t xml:space="preserve">lockdown）战略：集中打击M-03、M-14、M-30公路的俄军补给线，ATACMS/Storm</w:t>
      </w:r>
      <w:r>
        <w:t xml:space="preserve"> </w:t>
      </w:r>
      <w:r>
        <w:rPr>
          <w:rFonts w:hint="eastAsia"/>
        </w:rPr>
        <w:t xml:space="preserve">Shadow是关键工具，但精确使用次数未披露。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六外交谈判从停滞到宣告僵局"/>
    <w:p>
      <w:pPr>
        <w:pStyle w:val="Heading2"/>
      </w:pPr>
      <w:r>
        <w:rPr>
          <w:rFonts w:hint="eastAsia"/>
        </w:rPr>
        <w:t xml:space="preserve">六、外交谈判：从停滞到宣告僵局</w:t>
      </w:r>
    </w:p>
    <w:bookmarkStart w:id="40" w:name="年1月6月初时序"/>
    <w:p>
      <w:pPr>
        <w:pStyle w:val="Heading3"/>
      </w:pPr>
      <w:r>
        <w:t xml:space="preserve">6.1 </w:t>
      </w:r>
      <w:r>
        <w:rPr>
          <w:rFonts w:hint="eastAsia"/>
        </w:rPr>
        <w:t xml:space="preserve">2026年1月—6月初时序</w:t>
      </w:r>
    </w:p>
    <w:p>
      <w:pPr>
        <w:pStyle w:val="FirstParagraph"/>
      </w:pPr>
      <w:r>
        <w:rPr>
          <w:rFonts w:hint="eastAsia"/>
        </w:rPr>
        <w:t xml:space="preserve">【事实，多源交叉核实】：</w:t>
      </w:r>
    </w:p>
    <w:p>
      <w:pPr>
        <w:pStyle w:val="BodyText"/>
      </w:pPr>
      <w:r>
        <w:rPr>
          <w:rFonts w:hint="eastAsia"/>
          <w:b/>
          <w:bCs/>
        </w:rPr>
        <w:t xml:space="preserve">2026年1月6日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巴黎峰会</w:t>
      </w:r>
      <w:r>
        <w:rPr>
          <w:rFonts w:hint="eastAsia"/>
        </w:rPr>
        <w:t xml:space="preserve">：27国领导人聚集，法国、英国承诺停火后向乌克兰境内派兵；美方Witkoff/Kushner出席，美国承诺主导停火监察机制；Merz称德国部队可参与停火监察但驻扎于邻国而非乌克兰境内。</w:t>
      </w:r>
    </w:p>
    <w:p>
      <w:pPr>
        <w:pStyle w:val="BodyText"/>
      </w:pPr>
      <w:r>
        <w:rPr>
          <w:rFonts w:hint="eastAsia"/>
          <w:b/>
          <w:bCs/>
        </w:rPr>
        <w:t xml:space="preserve">2026年5月4日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竞争性停火宣传</w:t>
      </w:r>
      <w:r>
        <w:rPr>
          <w:rFonts w:hint="eastAsia"/>
        </w:rPr>
        <w:t xml:space="preserve">：泽连斯基与普京相互宣布独立临时停火，实质是各自宣传攻势，未实现协调停火。</w:t>
      </w:r>
    </w:p>
    <w:p>
      <w:pPr>
        <w:pStyle w:val="BodyText"/>
      </w:pPr>
      <w:r>
        <w:rPr>
          <w:rFonts w:hint="eastAsia"/>
          <w:b/>
          <w:bCs/>
        </w:rPr>
        <w:t xml:space="preserve">2026年5月8—11日</w:t>
      </w:r>
      <w:r>
        <w:rPr>
          <w:b/>
          <w:bCs/>
        </w:rPr>
        <w:t xml:space="preserve"> — Trump </w:t>
      </w:r>
      <w:r>
        <w:rPr>
          <w:rFonts w:hint="eastAsia"/>
          <w:b/>
          <w:bCs/>
        </w:rPr>
        <w:t xml:space="preserve">3日停火</w:t>
      </w:r>
      <w:r>
        <w:rPr>
          <w:rFonts w:hint="eastAsia"/>
        </w:rPr>
        <w:t xml:space="preserve">：Trump宣布俄乌同意5月9—11日3日停火（配合俄罗斯胜利日）+各释放1,000名战俘；泽连斯基确认。同期，Macron（法）、Merz（德）、Starmer（英）、Tusk（波）共同访基辅，联合宣布提议从5月12日起实施</w:t>
      </w:r>
      <w:r>
        <w:rPr>
          <w:rFonts w:hint="eastAsia"/>
          <w:b/>
          <w:bCs/>
        </w:rPr>
        <w:t xml:space="preserve">30天完全无条件停火</w:t>
      </w:r>
      <w:r>
        <w:rPr>
          <w:rFonts w:hint="eastAsia"/>
        </w:rPr>
        <w:t xml:space="preserve">（陆海空全域）。</w:t>
      </w:r>
    </w:p>
    <w:p>
      <w:pPr>
        <w:pStyle w:val="BodyText"/>
      </w:pPr>
      <w:r>
        <w:rPr>
          <w:rFonts w:hint="eastAsia"/>
          <w:b/>
          <w:bCs/>
        </w:rPr>
        <w:t xml:space="preserve">俄方回应</w:t>
      </w:r>
      <w:r>
        <w:rPr>
          <w:rFonts w:hint="eastAsia"/>
        </w:rPr>
        <w:t xml:space="preserve">：拒绝。拉夫罗夫提出”去军事化”+</w:t>
      </w:r>
      <w:r>
        <w:rPr>
          <w:rFonts w:hint="eastAsia"/>
        </w:rPr>
        <w:t xml:space="preserve">“去纳粹化”</w:t>
      </w:r>
      <w:r>
        <w:rPr>
          <w:rFonts w:hint="eastAsia"/>
        </w:rPr>
        <w:t xml:space="preserve">（即乌克兰解除武装+泽连斯基下台）作为前提条件——实为拒绝停火谈判框架本身。</w:t>
      </w:r>
    </w:p>
    <w:p>
      <w:pPr>
        <w:pStyle w:val="BodyText"/>
      </w:pPr>
      <w:r>
        <w:rPr>
          <w:rFonts w:hint="eastAsia"/>
          <w:b/>
          <w:bCs/>
        </w:rPr>
        <w:t xml:space="preserve">2026年5月22—28日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美方退出节奏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5月22日，Rubio公开表示谈判”陷入停滞”，美方不愿参加”没有成果的无休止会议”</w:t>
      </w:r>
      <w:r>
        <w:t xml:space="preserve"> </w:t>
      </w:r>
      <w:r>
        <w:t xml:space="preserve">- </w:t>
      </w:r>
      <w:r>
        <w:rPr>
          <w:rFonts w:hint="eastAsia"/>
        </w:rPr>
        <w:t xml:space="preserve">5月26日，Rubio确认：</w:t>
      </w:r>
      <w:r>
        <w:rPr>
          <w:rFonts w:hint="eastAsia"/>
        </w:rPr>
        <w:t xml:space="preserve">“美国目前没有与乌克兰谈判，也没有计划这样做”</w:t>
      </w:r>
      <w:r>
        <w:t xml:space="preserve"> </w:t>
      </w:r>
      <w:r>
        <w:t xml:space="preserve">- </w:t>
      </w:r>
      <w:r>
        <w:rPr>
          <w:rFonts w:hint="eastAsia"/>
        </w:rPr>
        <w:t xml:space="preserve">5月28日，Rubio宣告俄乌谈判”陷入僵局”，以”局势升级”为由宣告停滞，但称”如条件改变随时准备重返”</w:t>
      </w:r>
    </w:p>
    <w:bookmarkEnd w:id="40"/>
    <w:bookmarkStart w:id="41" w:name="谈判停滞的外生结构"/>
    <w:p>
      <w:pPr>
        <w:pStyle w:val="Heading3"/>
      </w:pPr>
      <w:r>
        <w:t xml:space="preserve">6.2 </w:t>
      </w:r>
      <w:r>
        <w:rPr>
          <w:rFonts w:hint="eastAsia"/>
        </w:rPr>
        <w:t xml:space="preserve">谈判停滞的外生结构</w:t>
      </w:r>
    </w:p>
    <w:p>
      <w:pPr>
        <w:pStyle w:val="FirstParagraph"/>
      </w:pPr>
      <w:r>
        <w:rPr>
          <w:rFonts w:hint="eastAsia"/>
        </w:rPr>
        <w:t xml:space="preserve">【推演，基于已验证事实的机制分析】：谈判停滞不是单纯的意愿问题，而有两个外生变量的结构性驱动：</w:t>
      </w:r>
    </w:p>
    <w:p>
      <w:pPr>
        <w:pStyle w:val="BodyText"/>
      </w:pPr>
      <w:r>
        <w:rPr>
          <w:rFonts w:hint="eastAsia"/>
          <w:b/>
          <w:bCs/>
        </w:rPr>
        <w:t xml:space="preserve">一、伊朗战场分散了Trump团队的外交注意力</w:t>
      </w:r>
      <w:r>
        <w:rPr>
          <w:rFonts w:hint="eastAsia"/>
        </w:rPr>
        <w:t xml:space="preserve">。美以—伊朗冲突是2026年上半年最耗费Trump决策层精力的地缘危机，Witkoff/Kushner调停乌克兰的带宽被压缩。</w:t>
      </w:r>
    </w:p>
    <w:p>
      <w:pPr>
        <w:pStyle w:val="BodyText"/>
      </w:pPr>
      <w:r>
        <w:rPr>
          <w:rFonts w:hint="eastAsia"/>
          <w:b/>
          <w:bCs/>
        </w:rPr>
        <w:t xml:space="preserve">二、高油价给了普京等待的财政支撑</w:t>
      </w:r>
      <w:r>
        <w:rPr>
          <w:rFonts w:hint="eastAsia"/>
        </w:rPr>
        <w:t xml:space="preserve">。当俄方月化石燃料收入在3—4月达到两年来峰值、战场上未出现可接受的停火线、继续拖延的代价相对可控时，普京没有理由接受欧洲提出的无条件30天停火。伊朗危机意外成为普京的谈判筹码。</w:t>
      </w:r>
    </w:p>
    <w:p>
      <w:pPr>
        <w:pStyle w:val="BodyText"/>
      </w:pPr>
      <w:r>
        <w:rPr>
          <w:rFonts w:hint="eastAsia"/>
        </w:rPr>
        <w:t xml:space="preserve">这意味着停火前景与伊朗/霍尔木兹危机的走向高度相关：若霍尔木兹谈判取得实质进展（5月末已有迹象，但截至6月2日未经证实）、油价进一步回落、俄方财政压力重新上升，可能重新创造谈判窗口。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七两国政治稳定"/>
    <w:p>
      <w:pPr>
        <w:pStyle w:val="Heading2"/>
      </w:pPr>
      <w:r>
        <w:rPr>
          <w:rFonts w:hint="eastAsia"/>
        </w:rPr>
        <w:t xml:space="preserve">七、两国政治稳定</w:t>
      </w:r>
    </w:p>
    <w:bookmarkStart w:id="43" w:name="俄罗斯压制式稳定中期继承风险"/>
    <w:p>
      <w:pPr>
        <w:pStyle w:val="Heading3"/>
      </w:pPr>
      <w:r>
        <w:t xml:space="preserve">7.1 </w:t>
      </w:r>
      <w:r>
        <w:rPr>
          <w:rFonts w:hint="eastAsia"/>
        </w:rPr>
        <w:t xml:space="preserve">俄罗斯：压制式稳定，中期继承风险</w:t>
      </w:r>
    </w:p>
    <w:p>
      <w:pPr>
        <w:pStyle w:val="FirstParagraph"/>
      </w:pPr>
      <w:r>
        <w:rPr>
          <w:rFonts w:hint="eastAsia"/>
        </w:rPr>
        <w:t xml:space="preserve">Putin掌控仍稳但更个人化（Stanovaya：推数字管控时不顾Peskov/Kiriyenko反对）。</w:t>
      </w:r>
      <w:r>
        <w:rPr>
          <w:rFonts w:hint="eastAsia"/>
          <w:b/>
          <w:bCs/>
        </w:rPr>
        <w:t xml:space="preserve">绍伊古网络清洗</w:t>
      </w:r>
      <w:r>
        <w:rPr>
          <w:rFonts w:hint="eastAsia"/>
        </w:rPr>
        <w:t xml:space="preserve">：Ivanov</w:t>
      </w:r>
      <w:r>
        <w:t xml:space="preserve"> </w:t>
      </w:r>
      <w:r>
        <w:rPr>
          <w:rFonts w:hint="eastAsia"/>
        </w:rPr>
        <w:t xml:space="preserve">13年、Popov</w:t>
      </w:r>
      <w:r>
        <w:t xml:space="preserve"> </w:t>
      </w:r>
      <w:r>
        <w:rPr>
          <w:rFonts w:hint="eastAsia"/>
        </w:rPr>
        <w:t xml:space="preserve">19年、Tsalikov</w:t>
      </w:r>
      <w:r>
        <w:t xml:space="preserve"> </w:t>
      </w:r>
      <w:r>
        <w:rPr>
          <w:rFonts w:hint="eastAsia"/>
        </w:rPr>
        <w:t xml:space="preserve">2026年3月软禁——读作</w:t>
      </w:r>
      <w:r>
        <w:rPr>
          <w:rFonts w:hint="eastAsia"/>
          <w:b/>
          <w:bCs/>
        </w:rPr>
        <w:t xml:space="preserve">受控的忠诚纪律，非体系裂痕</w:t>
      </w:r>
      <w:r>
        <w:rPr>
          <w:rFonts w:hint="eastAsia"/>
        </w:rPr>
        <w:t xml:space="preserve">；绍伊古本人保留安全会议秘书头衔但权力被掏空（明升暗降+抄家底）。</w:t>
      </w:r>
    </w:p>
    <w:p>
      <w:pPr>
        <w:pStyle w:val="BodyText"/>
      </w:pPr>
      <w:r>
        <w:rPr>
          <w:rFonts w:hint="eastAsia"/>
        </w:rPr>
        <w:t xml:space="preserve">【事实】Levada：支持军队72%但</w:t>
      </w:r>
      <w:r>
        <w:rPr>
          <w:rFonts w:hint="eastAsia"/>
          <w:b/>
          <w:bCs/>
        </w:rPr>
        <w:t xml:space="preserve">67%要和谈</w:t>
      </w:r>
      <w:r>
        <w:rPr>
          <w:rFonts w:hint="eastAsia"/>
        </w:rPr>
        <w:t xml:space="preserve">（创纪录），明显疲劳但仍&gt;70%。政变传闻（CNN</w:t>
      </w:r>
      <w:r>
        <w:t xml:space="preserve"> </w:t>
      </w:r>
      <w:r>
        <w:rPr>
          <w:rFonts w:hint="eastAsia"/>
        </w:rPr>
        <w:t xml:space="preserve">2026-05-04泄露）：单一来源、对绍伊古无证据、可能是信息战——</w:t>
      </w:r>
      <w:r>
        <w:rPr>
          <w:rFonts w:hint="eastAsia"/>
          <w:b/>
          <w:bCs/>
        </w:rPr>
        <w:t xml:space="preserve">安保收紧可信，</w:t>
      </w:r>
      <w:r>
        <w:rPr>
          <w:rFonts w:hint="eastAsia"/>
          <w:b/>
          <w:bCs/>
        </w:rPr>
        <w:t xml:space="preserve">“活跃政变”</w:t>
      </w:r>
      <w:r>
        <w:rPr>
          <w:rFonts w:hint="eastAsia"/>
          <w:b/>
          <w:bCs/>
        </w:rPr>
        <w:t xml:space="preserve">未证实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真正的中期风险：</w:t>
      </w:r>
      <w:r>
        <w:rPr>
          <w:rFonts w:hint="eastAsia"/>
          <w:b/>
          <w:bCs/>
        </w:rPr>
        <w:t xml:space="preserve">2030继承问题</w:t>
      </w:r>
      <w:r>
        <w:rPr>
          <w:rFonts w:hint="eastAsia"/>
        </w:rPr>
        <w:t xml:space="preserve">（无继承人）+</w:t>
      </w:r>
      <w:r>
        <w:rPr>
          <w:rFonts w:hint="eastAsia"/>
        </w:rPr>
        <w:t xml:space="preserve">“枪炮</w:t>
      </w:r>
      <w:r>
        <w:t xml:space="preserve"> vs </w:t>
      </w:r>
      <w:r>
        <w:rPr>
          <w:rFonts w:hint="eastAsia"/>
        </w:rPr>
        <w:t xml:space="preserve">黄油”</w:t>
      </w:r>
      <w:r>
        <w:rPr>
          <w:rFonts w:hint="eastAsia"/>
        </w:rPr>
        <w:t xml:space="preserve">矛盾随缓冲变薄而尖锐。判断：</w:t>
      </w:r>
      <w:r>
        <w:rPr>
          <w:rFonts w:hint="eastAsia"/>
          <w:b/>
          <w:bCs/>
        </w:rPr>
        <w:t xml:space="preserve">近期有韧性，中期脆弱</w:t>
      </w:r>
      <w:r>
        <w:t xml:space="preserve">。</w:t>
      </w:r>
    </w:p>
    <w:bookmarkEnd w:id="43"/>
    <w:bookmarkStart w:id="44" w:name="乌克兰动荡但制度撑住"/>
    <w:p>
      <w:pPr>
        <w:pStyle w:val="Heading3"/>
      </w:pPr>
      <w:r>
        <w:t xml:space="preserve">7.2 </w:t>
      </w:r>
      <w:r>
        <w:rPr>
          <w:rFonts w:hint="eastAsia"/>
        </w:rPr>
        <w:t xml:space="preserve">乌克兰：动荡但制度撑住</w:t>
      </w:r>
    </w:p>
    <w:p>
      <w:pPr>
        <w:pStyle w:val="FirstParagraph"/>
      </w:pPr>
      <w:r>
        <w:rPr>
          <w:rFonts w:hint="eastAsia"/>
        </w:rPr>
        <w:t xml:space="preserve">【事实】</w:t>
      </w:r>
      <w:r>
        <w:rPr>
          <w:rFonts w:hint="eastAsia"/>
          <w:b/>
          <w:bCs/>
        </w:rPr>
        <w:t xml:space="preserve">2025年11月Operation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Midas腐败案</w:t>
      </w:r>
      <w:r>
        <w:rPr>
          <w:rFonts w:hint="eastAsia"/>
        </w:rPr>
        <w:t xml:space="preserve">重创核心圈——能源系统约$1亿回扣案，NABU（乌克兰国家反腐局）突袭，</w:t>
      </w:r>
      <w:r>
        <w:rPr>
          <w:rFonts w:hint="eastAsia"/>
          <w:b/>
          <w:bCs/>
        </w:rPr>
        <w:t xml:space="preserve">Yermak下台</w:t>
      </w:r>
      <w:r>
        <w:rPr>
          <w:rFonts w:hint="eastAsia"/>
        </w:rPr>
        <w:t xml:space="preserve">（Budanov</w:t>
      </w:r>
      <w:r>
        <w:t xml:space="preserve"> </w:t>
      </w:r>
      <w:r>
        <w:rPr>
          <w:rFonts w:hint="eastAsia"/>
        </w:rPr>
        <w:t xml:space="preserve">2026年1月接任总统办主任），justice/energy部长被免。但Zelensky信任度</w:t>
      </w:r>
      <w:r>
        <w:rPr>
          <w:b/>
          <w:bCs/>
        </w:rPr>
        <w:t xml:space="preserve">58%</w:t>
      </w:r>
      <w:r>
        <w:rPr>
          <w:rFonts w:hint="eastAsia"/>
        </w:rPr>
        <w:t xml:space="preserve">（挺过战时最大丑闻）；</w:t>
      </w:r>
      <w:r>
        <w:rPr>
          <w:rFonts w:hint="eastAsia"/>
          <w:b/>
          <w:bCs/>
        </w:rPr>
        <w:t xml:space="preserve">反腐机构（NABU/SAPO，SAPO即专项反腐检察署）顶住压力存活</w:t>
      </w:r>
      <w:r>
        <w:rPr>
          <w:rFonts w:hint="eastAsia"/>
        </w:rPr>
        <w:t xml:space="preserve">——制度韧性的信号。</w:t>
      </w:r>
    </w:p>
    <w:p>
      <w:pPr>
        <w:pStyle w:val="BodyText"/>
      </w:pPr>
      <w:r>
        <w:rPr>
          <w:rFonts w:hint="eastAsia"/>
        </w:rPr>
        <w:t xml:space="preserve">战争意志疲劳：51%要打到完全收复（2022年为71%）；但67%反对</w:t>
      </w:r>
      <w:r>
        <w:rPr>
          <w:rFonts w:hint="eastAsia"/>
          <w:b/>
          <w:bCs/>
        </w:rPr>
        <w:t xml:space="preserve">法律</w:t>
      </w:r>
      <w:r>
        <w:rPr>
          <w:rFonts w:hint="eastAsia"/>
        </w:rPr>
        <w:t xml:space="preserve">承认失地——</w:t>
      </w:r>
      <w:r>
        <w:rPr>
          <w:rFonts w:hint="eastAsia"/>
        </w:rPr>
        <w:t xml:space="preserve">“想停打，但不想承认失败”</w:t>
      </w:r>
      <w:r>
        <w:rPr>
          <w:rFonts w:hint="eastAsia"/>
        </w:rPr>
        <w:t xml:space="preserve">，支持战争意志在收窄但尚未反转。</w:t>
      </w:r>
      <w:r>
        <w:rPr>
          <w:rFonts w:hint="eastAsia"/>
          <w:b/>
          <w:bCs/>
        </w:rPr>
        <w:t xml:space="preserve">Zaluzhny是停火后头号政治对手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判断：</w:t>
      </w:r>
      <w:r>
        <w:rPr>
          <w:rFonts w:hint="eastAsia"/>
          <w:b/>
          <w:bCs/>
        </w:rPr>
        <w:t xml:space="preserve">紧张但未碎裂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八中国供应链钳制能力的真实边界v4维持v2结论"/>
    <w:p>
      <w:pPr>
        <w:pStyle w:val="Heading2"/>
      </w:pPr>
      <w:r>
        <w:rPr>
          <w:rFonts w:hint="eastAsia"/>
        </w:rPr>
        <w:t xml:space="preserve">八、中国供应链：钳制能力的真实边界（v4维持v2结论）</w:t>
      </w:r>
    </w:p>
    <w:p>
      <w:pPr>
        <w:pStyle w:val="FirstParagraph"/>
      </w:pPr>
      <w:r>
        <w:rPr>
          <w:rFonts w:hint="eastAsia"/>
          <w:b/>
          <w:bCs/>
        </w:rPr>
        <w:t xml:space="preserve">三层真相不变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扎实成立</w:t>
      </w:r>
      <w:r>
        <w:rPr>
          <w:rFonts w:hint="eastAsia"/>
        </w:rPr>
        <w:t xml:space="preserve">：中国主导关键投入品——永磁约90%、成熟制程半导体、传感器、约80%全球MUAS市场。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有据可查的偏袒行为</w:t>
      </w:r>
      <w:r>
        <w:rPr>
          <w:rFonts w:hint="eastAsia"/>
        </w:rPr>
        <w:t xml:space="preserve">（RUSI记录）：2024年12月扣留对美国Skydio的电池；产能优先导向俄罗斯；严查乌克兰对永磁的获取；锗出口管制；2022年末乌克兰经第三国采购被截、竞价输给俄罗斯。</w:t>
      </w:r>
      <w:r>
        <w:rPr>
          <w:rFonts w:hint="eastAsia"/>
          <w:b/>
          <w:bCs/>
        </w:rPr>
        <w:t xml:space="preserve">中国确实把手按在天平上偏向俄罗斯。</w:t>
      </w:r>
    </w:p>
    <w:p>
      <w:pPr>
        <w:pStyle w:val="BodyText"/>
      </w:pPr>
      <w:r>
        <w:rPr>
          <w:b/>
          <w:bCs/>
        </w:rPr>
        <w:t xml:space="preserve">③ RUSI Key </w:t>
      </w:r>
      <w:r>
        <w:rPr>
          <w:rFonts w:hint="eastAsia"/>
          <w:b/>
          <w:bCs/>
        </w:rPr>
        <w:t xml:space="preserve">Finding（Tollast，2025年11月）原文</w:t>
      </w:r>
      <w:r>
        <w:rPr>
          <w:rFonts w:hint="eastAsia"/>
        </w:rPr>
        <w:t xml:space="preserve">：</w:t>
      </w:r>
      <w:r>
        <w:t xml:space="preserve">“Ukraine’s affordable</w:t>
      </w:r>
      <w:r>
        <w:t xml:space="preserve"> </w:t>
      </w:r>
      <w:r>
        <w:t xml:space="preserve">‘dronisation’</w:t>
      </w:r>
      <w:r>
        <w:t xml:space="preserve"> </w:t>
      </w:r>
      <w:r>
        <w:t xml:space="preserve">model</w:t>
      </w:r>
      <w:r>
        <w:t xml:space="preserve"> </w:t>
      </w:r>
      <w:r>
        <w:rPr>
          <w:b/>
          <w:bCs/>
        </w:rPr>
        <w:t xml:space="preserve">may not be threatened by Chinese restrictions on components in the near-term</w:t>
      </w:r>
      <w:r>
        <w:t xml:space="preserve">, but it will be difficult for NATO to substitute components when shortages arise.”</w:t>
      </w:r>
      <w:r>
        <w:t xml:space="preserve"> </w:t>
      </w:r>
      <w:r>
        <w:rPr>
          <w:rFonts w:hint="eastAsia"/>
        </w:rPr>
        <w:t xml:space="preserve">真正补不上的是</w:t>
      </w:r>
      <w:r>
        <w:rPr>
          <w:rFonts w:hint="eastAsia"/>
          <w:b/>
          <w:bCs/>
        </w:rPr>
        <w:t xml:space="preserve">NATO主权生产</w:t>
      </w:r>
      <w:r>
        <w:rPr>
          <w:rFonts w:hint="eastAsia"/>
        </w:rPr>
        <w:t xml:space="preserve">，不是乌克兰现有战争。</w:t>
      </w:r>
    </w:p>
    <w:p>
      <w:pPr>
        <w:pStyle w:val="BodyText"/>
      </w:pPr>
      <w:r>
        <w:rPr>
          <w:rFonts w:hint="eastAsia"/>
          <w:b/>
          <w:bCs/>
        </w:rPr>
        <w:t xml:space="preserve">总判断</w:t>
      </w:r>
      <w:r>
        <w:rPr>
          <w:rFonts w:hint="eastAsia"/>
        </w:rPr>
        <w:t xml:space="preserve">：中国握的是对西方主权生产的长期结构性命门+一个文档化的偏袒俄罗斯的倾斜；但”近期掐死乌克兰无人机战争”是媒体强化版，最可靠的深度研究明确说乌克兰近期不受此威胁。</w:t>
      </w:r>
    </w:p>
    <w:p>
      <w:r>
        <w:pict>
          <v:rect style="width:0;height:1.5pt" o:hralign="center" o:hrstd="t" o:hr="t"/>
        </w:pict>
      </w:r>
    </w:p>
    <w:bookmarkEnd w:id="46"/>
    <w:bookmarkStart w:id="49" w:name="九关键变量框架与转折点综合判断"/>
    <w:p>
      <w:pPr>
        <w:pStyle w:val="Heading2"/>
      </w:pPr>
      <w:r>
        <w:rPr>
          <w:rFonts w:hint="eastAsia"/>
        </w:rPr>
        <w:t xml:space="preserve">九、关键变量框架与转折点综合判断</w:t>
      </w:r>
    </w:p>
    <w:bookmarkStart w:id="47" w:name="关键变量"/>
    <w:p>
      <w:pPr>
        <w:pStyle w:val="Heading3"/>
      </w:pPr>
      <w:r>
        <w:t xml:space="preserve">9.1 </w:t>
      </w:r>
      <w:r>
        <w:rPr>
          <w:rFonts w:hint="eastAsia"/>
        </w:rPr>
        <w:t xml:space="preserve">关键变量</w:t>
      </w:r>
    </w:p>
    <w:p>
      <w:pPr>
        <w:pStyle w:val="FirstParagraph"/>
      </w:pPr>
      <w:r>
        <w:rPr>
          <w:rFonts w:hint="eastAsia"/>
          <w:b/>
          <w:bCs/>
        </w:rPr>
        <w:t xml:space="preserve">轴变量</w:t>
      </w:r>
      <w:r>
        <w:rPr>
          <w:rFonts w:hint="eastAsia"/>
        </w:rPr>
        <w:t xml:space="preserve">（任一塌陷=一方失去继续打的能力）：①</w:t>
      </w:r>
      <w:r>
        <w:t xml:space="preserve"> </w:t>
      </w:r>
      <w:r>
        <w:rPr>
          <w:rFonts w:hint="eastAsia"/>
        </w:rPr>
        <w:t xml:space="preserve">力量生成/兵源</w:t>
      </w:r>
      <w:r>
        <w:t xml:space="preserve">　② </w:t>
      </w:r>
      <w:r>
        <w:rPr>
          <w:rFonts w:hint="eastAsia"/>
        </w:rPr>
        <w:t xml:space="preserve">财政可持续性</w:t>
      </w:r>
      <w:r>
        <w:t xml:space="preserve">　③ </w:t>
      </w:r>
      <w:r>
        <w:rPr>
          <w:rFonts w:hint="eastAsia"/>
        </w:rPr>
        <w:t xml:space="preserve">政治稳定/战争意志</w:t>
      </w:r>
      <w:r>
        <w:t xml:space="preserve">　④ </w:t>
      </w:r>
      <w:r>
        <w:rPr>
          <w:rFonts w:hint="eastAsia"/>
        </w:rPr>
        <w:t xml:space="preserve">防空拦截弹（Patriot，西方唯一不可替代输入）。</w:t>
      </w:r>
    </w:p>
    <w:p>
      <w:pPr>
        <w:pStyle w:val="BodyText"/>
      </w:pPr>
      <w:r>
        <w:rPr>
          <w:rFonts w:hint="eastAsia"/>
          <w:b/>
          <w:bCs/>
        </w:rPr>
        <w:t xml:space="preserve">驱动变量</w:t>
      </w:r>
      <w:r>
        <w:rPr>
          <w:rFonts w:hint="eastAsia"/>
        </w:rPr>
        <w:t xml:space="preserve">：⑤</w:t>
      </w:r>
      <w:r>
        <w:t xml:space="preserve"> </w:t>
      </w:r>
      <w:r>
        <w:rPr>
          <w:rFonts w:hint="eastAsia"/>
        </w:rPr>
        <w:t xml:space="preserve">能源基础设施互打</w:t>
      </w:r>
      <w:r>
        <w:t xml:space="preserve">　⑥ </w:t>
      </w:r>
      <w:r>
        <w:rPr>
          <w:rFonts w:hint="eastAsia"/>
        </w:rPr>
        <w:t xml:space="preserve">油价/制裁（霍尔木兹线）</w:t>
      </w:r>
      <w:r>
        <w:t xml:space="preserve">　⑦ </w:t>
      </w:r>
      <w:r>
        <w:rPr>
          <w:rFonts w:hint="eastAsia"/>
        </w:rPr>
        <w:t xml:space="preserve">外援可靠性（美国PURL/欧盟拨款时点/乌融资悬崖）</w:t>
      </w:r>
      <w:r>
        <w:t xml:space="preserve">　⑧ </w:t>
      </w:r>
      <w:r>
        <w:rPr>
          <w:rFonts w:hint="eastAsia"/>
        </w:rPr>
        <w:t xml:space="preserve">中国稀土磁体（对西方主权生产的慢性命门）</w:t>
      </w:r>
      <w:r>
        <w:t xml:space="preserve">　⑨ </w:t>
      </w:r>
      <w:r>
        <w:rPr>
          <w:rFonts w:hint="eastAsia"/>
        </w:rPr>
        <w:t xml:space="preserve">谈判/第三方政治意志（Trump、欧洲疲劳、2030俄继承）。</w:t>
      </w:r>
    </w:p>
    <w:bookmarkEnd w:id="47"/>
    <w:bookmarkStart w:id="48" w:name="转折点综合判断"/>
    <w:p>
      <w:pPr>
        <w:pStyle w:val="Heading3"/>
      </w:pPr>
      <w:r>
        <w:t xml:space="preserve">9.2 </w:t>
      </w:r>
      <w:r>
        <w:rPr>
          <w:rFonts w:hint="eastAsia"/>
        </w:rPr>
        <w:t xml:space="preserve">转折点综合判断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俄罗斯的衰竭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乌克兰的衰竭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内生、慢性、自控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外生、可能骤断、他控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缓冲缩，2—3年runway（但伊朗油价提振为借来的时间）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悬崖，命在外援时点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招兵已跌破损失，损耗率接近三倍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净负+逃兵，更紧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苏联库存2026见底（硬约束）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防空拦截弹是死穴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压制式稳定，中期继承风险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动荡但制度撑住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外生托底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伊朗油价（借来的时间，正在退潮）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美欧政治意志（PURL动摇，悬而未断）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等待，高油价支撑拖延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需要停火但拒绝接受条件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最actionable的判断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俄罗斯</w:t>
      </w:r>
      <w:r>
        <w:rPr>
          <w:rFonts w:hint="eastAsia"/>
        </w:rPr>
        <w:t xml:space="preserve">：会慢慢烂、烂得很慢且自己说了算——但伊朗油价提振是外生的、临时的。当霍尔木兹逐步重开、Brent回落至$70—80区间，油价遮羞布消失，对炼厂打击的累积效果才显形（Kluge：</w:t>
      </w:r>
      <w:r>
        <w:rPr>
          <w:rFonts w:hint="eastAsia"/>
        </w:rPr>
        <w:t xml:space="preserve">“给它6个月到1年”</w:t>
      </w:r>
      <w:r>
        <w:rPr>
          <w:rFonts w:hint="eastAsia"/>
        </w:rPr>
        <w:t xml:space="preserve">）。2026下半年到2027年是它结构最脆弱的窗口，尤其NWF接近耗尽+装备库存物理见底叠加的时间点。</w:t>
      </w:r>
    </w:p>
    <w:p>
      <w:pPr>
        <w:pStyle w:val="BodyText"/>
      </w:pPr>
      <w:r>
        <w:rPr>
          <w:rFonts w:hint="eastAsia"/>
          <w:b/>
          <w:bCs/>
        </w:rPr>
        <w:t xml:space="preserve">乌克兰</w:t>
      </w:r>
      <w:r>
        <w:rPr>
          <w:rFonts w:hint="eastAsia"/>
        </w:rPr>
        <w:t xml:space="preserve">：随时可能撞悬崖，但悬崖来自外部决定——欧盟拨款、美国PURL、Patriot拦截弹，任一断档即急性危机。反过来，只要外援按时到，其制度和意志比想象的更韧。Q1</w:t>
      </w:r>
      <w:r>
        <w:t xml:space="preserve"> </w:t>
      </w:r>
      <w:r>
        <w:rPr>
          <w:rFonts w:hint="eastAsia"/>
        </w:rPr>
        <w:t xml:space="preserve">2026外援流入骤降73%是一个预警信号，但尚未演变为系统性断流。</w:t>
      </w:r>
    </w:p>
    <w:p>
      <w:pPr>
        <w:pStyle w:val="BodyText"/>
      </w:pPr>
      <w:r>
        <w:rPr>
          <w:rFonts w:hint="eastAsia"/>
          <w:b/>
          <w:bCs/>
        </w:rPr>
        <w:t xml:space="preserve">真正的转折点不在战场，在两个外生托底</w:t>
      </w:r>
      <w:r>
        <w:rPr>
          <w:rFonts w:hint="eastAsia"/>
        </w:rPr>
        <w:t xml:space="preserve">：俄罗斯的油价托底（伊朗线）和乌克兰的外援托底（美欧政治）。谁先撤，谁先临界——而这两者都不在战场上决定。这也是为什么Rubio宣告谈判僵局的时机（5月末）与油价从峰值开始回落（5月初）高度吻合：当俄方的财政压力还没有重新上升到让步的程度，谈判自然无法推进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不确定性账本"/>
    <w:p>
      <w:pPr>
        <w:pStyle w:val="Heading2"/>
      </w:pPr>
      <w:r>
        <w:rPr>
          <w:rFonts w:hint="eastAsia"/>
        </w:rPr>
        <w:t xml:space="preserve">不确定性账本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2026年累计推进104</w:t>
            </w:r>
            <w:r>
              <w:t xml:space="preserve"> </w:t>
            </w:r>
            <w:r>
              <w:rPr>
                <w:rFonts w:hint="eastAsia"/>
              </w:rPr>
              <w:t xml:space="preserve">km²，同比降94%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ISW/DeepState/Russia </w:t>
            </w:r>
            <w:r>
              <w:rPr>
                <w:rFonts w:hint="eastAsia"/>
              </w:rPr>
              <w:t xml:space="preserve">Matters收敛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苏联装备库存&gt;50%耗、IISS</w:t>
            </w:r>
            <w:r>
              <w:t xml:space="preserve"> </w:t>
            </w:r>
            <w:r>
              <w:rPr>
                <w:rFonts w:hint="eastAsia"/>
              </w:rPr>
              <w:t xml:space="preserve">2026初坦克临界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OSINT+IISS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无人机透明化锁死机动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分析师普遍共识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损耗率接近三倍（179人/km²</w:t>
            </w:r>
            <w:r>
              <w:t xml:space="preserve"> vs </w:t>
            </w:r>
            <w:r>
              <w:rPr>
                <w:rFonts w:hint="eastAsia"/>
              </w:rPr>
              <w:t xml:space="preserve">67人/km²）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Al </w:t>
            </w:r>
            <w:r>
              <w:rPr>
                <w:rFonts w:hint="eastAsia"/>
              </w:rPr>
              <w:t xml:space="preserve">Jazeera/IISS多源一致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 </w:t>
            </w:r>
            <w:r>
              <w:rPr>
                <w:rFonts w:hint="eastAsia"/>
              </w:rPr>
              <w:t xml:space="preserve">3月/4月化石燃料日均收入数字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CREA独立机构月报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KSE </w:t>
            </w:r>
            <w:r>
              <w:rPr>
                <w:rFonts w:hint="eastAsia"/>
              </w:rPr>
              <w:t xml:space="preserve">3月石油出口$190亿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KSE原始数据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Brent价格时序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Fortune.com日报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俄方4月Urals均价$112.3/桶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KSE/CREA一致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Rubio宣告谈判僵局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多来源一致，5月22—28日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欧洲30天停火提案被俄方拒绝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RFERL/NPR/Kyiv </w:t>
            </w:r>
            <w:r>
              <w:rPr>
                <w:rFonts w:hint="eastAsia"/>
              </w:rPr>
              <w:t xml:space="preserve">Post一致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F-16拦截1,000目标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Aviation </w:t>
            </w:r>
            <w:r>
              <w:rPr>
                <w:rFonts w:hint="eastAsia"/>
              </w:rPr>
              <w:t xml:space="preserve">Week确认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俄招兵28,200—30,000/月</w:t>
            </w:r>
            <w:r>
              <w:t xml:space="preserve"> ≈ </w:t>
            </w:r>
            <w:r>
              <w:rPr>
                <w:rFonts w:hint="eastAsia"/>
              </w:rPr>
              <w:t xml:space="preserve">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Kluge </w:t>
            </w:r>
            <w:r>
              <w:rPr>
                <w:rFonts w:hint="eastAsia"/>
              </w:rPr>
              <w:t xml:space="preserve">OSINT，估算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交换比~2—2.5:1偏乌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第三方估计，绝对值误差大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俄NWF</w:t>
            </w:r>
            <w:r>
              <w:t xml:space="preserve"> </w:t>
            </w:r>
            <w:r>
              <w:rPr>
                <w:rFonts w:hint="eastAsia"/>
              </w:rPr>
              <w:t xml:space="preserve">$47.8亿、赤字2.5%</w:t>
            </w:r>
            <w:r>
              <w:t xml:space="preserve"> GDP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MinFin/Reuters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俄财政2—3年runway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分析共识，非硬预测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乌补充率17—24k/月、旅30%满编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t xml:space="preserve">RUSI/Carnegie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乌方月度伤亡精确数字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不透明，估计误差大，不宜作精确论据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PURL </w:t>
            </w:r>
            <w:r>
              <w:rPr>
                <w:rFonts w:hint="eastAsia"/>
              </w:rPr>
              <w:t xml:space="preserve">$7.5亿被挪用至美国自身库存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Militarnyi.com/Ukrainska Pravda/The Hill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无人机产量数字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来自乌方官媒United24，有宣传成分，方向性可信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中国”近期掐断乌克兰”不成立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RUSI明确+CSIS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霍尔木兹当前通道状态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低—中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截至6月2日仍属动态，重开协议未经证实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核心信源"/>
    <w:p>
      <w:pPr>
        <w:pStyle w:val="Heading2"/>
      </w:pPr>
      <w:r>
        <w:rPr>
          <w:rFonts w:hint="eastAsia"/>
        </w:rPr>
        <w:t xml:space="preserve">核心信源</w:t>
      </w:r>
    </w:p>
    <w:p>
      <w:pPr>
        <w:pStyle w:val="FirstParagraph"/>
      </w:pP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1（直接数据，高可信）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CREA，</w:t>
      </w:r>
      <w:r>
        <w:t xml:space="preserve">“April 2026 — Monthly analysis of Russian fossil fuel exports and sanctions”</w:t>
      </w:r>
      <w:r>
        <w:rPr>
          <w:rFonts w:hint="eastAsia"/>
        </w:rPr>
        <w:t xml:space="preserve">：https://energyandcleanair.org/april-2026-monthly-analysis-of-russian-fossil-fuel-exports-and-sanctions/</w:t>
      </w:r>
      <w:r>
        <w:t xml:space="preserve"> </w:t>
      </w:r>
      <w:r>
        <w:t xml:space="preserve">- </w:t>
      </w:r>
      <w:r>
        <w:rPr>
          <w:rFonts w:hint="eastAsia"/>
        </w:rPr>
        <w:t xml:space="preserve">CREA，</w:t>
      </w:r>
      <w:r>
        <w:t xml:space="preserve">“March 2026 — Monthly analysis”</w:t>
      </w:r>
      <w:r>
        <w:rPr>
          <w:rFonts w:hint="eastAsia"/>
        </w:rPr>
        <w:t xml:space="preserve">：https://energyandcleanair.org/march-2026-monthly-analysis-of-russian-fossil-fuel-exports-and-sanctions/</w:t>
      </w:r>
      <w:r>
        <w:t xml:space="preserve"> </w:t>
      </w:r>
      <w:r>
        <w:t xml:space="preserve">- KSE </w:t>
      </w:r>
      <w:r>
        <w:rPr>
          <w:rFonts w:hint="eastAsia"/>
        </w:rPr>
        <w:t xml:space="preserve">Institute，</w:t>
      </w:r>
      <w:r>
        <w:t xml:space="preserve">“Russian Oil Tracker – April 2026”</w:t>
      </w:r>
      <w:r>
        <w:rPr>
          <w:rFonts w:hint="eastAsia"/>
        </w:rPr>
        <w:t xml:space="preserve">：https://kse.ua/about-the-school/news/russian-oil-tracker-april-2026-russias-oil-revenues-nearly-doubled-in-march-amid-the-war-in-iran/</w:t>
      </w:r>
      <w:r>
        <w:t xml:space="preserve"> </w:t>
      </w:r>
      <w:r>
        <w:t xml:space="preserve">- ISW Russian Offensive Campaign </w:t>
      </w:r>
      <w:r>
        <w:rPr>
          <w:rFonts w:hint="eastAsia"/>
        </w:rPr>
        <w:t xml:space="preserve">Assessment（May</w:t>
      </w:r>
      <w:r>
        <w:t xml:space="preserve"> 31, </w:t>
      </w:r>
      <w:r>
        <w:rPr>
          <w:rFonts w:hint="eastAsia"/>
        </w:rPr>
        <w:t xml:space="preserve">2026）：https://www.criticalthreats.org/analysis/russian-offensive-campaign-assessment-may-31-2026</w:t>
      </w:r>
      <w:r>
        <w:t xml:space="preserve"> </w:t>
      </w:r>
      <w:r>
        <w:t xml:space="preserve">- Russia Matters War Report </w:t>
      </w:r>
      <w:r>
        <w:rPr>
          <w:rFonts w:hint="eastAsia"/>
        </w:rPr>
        <w:t xml:space="preserve">Card（May</w:t>
      </w:r>
      <w:r>
        <w:t xml:space="preserve"> 27, </w:t>
      </w:r>
      <w:r>
        <w:rPr>
          <w:rFonts w:hint="eastAsia"/>
        </w:rPr>
        <w:t xml:space="preserve">2026）：https://www.russiamatters.org/news/russia-ukraine-war-report-card/russia-ukraine-war-report-card-may-27-2026</w:t>
      </w:r>
      <w:r>
        <w:t xml:space="preserve"> </w:t>
      </w:r>
      <w:r>
        <w:t xml:space="preserve">- Al </w:t>
      </w:r>
      <w:r>
        <w:rPr>
          <w:rFonts w:hint="eastAsia"/>
        </w:rPr>
        <w:t xml:space="preserve">Jazeera，</w:t>
      </w:r>
      <w:r>
        <w:t xml:space="preserve">“Russian rate of losses in Ukraine almost triples in one year”</w:t>
      </w:r>
      <w:r>
        <w:rPr>
          <w:rFonts w:hint="eastAsia"/>
        </w:rPr>
        <w:t xml:space="preserve">（2026-05-29）：https://www.aljazeera.com/news/2026/5/29/russian-rate-of-losses-in-ukraine-almost-triples-in-one-year</w:t>
      </w:r>
      <w:r>
        <w:t xml:space="preserve"> </w:t>
      </w:r>
      <w:r>
        <w:t xml:space="preserve">- </w:t>
      </w:r>
      <w:r>
        <w:rPr>
          <w:rFonts w:hint="eastAsia"/>
        </w:rPr>
        <w:t xml:space="preserve">IISS，</w:t>
      </w:r>
      <w:r>
        <w:t xml:space="preserve">“Attrition and adaptation: Ukraine’s evolving war effort”</w:t>
      </w:r>
      <w:r>
        <w:rPr>
          <w:rFonts w:hint="eastAsia"/>
        </w:rPr>
        <w:t xml:space="preserve">（2026年4月）：https://www.iiss.org/online-analysis/military-balance/2026/04/attrition-and-adaptation-ukraines-evolving-war-effort/</w:t>
      </w:r>
      <w:r>
        <w:t xml:space="preserve"> </w:t>
      </w:r>
      <w:r>
        <w:t xml:space="preserve">- </w:t>
      </w:r>
      <w:r>
        <w:rPr>
          <w:rFonts w:hint="eastAsia"/>
        </w:rPr>
        <w:t xml:space="preserve">Fortune.com油价日报系列（2026年5月）：https://fortune.com/article/price-of-oil-05-29-2026/</w:t>
      </w:r>
      <w:r>
        <w:t xml:space="preserve"> </w:t>
      </w:r>
      <w:r>
        <w:t xml:space="preserve">- </w:t>
      </w:r>
      <w:r>
        <w:rPr>
          <w:rFonts w:hint="eastAsia"/>
        </w:rPr>
        <w:t xml:space="preserve">Wikipedia，</w:t>
      </w:r>
      <w:r>
        <w:t xml:space="preserve">“2026 Strait of Hormuz crisis”</w:t>
      </w:r>
      <w:r>
        <w:rPr>
          <w:rFonts w:hint="eastAsia"/>
        </w:rPr>
        <w:t xml:space="preserve">：https://en.wikipedia.org/wiki/2026_Strait_of_Hormuz_crisis</w:t>
      </w:r>
      <w:r>
        <w:t xml:space="preserve"> </w:t>
      </w:r>
      <w:r>
        <w:t xml:space="preserve">- </w:t>
      </w:r>
      <w:r>
        <w:rPr>
          <w:rFonts w:hint="eastAsia"/>
        </w:rPr>
        <w:t xml:space="preserve">Bloomberg，</w:t>
      </w:r>
      <w:r>
        <w:t xml:space="preserve">“Iran War: How High Could Oil Prices Get with Strait of Hormuz Closure?”</w:t>
      </w:r>
      <w:r>
        <w:rPr>
          <w:rFonts w:hint="eastAsia"/>
        </w:rPr>
        <w:t xml:space="preserve">：https://www.bloomberg.com/graphics/2026-iran-war-hormuz-closure-oil-shock/</w:t>
      </w:r>
      <w:r>
        <w:t xml:space="preserve"> </w:t>
      </w:r>
      <w:r>
        <w:t xml:space="preserve">- Aviation </w:t>
      </w:r>
      <w:r>
        <w:rPr>
          <w:rFonts w:hint="eastAsia"/>
        </w:rPr>
        <w:t xml:space="preserve">Week，</w:t>
      </w:r>
      <w:r>
        <w:t xml:space="preserve">“Ukraine Claims 1,000 Aerial Kills With F-16s”</w:t>
      </w:r>
      <w:r>
        <w:rPr>
          <w:rFonts w:hint="eastAsia"/>
        </w:rPr>
        <w:t xml:space="preserve">：https://aviationweek.com/defense/budget-policy-operations/ukraine-claims-1000-aerial-kills-f-16s</w:t>
      </w:r>
      <w:r>
        <w:t xml:space="preserve"> </w:t>
      </w:r>
      <w:r>
        <w:t xml:space="preserve">- </w:t>
      </w:r>
      <w:r>
        <w:rPr>
          <w:rFonts w:hint="eastAsia"/>
        </w:rPr>
        <w:t xml:space="preserve">Militarnyi.com，PURL</w:t>
      </w:r>
      <w:r>
        <w:t xml:space="preserve"> </w:t>
      </w:r>
      <w:r>
        <w:rPr>
          <w:rFonts w:hint="eastAsia"/>
        </w:rPr>
        <w:t xml:space="preserve">$750M挪用：https://militarnyi.com/en/news/us-repurpose-750-million-nato-for-ukraine/</w:t>
      </w:r>
      <w:r>
        <w:t xml:space="preserve"> </w:t>
      </w:r>
      <w:r>
        <w:t xml:space="preserve">- Carnegie </w:t>
      </w:r>
      <w:r>
        <w:rPr>
          <w:rFonts w:hint="eastAsia"/>
        </w:rPr>
        <w:t xml:space="preserve">Endowment，乌克兰兵员分析：https://carnegieendowment.org/research/2026/03/ukraine-military-russia-war-manpower-recruitment</w:t>
      </w:r>
    </w:p>
    <w:p>
      <w:pPr>
        <w:pStyle w:val="BodyText"/>
      </w:pP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2（外交谈判轨迹）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Kyiv </w:t>
      </w:r>
      <w:r>
        <w:rPr>
          <w:rFonts w:hint="eastAsia"/>
        </w:rPr>
        <w:t xml:space="preserve">Post，</w:t>
      </w:r>
      <w:r>
        <w:t xml:space="preserve">“Rubio Says Ukraine Peace Talks Stalled”</w:t>
      </w:r>
      <w:r>
        <w:rPr>
          <w:rFonts w:hint="eastAsia"/>
        </w:rPr>
        <w:t xml:space="preserve">：https://www.kyivpost.com/post/76692</w:t>
      </w:r>
      <w:r>
        <w:t xml:space="preserve"> </w:t>
      </w:r>
      <w:r>
        <w:t xml:space="preserve">- </w:t>
      </w:r>
      <w:r>
        <w:rPr>
          <w:rFonts w:hint="eastAsia"/>
        </w:rPr>
        <w:t xml:space="preserve">RFERL，欧洲领导人30天停火提案：https://www.rferl.org/a/kyiv-macron-merz-starmer-vist-support-ukraine-ceasefire-zelenskyy/33410068.html</w:t>
      </w:r>
      <w:r>
        <w:t xml:space="preserve"> </w:t>
      </w:r>
      <w:r>
        <w:t xml:space="preserve">- </w:t>
      </w:r>
      <w:r>
        <w:rPr>
          <w:rFonts w:hint="eastAsia"/>
        </w:rPr>
        <w:t xml:space="preserve">NPR，Trump</w:t>
      </w:r>
      <w:r>
        <w:t xml:space="preserve"> </w:t>
      </w:r>
      <w:r>
        <w:rPr>
          <w:rFonts w:hint="eastAsia"/>
        </w:rPr>
        <w:t xml:space="preserve">3日停火：https://www.npr.org/2026/05/09/nx-s1-5816478/trump-russia-ukraine-ceasefire</w:t>
      </w:r>
    </w:p>
    <w:p>
      <w:pPr>
        <w:pStyle w:val="BodyText"/>
      </w:pPr>
      <w:r>
        <w:rPr>
          <w:b/>
          <w:bCs/>
        </w:rPr>
        <w:t xml:space="preserve">Tier </w:t>
      </w:r>
      <w:r>
        <w:rPr>
          <w:rFonts w:hint="eastAsia"/>
          <w:b/>
          <w:bCs/>
        </w:rPr>
        <w:t xml:space="preserve">1（既有核心信源，沿袭v2）</w:t>
      </w:r>
      <w:r>
        <w:rPr>
          <w:rFonts w:hint="eastAsia"/>
        </w:rPr>
        <w:t xml:space="preserve">：RUSI《Drones:</w:t>
      </w:r>
      <w:r>
        <w:t xml:space="preserve"> Decoupling Supply Chains from China》(Tollast, 2025-11) · </w:t>
      </w:r>
      <w:r>
        <w:rPr>
          <w:rFonts w:hint="eastAsia"/>
        </w:rPr>
        <w:t xml:space="preserve">CSIS无人机供应链分析</w:t>
      </w:r>
      <w:r>
        <w:t xml:space="preserve"> · </w:t>
      </w:r>
      <w:r>
        <w:rPr>
          <w:rFonts w:hint="eastAsia"/>
        </w:rPr>
        <w:t xml:space="preserve">Mediazona/BBC伤亡统计</w:t>
      </w:r>
      <w:r>
        <w:t xml:space="preserve"> · IMF Article </w:t>
      </w:r>
      <w:r>
        <w:rPr>
          <w:rFonts w:hint="eastAsia"/>
        </w:rPr>
        <w:t xml:space="preserve">IV（俄/乌）·</w:t>
      </w:r>
      <w:r>
        <w:t xml:space="preserve"> Kiel Ukraine Support Tracker · </w:t>
      </w:r>
      <w:r>
        <w:rPr>
          <w:rFonts w:hint="eastAsia"/>
        </w:rPr>
        <w:t xml:space="preserve">Carnegie（Prokopenko/Stanovaya/Vakulenko）·</w:t>
      </w:r>
      <w:r>
        <w:t xml:space="preserve"> Frontelligence Insight · BOFIT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v4，基线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2026-06-02。本报告为概率/机制分析，非确定性预测；所有伤亡与产量数字标注口径，以方向性为论证支点。图表文件路径：assets/figru_1.png、figru_2.png、figru_3.png。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2026-06-03T01:00:02Z</dcterms:created>
  <dcterms:modified xsi:type="dcterms:W3CDTF">2026-06-03T01:00:02Z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