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6C58D" w14:textId="77777777" w:rsidR="00D63140" w:rsidRPr="00C67C4E" w:rsidRDefault="00D63140" w:rsidP="00F406DA">
      <w:pPr>
        <w:autoSpaceDE w:val="0"/>
        <w:autoSpaceDN w:val="0"/>
        <w:adjustRightInd w:val="0"/>
        <w:spacing w:after="0" w:line="240" w:lineRule="auto"/>
        <w:jc w:val="center"/>
        <w:rPr>
          <w:rFonts w:ascii="Arial" w:hAnsi="Arial" w:cs="Arial"/>
          <w:b/>
          <w:bCs/>
          <w:color w:val="000000" w:themeColor="text1"/>
          <w:sz w:val="24"/>
          <w:szCs w:val="24"/>
        </w:rPr>
      </w:pPr>
    </w:p>
    <w:p w14:paraId="1FD120E9" w14:textId="6C563A2E" w:rsidR="008B105E" w:rsidRPr="00C67C4E" w:rsidRDefault="008B105E" w:rsidP="00F406DA">
      <w:pPr>
        <w:autoSpaceDE w:val="0"/>
        <w:autoSpaceDN w:val="0"/>
        <w:adjustRightInd w:val="0"/>
        <w:spacing w:after="0" w:line="240" w:lineRule="auto"/>
        <w:jc w:val="center"/>
        <w:rPr>
          <w:rFonts w:ascii="Arial" w:hAnsi="Arial" w:cs="Arial"/>
          <w:b/>
          <w:bCs/>
          <w:color w:val="000000" w:themeColor="text1"/>
          <w:sz w:val="24"/>
          <w:szCs w:val="24"/>
        </w:rPr>
      </w:pPr>
      <w:r w:rsidRPr="00C67C4E">
        <w:rPr>
          <w:rFonts w:ascii="Arial" w:hAnsi="Arial" w:cs="Arial"/>
          <w:b/>
          <w:bCs/>
          <w:color w:val="000000" w:themeColor="text1"/>
          <w:sz w:val="24"/>
          <w:szCs w:val="24"/>
        </w:rPr>
        <w:t>BST 261</w:t>
      </w:r>
      <w:r w:rsidR="00A557A7" w:rsidRPr="00C67C4E">
        <w:rPr>
          <w:rFonts w:ascii="Arial" w:hAnsi="Arial" w:cs="Arial"/>
          <w:b/>
          <w:bCs/>
          <w:color w:val="000000" w:themeColor="text1"/>
          <w:sz w:val="24"/>
          <w:szCs w:val="24"/>
        </w:rPr>
        <w:t>:</w:t>
      </w:r>
      <w:r w:rsidRPr="00C67C4E">
        <w:rPr>
          <w:rFonts w:ascii="Arial" w:hAnsi="Arial" w:cs="Arial"/>
          <w:b/>
          <w:bCs/>
          <w:color w:val="000000" w:themeColor="text1"/>
          <w:sz w:val="24"/>
          <w:szCs w:val="24"/>
        </w:rPr>
        <w:t xml:space="preserve"> Data Science II</w:t>
      </w:r>
    </w:p>
    <w:p w14:paraId="4F985562" w14:textId="77777777" w:rsidR="000B0EA3" w:rsidRPr="00C67C4E" w:rsidRDefault="000B0EA3" w:rsidP="00F406DA">
      <w:pPr>
        <w:autoSpaceDE w:val="0"/>
        <w:autoSpaceDN w:val="0"/>
        <w:adjustRightInd w:val="0"/>
        <w:spacing w:after="0" w:line="240" w:lineRule="auto"/>
        <w:jc w:val="center"/>
        <w:rPr>
          <w:rFonts w:ascii="Arial" w:hAnsi="Arial" w:cs="Arial"/>
          <w:b/>
          <w:bCs/>
          <w:color w:val="000000" w:themeColor="text1"/>
          <w:sz w:val="24"/>
          <w:szCs w:val="24"/>
        </w:rPr>
      </w:pPr>
      <w:r w:rsidRPr="00C67C4E">
        <w:rPr>
          <w:rFonts w:ascii="Arial" w:hAnsi="Arial" w:cs="Arial"/>
          <w:b/>
          <w:bCs/>
          <w:color w:val="000000" w:themeColor="text1"/>
          <w:sz w:val="24"/>
          <w:szCs w:val="24"/>
        </w:rPr>
        <w:t>Spring 2018</w:t>
      </w:r>
    </w:p>
    <w:p w14:paraId="34E84A2F" w14:textId="22106533" w:rsidR="008B105E" w:rsidRPr="00C67C4E" w:rsidRDefault="008B105E" w:rsidP="00F406DA">
      <w:pPr>
        <w:autoSpaceDE w:val="0"/>
        <w:autoSpaceDN w:val="0"/>
        <w:adjustRightInd w:val="0"/>
        <w:spacing w:after="0" w:line="240" w:lineRule="auto"/>
        <w:jc w:val="center"/>
        <w:rPr>
          <w:rFonts w:ascii="Arial" w:hAnsi="Arial" w:cs="Arial"/>
          <w:b/>
          <w:bCs/>
          <w:color w:val="000000" w:themeColor="text1"/>
          <w:sz w:val="24"/>
          <w:szCs w:val="24"/>
        </w:rPr>
      </w:pPr>
      <w:r w:rsidRPr="00C67C4E">
        <w:rPr>
          <w:rFonts w:ascii="Arial" w:hAnsi="Arial" w:cs="Arial"/>
          <w:b/>
          <w:bCs/>
          <w:color w:val="000000" w:themeColor="text1"/>
          <w:sz w:val="24"/>
          <w:szCs w:val="24"/>
        </w:rPr>
        <w:t xml:space="preserve"> 9:45am -11:15am Mondays &amp; Wednesdays</w:t>
      </w:r>
    </w:p>
    <w:p w14:paraId="4E72C81D" w14:textId="09F954F2" w:rsidR="008B105E" w:rsidRPr="00C67C4E" w:rsidRDefault="008350B5" w:rsidP="00F406DA">
      <w:pPr>
        <w:autoSpaceDE w:val="0"/>
        <w:autoSpaceDN w:val="0"/>
        <w:adjustRightInd w:val="0"/>
        <w:spacing w:after="0" w:line="240" w:lineRule="auto"/>
        <w:jc w:val="center"/>
        <w:rPr>
          <w:rFonts w:ascii="Arial" w:hAnsi="Arial" w:cs="Arial"/>
          <w:b/>
          <w:bCs/>
          <w:color w:val="000000" w:themeColor="text1"/>
          <w:sz w:val="24"/>
          <w:szCs w:val="24"/>
        </w:rPr>
      </w:pPr>
      <w:proofErr w:type="spellStart"/>
      <w:r w:rsidRPr="00C67C4E">
        <w:rPr>
          <w:rFonts w:ascii="Arial" w:hAnsi="Arial" w:cs="Arial"/>
          <w:b/>
          <w:bCs/>
          <w:color w:val="000000" w:themeColor="text1"/>
          <w:sz w:val="24"/>
          <w:szCs w:val="24"/>
        </w:rPr>
        <w:t>Kresge</w:t>
      </w:r>
      <w:proofErr w:type="spellEnd"/>
      <w:r w:rsidRPr="00C67C4E">
        <w:rPr>
          <w:rFonts w:ascii="Arial" w:hAnsi="Arial" w:cs="Arial"/>
          <w:b/>
          <w:bCs/>
          <w:color w:val="000000" w:themeColor="text1"/>
          <w:sz w:val="24"/>
          <w:szCs w:val="24"/>
        </w:rPr>
        <w:t xml:space="preserve"> 200</w:t>
      </w:r>
    </w:p>
    <w:p w14:paraId="2473CE9D" w14:textId="77777777"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p>
    <w:p w14:paraId="09CA1ADB" w14:textId="6CD862F9"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Instructor</w:t>
      </w:r>
    </w:p>
    <w:p w14:paraId="2974F16B" w14:textId="77777777" w:rsidR="008B105E" w:rsidRPr="00C67C4E" w:rsidRDefault="008B105E" w:rsidP="00F406DA">
      <w:pPr>
        <w:autoSpaceDE w:val="0"/>
        <w:autoSpaceDN w:val="0"/>
        <w:adjustRightInd w:val="0"/>
        <w:spacing w:after="0" w:line="240" w:lineRule="auto"/>
        <w:ind w:firstLine="720"/>
        <w:rPr>
          <w:rFonts w:ascii="Arial" w:hAnsi="Arial" w:cs="Arial"/>
          <w:bCs/>
          <w:color w:val="000000" w:themeColor="text1"/>
          <w:sz w:val="24"/>
          <w:szCs w:val="24"/>
        </w:rPr>
      </w:pPr>
      <w:r w:rsidRPr="00C67C4E">
        <w:rPr>
          <w:rFonts w:ascii="Arial" w:hAnsi="Arial" w:cs="Arial"/>
          <w:bCs/>
          <w:color w:val="000000" w:themeColor="text1"/>
          <w:sz w:val="24"/>
          <w:szCs w:val="24"/>
        </w:rPr>
        <w:t>Heather Mattie</w:t>
      </w:r>
    </w:p>
    <w:p w14:paraId="065E4FA5"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r w:rsidRPr="00C67C4E">
        <w:rPr>
          <w:rFonts w:ascii="Arial" w:hAnsi="Arial" w:cs="Arial"/>
          <w:color w:val="000000" w:themeColor="text1"/>
          <w:sz w:val="24"/>
          <w:szCs w:val="24"/>
        </w:rPr>
        <w:t>Instructor of Data Science</w:t>
      </w:r>
    </w:p>
    <w:p w14:paraId="6B222223"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r w:rsidRPr="00C67C4E">
        <w:rPr>
          <w:rFonts w:ascii="Arial" w:hAnsi="Arial" w:cs="Arial"/>
          <w:color w:val="000000" w:themeColor="text1"/>
          <w:sz w:val="24"/>
          <w:szCs w:val="24"/>
        </w:rPr>
        <w:t>Harvard T.H. Chan School of Public Health</w:t>
      </w:r>
    </w:p>
    <w:p w14:paraId="17849792"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r w:rsidRPr="00C67C4E">
        <w:rPr>
          <w:rFonts w:ascii="Arial" w:hAnsi="Arial" w:cs="Arial"/>
          <w:color w:val="000000" w:themeColor="text1"/>
          <w:sz w:val="24"/>
          <w:szCs w:val="24"/>
        </w:rPr>
        <w:t>Building 1 Room 421A, 655 Huntington Ave, Boston MA 02115</w:t>
      </w:r>
    </w:p>
    <w:p w14:paraId="54B78372"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r w:rsidRPr="00C67C4E">
        <w:rPr>
          <w:rFonts w:ascii="Arial" w:hAnsi="Arial" w:cs="Arial"/>
          <w:color w:val="000000" w:themeColor="text1"/>
          <w:sz w:val="24"/>
          <w:szCs w:val="24"/>
        </w:rPr>
        <w:t>hemattie@hsph.harvard.edu</w:t>
      </w:r>
    </w:p>
    <w:p w14:paraId="1F3A8A3A"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r w:rsidRPr="00C67C4E">
        <w:rPr>
          <w:rFonts w:ascii="Arial" w:hAnsi="Arial" w:cs="Arial"/>
          <w:color w:val="000000" w:themeColor="text1"/>
          <w:sz w:val="24"/>
          <w:szCs w:val="24"/>
        </w:rPr>
        <w:t>(617) 432-5308</w:t>
      </w:r>
    </w:p>
    <w:p w14:paraId="23D5966F"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r w:rsidRPr="00C67C4E">
        <w:rPr>
          <w:rFonts w:ascii="Arial" w:hAnsi="Arial" w:cs="Arial"/>
          <w:color w:val="000000" w:themeColor="text1"/>
          <w:sz w:val="24"/>
          <w:szCs w:val="24"/>
        </w:rPr>
        <w:t>Office hour: TBD or by appointment, Building 1 Room 421A</w:t>
      </w:r>
    </w:p>
    <w:p w14:paraId="53F8DF1D" w14:textId="77777777" w:rsidR="008B105E" w:rsidRPr="00C67C4E" w:rsidRDefault="008B105E" w:rsidP="00F406DA">
      <w:pPr>
        <w:autoSpaceDE w:val="0"/>
        <w:autoSpaceDN w:val="0"/>
        <w:adjustRightInd w:val="0"/>
        <w:spacing w:after="0" w:line="240" w:lineRule="auto"/>
        <w:ind w:firstLine="720"/>
        <w:rPr>
          <w:rFonts w:ascii="Arial" w:hAnsi="Arial" w:cs="Arial"/>
          <w:color w:val="000000" w:themeColor="text1"/>
          <w:sz w:val="24"/>
          <w:szCs w:val="24"/>
        </w:rPr>
      </w:pPr>
    </w:p>
    <w:p w14:paraId="0D943D9F" w14:textId="1C887F1F" w:rsidR="008B105E" w:rsidRPr="00C67C4E" w:rsidRDefault="008E6755" w:rsidP="00F406DA">
      <w:pPr>
        <w:autoSpaceDE w:val="0"/>
        <w:autoSpaceDN w:val="0"/>
        <w:adjustRightInd w:val="0"/>
        <w:spacing w:after="0" w:line="240" w:lineRule="auto"/>
        <w:rPr>
          <w:rFonts w:ascii="Arial" w:hAnsi="Arial" w:cs="Arial"/>
          <w:b/>
          <w:color w:val="000000" w:themeColor="text1"/>
          <w:sz w:val="24"/>
          <w:szCs w:val="24"/>
        </w:rPr>
      </w:pPr>
      <w:r w:rsidRPr="00C67C4E">
        <w:rPr>
          <w:rFonts w:ascii="Arial" w:hAnsi="Arial" w:cs="Arial"/>
          <w:b/>
          <w:color w:val="000000" w:themeColor="text1"/>
          <w:sz w:val="24"/>
          <w:szCs w:val="24"/>
        </w:rPr>
        <w:t>Teaching Assistant</w:t>
      </w:r>
    </w:p>
    <w:p w14:paraId="3BDA18B4" w14:textId="01A040FC" w:rsidR="008E6755" w:rsidRPr="00C67C4E" w:rsidRDefault="008E6755"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b/>
          <w:color w:val="000000" w:themeColor="text1"/>
          <w:sz w:val="24"/>
          <w:szCs w:val="24"/>
        </w:rPr>
        <w:tab/>
      </w:r>
      <w:r w:rsidRPr="00C67C4E">
        <w:rPr>
          <w:rFonts w:ascii="Arial" w:hAnsi="Arial" w:cs="Arial"/>
          <w:color w:val="000000" w:themeColor="text1"/>
          <w:sz w:val="24"/>
          <w:szCs w:val="24"/>
        </w:rPr>
        <w:t>Stephanie Chan</w:t>
      </w:r>
    </w:p>
    <w:p w14:paraId="4BD9E7D9" w14:textId="4E7E659B" w:rsidR="008E6755" w:rsidRPr="00C67C4E" w:rsidRDefault="008E6755"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color w:val="000000" w:themeColor="text1"/>
          <w:sz w:val="24"/>
          <w:szCs w:val="24"/>
        </w:rPr>
        <w:tab/>
        <w:t>stephaniechan@fas.harvard.edu</w:t>
      </w:r>
    </w:p>
    <w:p w14:paraId="0B0CA753" w14:textId="1E309D46" w:rsidR="008B105E" w:rsidRDefault="008E6755"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color w:val="000000" w:themeColor="text1"/>
          <w:sz w:val="24"/>
          <w:szCs w:val="24"/>
        </w:rPr>
        <w:tab/>
        <w:t>Office hour: TBD</w:t>
      </w:r>
    </w:p>
    <w:p w14:paraId="2AE4652F" w14:textId="77777777" w:rsidR="00C95F88" w:rsidRDefault="00C95F88" w:rsidP="00F406DA">
      <w:pPr>
        <w:autoSpaceDE w:val="0"/>
        <w:autoSpaceDN w:val="0"/>
        <w:adjustRightInd w:val="0"/>
        <w:spacing w:after="0" w:line="240" w:lineRule="auto"/>
        <w:rPr>
          <w:rFonts w:ascii="Arial" w:hAnsi="Arial" w:cs="Arial"/>
          <w:color w:val="000000" w:themeColor="text1"/>
          <w:sz w:val="24"/>
          <w:szCs w:val="24"/>
        </w:rPr>
      </w:pPr>
    </w:p>
    <w:p w14:paraId="46FA7232" w14:textId="011E29BC" w:rsidR="005D429A" w:rsidRPr="00C67C4E" w:rsidRDefault="005D429A" w:rsidP="00F406DA">
      <w:p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Fill out this form to </w:t>
      </w:r>
      <w:r w:rsidR="00C95F88">
        <w:rPr>
          <w:rFonts w:ascii="Arial" w:hAnsi="Arial" w:cs="Arial"/>
          <w:color w:val="000000" w:themeColor="text1"/>
          <w:sz w:val="24"/>
          <w:szCs w:val="24"/>
        </w:rPr>
        <w:t xml:space="preserve">report preferred office hour days and times: </w:t>
      </w:r>
      <w:hyperlink r:id="rId7" w:history="1">
        <w:r w:rsidR="002C4A8C" w:rsidRPr="00452E7D">
          <w:rPr>
            <w:rStyle w:val="Hyperlink"/>
            <w:rFonts w:ascii="Arial" w:hAnsi="Arial" w:cs="Arial"/>
            <w:sz w:val="24"/>
            <w:szCs w:val="24"/>
          </w:rPr>
          <w:t>https://docs.google.com/forms/d/e/1FAIpQLSdRiqeLyEBIg7PQLdq8dOlnf3xvim1hulOmFS6NMNJxTM-EZg/viewform?usp=sf_link</w:t>
        </w:r>
      </w:hyperlink>
      <w:r w:rsidR="002C4A8C">
        <w:rPr>
          <w:rFonts w:ascii="Arial" w:hAnsi="Arial" w:cs="Arial"/>
          <w:color w:val="000000" w:themeColor="text1"/>
          <w:sz w:val="24"/>
          <w:szCs w:val="24"/>
        </w:rPr>
        <w:t xml:space="preserve"> </w:t>
      </w:r>
    </w:p>
    <w:p w14:paraId="09FA5E55" w14:textId="77777777" w:rsidR="008B105E" w:rsidRPr="00C67C4E" w:rsidRDefault="008B105E" w:rsidP="00F406DA">
      <w:pPr>
        <w:autoSpaceDE w:val="0"/>
        <w:autoSpaceDN w:val="0"/>
        <w:adjustRightInd w:val="0"/>
        <w:spacing w:after="0" w:line="240" w:lineRule="auto"/>
        <w:rPr>
          <w:rFonts w:ascii="Arial" w:hAnsi="Arial" w:cs="Arial"/>
          <w:color w:val="000000" w:themeColor="text1"/>
          <w:sz w:val="24"/>
          <w:szCs w:val="24"/>
        </w:rPr>
      </w:pPr>
    </w:p>
    <w:p w14:paraId="6501A364" w14:textId="77777777"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Course Description</w:t>
      </w:r>
    </w:p>
    <w:p w14:paraId="75CA3F30" w14:textId="7836334E" w:rsidR="00216312" w:rsidRPr="00C67C4E" w:rsidRDefault="00E6162B" w:rsidP="00F406DA">
      <w:pPr>
        <w:autoSpaceDE w:val="0"/>
        <w:autoSpaceDN w:val="0"/>
        <w:adjustRightInd w:val="0"/>
        <w:spacing w:after="0"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This course is an introduction to deep learning, a branch of machine learning concerned with the construction, development, and application of neural networks. Deep learning algorithms extract layered high-level representations of data in a way that maximizes performance on a given task. We will cover a range of topics including basic neural networks, convolutional networks, and recurrent networks, and applications to problem domains like computer vision and speech recognition.</w:t>
      </w:r>
    </w:p>
    <w:p w14:paraId="38D5C24D" w14:textId="77777777"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p>
    <w:p w14:paraId="7B8BC6A8" w14:textId="77777777"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Course Structure</w:t>
      </w:r>
    </w:p>
    <w:p w14:paraId="3C510E32" w14:textId="31D3C270" w:rsidR="008B105E" w:rsidRPr="00C67C4E" w:rsidRDefault="008E6755" w:rsidP="00F406DA">
      <w:pPr>
        <w:spacing w:after="0" w:line="240" w:lineRule="auto"/>
        <w:rPr>
          <w:rFonts w:ascii="Arial" w:eastAsia="Times New Roman" w:hAnsi="Arial" w:cs="Arial"/>
          <w:color w:val="000000" w:themeColor="text1"/>
          <w:sz w:val="24"/>
          <w:szCs w:val="24"/>
        </w:rPr>
      </w:pPr>
      <w:r w:rsidRPr="00C67C4E">
        <w:rPr>
          <w:rFonts w:ascii="Arial" w:eastAsia="Times New Roman" w:hAnsi="Arial" w:cs="Arial"/>
          <w:color w:val="000000" w:themeColor="text1"/>
          <w:sz w:val="24"/>
          <w:szCs w:val="24"/>
          <w:shd w:val="clear" w:color="auto" w:fill="FFFFFF"/>
        </w:rPr>
        <w:t>You</w:t>
      </w:r>
      <w:r w:rsidR="008B105E" w:rsidRPr="00C67C4E">
        <w:rPr>
          <w:rFonts w:ascii="Arial" w:eastAsia="Times New Roman" w:hAnsi="Arial" w:cs="Arial"/>
          <w:color w:val="000000" w:themeColor="text1"/>
          <w:sz w:val="24"/>
          <w:szCs w:val="24"/>
          <w:shd w:val="clear" w:color="auto" w:fill="FFFFFF"/>
        </w:rPr>
        <w:t xml:space="preserve"> will learn these concepts through data analysis </w:t>
      </w:r>
      <w:r w:rsidR="00582712" w:rsidRPr="00C67C4E">
        <w:rPr>
          <w:rFonts w:ascii="Arial" w:eastAsia="Times New Roman" w:hAnsi="Arial" w:cs="Arial"/>
          <w:color w:val="000000" w:themeColor="text1"/>
          <w:sz w:val="24"/>
          <w:szCs w:val="24"/>
          <w:shd w:val="clear" w:color="auto" w:fill="FFFFFF"/>
        </w:rPr>
        <w:t>homework assignments</w:t>
      </w:r>
      <w:r w:rsidR="00150C47" w:rsidRPr="00C67C4E">
        <w:rPr>
          <w:rFonts w:ascii="Arial" w:eastAsia="Times New Roman" w:hAnsi="Arial" w:cs="Arial"/>
          <w:color w:val="000000" w:themeColor="text1"/>
          <w:sz w:val="24"/>
          <w:szCs w:val="24"/>
          <w:shd w:val="clear" w:color="auto" w:fill="FFFFFF"/>
        </w:rPr>
        <w:t xml:space="preserve"> and a </w:t>
      </w:r>
      <w:r w:rsidRPr="00C67C4E">
        <w:rPr>
          <w:rFonts w:ascii="Arial" w:eastAsia="Times New Roman" w:hAnsi="Arial" w:cs="Arial"/>
          <w:color w:val="000000" w:themeColor="text1"/>
          <w:sz w:val="24"/>
          <w:szCs w:val="24"/>
          <w:shd w:val="clear" w:color="auto" w:fill="FFFFFF"/>
        </w:rPr>
        <w:t xml:space="preserve">group </w:t>
      </w:r>
      <w:r w:rsidR="00150C47" w:rsidRPr="00C67C4E">
        <w:rPr>
          <w:rFonts w:ascii="Arial" w:eastAsia="Times New Roman" w:hAnsi="Arial" w:cs="Arial"/>
          <w:color w:val="000000" w:themeColor="text1"/>
          <w:sz w:val="24"/>
          <w:szCs w:val="24"/>
          <w:shd w:val="clear" w:color="auto" w:fill="FFFFFF"/>
        </w:rPr>
        <w:t>project</w:t>
      </w:r>
      <w:r w:rsidR="008B105E" w:rsidRPr="00C67C4E">
        <w:rPr>
          <w:rFonts w:ascii="Arial" w:eastAsia="Times New Roman" w:hAnsi="Arial" w:cs="Arial"/>
          <w:color w:val="000000" w:themeColor="text1"/>
          <w:sz w:val="24"/>
          <w:szCs w:val="24"/>
          <w:shd w:val="clear" w:color="auto" w:fill="FFFFFF"/>
        </w:rPr>
        <w:t>. Grades will be based on:</w:t>
      </w:r>
    </w:p>
    <w:p w14:paraId="0C9A750D" w14:textId="72CA5E61" w:rsidR="008B105E" w:rsidRPr="00C67C4E" w:rsidRDefault="001A6EFA" w:rsidP="00F406DA">
      <w:pPr>
        <w:pStyle w:val="ListParagraph"/>
        <w:numPr>
          <w:ilvl w:val="0"/>
          <w:numId w:val="1"/>
        </w:num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color w:val="000000" w:themeColor="text1"/>
          <w:sz w:val="24"/>
          <w:szCs w:val="24"/>
        </w:rPr>
        <w:t>2</w:t>
      </w:r>
      <w:r w:rsidR="00582712" w:rsidRPr="00C67C4E">
        <w:rPr>
          <w:rFonts w:ascii="Arial" w:hAnsi="Arial" w:cs="Arial"/>
          <w:color w:val="000000" w:themeColor="text1"/>
          <w:sz w:val="24"/>
          <w:szCs w:val="24"/>
        </w:rPr>
        <w:t xml:space="preserve"> homework assignments</w:t>
      </w:r>
      <w:r w:rsidR="00C67C4E">
        <w:rPr>
          <w:rFonts w:ascii="Arial" w:hAnsi="Arial" w:cs="Arial"/>
          <w:color w:val="000000" w:themeColor="text1"/>
          <w:sz w:val="24"/>
          <w:szCs w:val="24"/>
        </w:rPr>
        <w:t xml:space="preserve"> (7</w:t>
      </w:r>
      <w:r w:rsidR="00150C47" w:rsidRPr="00C67C4E">
        <w:rPr>
          <w:rFonts w:ascii="Arial" w:hAnsi="Arial" w:cs="Arial"/>
          <w:color w:val="000000" w:themeColor="text1"/>
          <w:sz w:val="24"/>
          <w:szCs w:val="24"/>
        </w:rPr>
        <w:t>0</w:t>
      </w:r>
      <w:r w:rsidR="008B105E" w:rsidRPr="00C67C4E">
        <w:rPr>
          <w:rFonts w:ascii="Arial" w:hAnsi="Arial" w:cs="Arial"/>
          <w:color w:val="000000" w:themeColor="text1"/>
          <w:sz w:val="24"/>
          <w:szCs w:val="24"/>
        </w:rPr>
        <w:t>%)</w:t>
      </w:r>
    </w:p>
    <w:p w14:paraId="53E58A61" w14:textId="3550ED47" w:rsidR="008B105E" w:rsidRPr="00C67C4E" w:rsidRDefault="00150C47" w:rsidP="00F406DA">
      <w:pPr>
        <w:pStyle w:val="ListParagraph"/>
        <w:numPr>
          <w:ilvl w:val="0"/>
          <w:numId w:val="1"/>
        </w:num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color w:val="000000" w:themeColor="text1"/>
          <w:sz w:val="24"/>
          <w:szCs w:val="24"/>
        </w:rPr>
        <w:t>1 final</w:t>
      </w:r>
      <w:r w:rsidR="00582712" w:rsidRPr="00C67C4E">
        <w:rPr>
          <w:rFonts w:ascii="Arial" w:hAnsi="Arial" w:cs="Arial"/>
          <w:color w:val="000000" w:themeColor="text1"/>
          <w:sz w:val="24"/>
          <w:szCs w:val="24"/>
        </w:rPr>
        <w:t xml:space="preserve"> group</w:t>
      </w:r>
      <w:r w:rsidR="00C67C4E">
        <w:rPr>
          <w:rFonts w:ascii="Arial" w:hAnsi="Arial" w:cs="Arial"/>
          <w:color w:val="000000" w:themeColor="text1"/>
          <w:sz w:val="24"/>
          <w:szCs w:val="24"/>
        </w:rPr>
        <w:t xml:space="preserve"> project (3</w:t>
      </w:r>
      <w:r w:rsidRPr="00C67C4E">
        <w:rPr>
          <w:rFonts w:ascii="Arial" w:hAnsi="Arial" w:cs="Arial"/>
          <w:color w:val="000000" w:themeColor="text1"/>
          <w:sz w:val="24"/>
          <w:szCs w:val="24"/>
        </w:rPr>
        <w:t>0</w:t>
      </w:r>
      <w:r w:rsidR="008B105E" w:rsidRPr="00C67C4E">
        <w:rPr>
          <w:rFonts w:ascii="Arial" w:hAnsi="Arial" w:cs="Arial"/>
          <w:color w:val="000000" w:themeColor="text1"/>
          <w:sz w:val="24"/>
          <w:szCs w:val="24"/>
        </w:rPr>
        <w:t>%)</w:t>
      </w:r>
    </w:p>
    <w:p w14:paraId="08097C2E" w14:textId="77777777" w:rsidR="00C668D9" w:rsidRPr="00C67C4E" w:rsidRDefault="00C668D9" w:rsidP="00F406DA">
      <w:pPr>
        <w:autoSpaceDE w:val="0"/>
        <w:autoSpaceDN w:val="0"/>
        <w:adjustRightInd w:val="0"/>
        <w:spacing w:after="0" w:line="240" w:lineRule="auto"/>
        <w:rPr>
          <w:rFonts w:ascii="Arial" w:hAnsi="Arial" w:cs="Arial"/>
          <w:color w:val="000000" w:themeColor="text1"/>
          <w:sz w:val="24"/>
          <w:szCs w:val="24"/>
        </w:rPr>
      </w:pPr>
    </w:p>
    <w:p w14:paraId="6AB8FD37" w14:textId="50662352" w:rsidR="00C668D9" w:rsidRPr="00C67C4E" w:rsidRDefault="00C668D9"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color w:val="000000" w:themeColor="text1"/>
          <w:sz w:val="24"/>
          <w:szCs w:val="24"/>
        </w:rPr>
        <w:t xml:space="preserve">All work must be submitted in the form of a </w:t>
      </w:r>
      <w:proofErr w:type="spellStart"/>
      <w:r w:rsidRPr="00C67C4E">
        <w:rPr>
          <w:rFonts w:ascii="Arial" w:hAnsi="Arial" w:cs="Arial"/>
          <w:color w:val="000000" w:themeColor="text1"/>
          <w:sz w:val="24"/>
          <w:szCs w:val="24"/>
        </w:rPr>
        <w:t>Jupyter</w:t>
      </w:r>
      <w:proofErr w:type="spellEnd"/>
      <w:r w:rsidRPr="00C67C4E">
        <w:rPr>
          <w:rFonts w:ascii="Arial" w:hAnsi="Arial" w:cs="Arial"/>
          <w:color w:val="000000" w:themeColor="text1"/>
          <w:sz w:val="24"/>
          <w:szCs w:val="24"/>
        </w:rPr>
        <w:t xml:space="preserve"> notebook on Canvas. </w:t>
      </w:r>
      <w:r w:rsidR="005B6CD5" w:rsidRPr="00C67C4E">
        <w:rPr>
          <w:rFonts w:ascii="Arial" w:hAnsi="Arial" w:cs="Arial"/>
          <w:color w:val="000000" w:themeColor="text1"/>
          <w:sz w:val="24"/>
          <w:szCs w:val="24"/>
        </w:rPr>
        <w:t xml:space="preserve">Students are able to work on their assignments through the </w:t>
      </w:r>
      <w:proofErr w:type="spellStart"/>
      <w:r w:rsidR="005B6CD5" w:rsidRPr="00C67C4E">
        <w:rPr>
          <w:rFonts w:ascii="Arial" w:hAnsi="Arial" w:cs="Arial"/>
          <w:color w:val="000000" w:themeColor="text1"/>
          <w:sz w:val="24"/>
          <w:szCs w:val="24"/>
        </w:rPr>
        <w:t>JupyterHub</w:t>
      </w:r>
      <w:proofErr w:type="spellEnd"/>
      <w:r w:rsidR="005B6CD5" w:rsidRPr="00C67C4E">
        <w:rPr>
          <w:rFonts w:ascii="Arial" w:hAnsi="Arial" w:cs="Arial"/>
          <w:color w:val="000000" w:themeColor="text1"/>
          <w:sz w:val="24"/>
          <w:szCs w:val="24"/>
        </w:rPr>
        <w:t xml:space="preserve"> installation on the course Canvas site. </w:t>
      </w:r>
      <w:r w:rsidRPr="00C67C4E">
        <w:rPr>
          <w:rFonts w:ascii="Arial" w:hAnsi="Arial" w:cs="Arial"/>
          <w:color w:val="000000" w:themeColor="text1"/>
          <w:sz w:val="24"/>
          <w:szCs w:val="24"/>
        </w:rPr>
        <w:t>Deadlines are given in the course schedule at the end of the syllabus. Groups of no more than 4 students are allowed for the group project. All groups must use a data set of their choice that is not available</w:t>
      </w:r>
      <w:r w:rsidR="000B734E" w:rsidRPr="00C67C4E">
        <w:rPr>
          <w:rFonts w:ascii="Arial" w:hAnsi="Arial" w:cs="Arial"/>
          <w:color w:val="000000" w:themeColor="text1"/>
          <w:sz w:val="24"/>
          <w:szCs w:val="24"/>
        </w:rPr>
        <w:t xml:space="preserve"> (pre</w:t>
      </w:r>
      <w:r w:rsidRPr="00C67C4E">
        <w:rPr>
          <w:rFonts w:ascii="Arial" w:hAnsi="Arial" w:cs="Arial"/>
          <w:color w:val="000000" w:themeColor="text1"/>
          <w:sz w:val="24"/>
          <w:szCs w:val="24"/>
        </w:rPr>
        <w:t xml:space="preserve">loaded) in </w:t>
      </w:r>
      <w:proofErr w:type="spellStart"/>
      <w:r w:rsidRPr="00C67C4E">
        <w:rPr>
          <w:rFonts w:ascii="Arial" w:hAnsi="Arial" w:cs="Arial"/>
          <w:color w:val="000000" w:themeColor="text1"/>
          <w:sz w:val="24"/>
          <w:szCs w:val="24"/>
        </w:rPr>
        <w:t>Keras</w:t>
      </w:r>
      <w:proofErr w:type="spellEnd"/>
      <w:r w:rsidR="000B734E" w:rsidRPr="00C67C4E">
        <w:rPr>
          <w:rFonts w:ascii="Arial" w:hAnsi="Arial" w:cs="Arial"/>
          <w:color w:val="000000" w:themeColor="text1"/>
          <w:sz w:val="24"/>
          <w:szCs w:val="24"/>
        </w:rPr>
        <w:t>. Ea</w:t>
      </w:r>
      <w:r w:rsidR="00BD3617">
        <w:rPr>
          <w:rFonts w:ascii="Arial" w:hAnsi="Arial" w:cs="Arial"/>
          <w:color w:val="000000" w:themeColor="text1"/>
          <w:sz w:val="24"/>
          <w:szCs w:val="24"/>
        </w:rPr>
        <w:t>c</w:t>
      </w:r>
      <w:r w:rsidR="000B734E" w:rsidRPr="00C67C4E">
        <w:rPr>
          <w:rFonts w:ascii="Arial" w:hAnsi="Arial" w:cs="Arial"/>
          <w:color w:val="000000" w:themeColor="text1"/>
          <w:sz w:val="24"/>
          <w:szCs w:val="24"/>
        </w:rPr>
        <w:t>h group will also give a short (&lt;10 mins) presentation on the last day of class. More project details will be p</w:t>
      </w:r>
      <w:r w:rsidR="0094573C" w:rsidRPr="00C67C4E">
        <w:rPr>
          <w:rFonts w:ascii="Arial" w:hAnsi="Arial" w:cs="Arial"/>
          <w:color w:val="000000" w:themeColor="text1"/>
          <w:sz w:val="24"/>
          <w:szCs w:val="24"/>
        </w:rPr>
        <w:t>osted on Canvas and the course GitH</w:t>
      </w:r>
      <w:r w:rsidR="000B734E" w:rsidRPr="00C67C4E">
        <w:rPr>
          <w:rFonts w:ascii="Arial" w:hAnsi="Arial" w:cs="Arial"/>
          <w:color w:val="000000" w:themeColor="text1"/>
          <w:sz w:val="24"/>
          <w:szCs w:val="24"/>
        </w:rPr>
        <w:t xml:space="preserve">ub by the fourth week of the course. </w:t>
      </w:r>
    </w:p>
    <w:p w14:paraId="27FA9CAE" w14:textId="77777777" w:rsidR="008B105E" w:rsidRPr="00C67C4E" w:rsidRDefault="008B105E" w:rsidP="00F406DA">
      <w:pPr>
        <w:autoSpaceDE w:val="0"/>
        <w:autoSpaceDN w:val="0"/>
        <w:adjustRightInd w:val="0"/>
        <w:spacing w:after="0" w:line="240" w:lineRule="auto"/>
        <w:rPr>
          <w:rFonts w:ascii="Arial" w:hAnsi="Arial" w:cs="Arial"/>
          <w:color w:val="000000" w:themeColor="text1"/>
          <w:sz w:val="24"/>
          <w:szCs w:val="24"/>
        </w:rPr>
      </w:pPr>
    </w:p>
    <w:p w14:paraId="54599933" w14:textId="77777777"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Late Day Policy</w:t>
      </w:r>
    </w:p>
    <w:p w14:paraId="0C571924" w14:textId="74A82251" w:rsidR="008B105E" w:rsidRPr="00C67C4E" w:rsidRDefault="008B105E" w:rsidP="00F406DA">
      <w:pPr>
        <w:shd w:val="clear" w:color="auto" w:fill="FFFFFF"/>
        <w:spacing w:after="150" w:line="240" w:lineRule="auto"/>
        <w:rPr>
          <w:rFonts w:ascii="Arial" w:hAnsi="Arial" w:cs="Arial"/>
          <w:color w:val="000000" w:themeColor="text1"/>
          <w:sz w:val="24"/>
          <w:szCs w:val="24"/>
        </w:rPr>
      </w:pPr>
      <w:r w:rsidRPr="00C67C4E">
        <w:rPr>
          <w:rFonts w:ascii="Arial" w:hAnsi="Arial" w:cs="Arial"/>
          <w:color w:val="000000" w:themeColor="text1"/>
          <w:sz w:val="24"/>
          <w:szCs w:val="24"/>
        </w:rPr>
        <w:t xml:space="preserve">Each student is given six late days for homework at the beginning of the </w:t>
      </w:r>
      <w:r w:rsidR="00150C47" w:rsidRPr="00C67C4E">
        <w:rPr>
          <w:rFonts w:ascii="Arial" w:hAnsi="Arial" w:cs="Arial"/>
          <w:color w:val="000000" w:themeColor="text1"/>
          <w:sz w:val="24"/>
          <w:szCs w:val="24"/>
        </w:rPr>
        <w:t>course</w:t>
      </w:r>
      <w:r w:rsidRPr="00C67C4E">
        <w:rPr>
          <w:rFonts w:ascii="Arial" w:hAnsi="Arial" w:cs="Arial"/>
          <w:color w:val="000000" w:themeColor="text1"/>
          <w:sz w:val="24"/>
          <w:szCs w:val="24"/>
        </w:rPr>
        <w:t>. A late day extends the individual homework deadline by 24 hours without penalty. No more than two late days may be used on any one assignment. Assignments handed in more than 48 hours after the original deadline will not be graded. We do not accept any homework more than 48 hours after the original deadline. Late days are intended to give you flexibility: you can use them for any reason, no questions asked. You don’t get any bonus points for not using your late days. Also, you can only use late days for the individual homework deadlines</w:t>
      </w:r>
      <w:r w:rsidR="00A06844" w:rsidRPr="00C67C4E">
        <w:rPr>
          <w:rFonts w:ascii="Arial" w:hAnsi="Arial" w:cs="Arial"/>
          <w:color w:val="000000" w:themeColor="text1"/>
          <w:sz w:val="24"/>
          <w:szCs w:val="24"/>
        </w:rPr>
        <w:t>. A</w:t>
      </w:r>
      <w:r w:rsidRPr="00C67C4E">
        <w:rPr>
          <w:rFonts w:ascii="Arial" w:hAnsi="Arial" w:cs="Arial"/>
          <w:color w:val="000000" w:themeColor="text1"/>
          <w:sz w:val="24"/>
          <w:szCs w:val="24"/>
        </w:rPr>
        <w:t>ll other deadlines (e.g., project milestones) are hard.</w:t>
      </w:r>
    </w:p>
    <w:p w14:paraId="046C24DE" w14:textId="2F0CB261" w:rsidR="008B105E" w:rsidRPr="00C67C4E" w:rsidRDefault="008B105E" w:rsidP="00F406DA">
      <w:pPr>
        <w:shd w:val="clear" w:color="auto" w:fill="FFFFFF"/>
        <w:spacing w:after="150" w:line="240" w:lineRule="auto"/>
        <w:rPr>
          <w:rFonts w:ascii="Arial" w:hAnsi="Arial" w:cs="Arial"/>
          <w:color w:val="000000" w:themeColor="text1"/>
          <w:sz w:val="24"/>
          <w:szCs w:val="24"/>
        </w:rPr>
      </w:pPr>
      <w:r w:rsidRPr="00C67C4E">
        <w:rPr>
          <w:rFonts w:ascii="Arial" w:hAnsi="Arial" w:cs="Arial"/>
          <w:color w:val="000000" w:themeColor="text1"/>
          <w:sz w:val="24"/>
          <w:szCs w:val="24"/>
        </w:rPr>
        <w:t xml:space="preserve">Although each student is only given a total of 6 late days, we will be accepting homework from students that pass this limit. However, we will be deducting 2 points for each extra late day. For example, if you have already used all of your late days for the </w:t>
      </w:r>
      <w:r w:rsidR="00150C47" w:rsidRPr="00C67C4E">
        <w:rPr>
          <w:rFonts w:ascii="Arial" w:hAnsi="Arial" w:cs="Arial"/>
          <w:color w:val="000000" w:themeColor="text1"/>
          <w:sz w:val="24"/>
          <w:szCs w:val="24"/>
        </w:rPr>
        <w:t>course</w:t>
      </w:r>
      <w:r w:rsidRPr="00C67C4E">
        <w:rPr>
          <w:rFonts w:ascii="Arial" w:hAnsi="Arial" w:cs="Arial"/>
          <w:color w:val="000000" w:themeColor="text1"/>
          <w:sz w:val="24"/>
          <w:szCs w:val="24"/>
        </w:rPr>
        <w:t>, we will deduct 2 points for assignments &lt;24 hours late, and 4 points for assignments 24-48 hours late.</w:t>
      </w:r>
    </w:p>
    <w:p w14:paraId="77702C0C" w14:textId="77777777" w:rsidR="008B105E" w:rsidRPr="00C67C4E" w:rsidRDefault="008B105E" w:rsidP="00F406DA">
      <w:pPr>
        <w:autoSpaceDE w:val="0"/>
        <w:autoSpaceDN w:val="0"/>
        <w:adjustRightInd w:val="0"/>
        <w:spacing w:after="0"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Prerequisites</w:t>
      </w:r>
    </w:p>
    <w:p w14:paraId="2556B7DB" w14:textId="1EEE48F9" w:rsidR="008B105E" w:rsidRPr="00C67C4E" w:rsidRDefault="00DC2F4A" w:rsidP="00F406DA">
      <w:pPr>
        <w:autoSpaceDE w:val="0"/>
        <w:autoSpaceDN w:val="0"/>
        <w:adjustRightInd w:val="0"/>
        <w:spacing w:after="0" w:line="240" w:lineRule="auto"/>
        <w:rPr>
          <w:rFonts w:ascii="Arial" w:hAnsi="Arial" w:cs="Arial"/>
          <w:b/>
          <w:color w:val="000000" w:themeColor="text1"/>
          <w:sz w:val="24"/>
          <w:szCs w:val="24"/>
        </w:rPr>
      </w:pPr>
      <w:r w:rsidRPr="00C67C4E">
        <w:rPr>
          <w:rFonts w:ascii="Arial" w:hAnsi="Arial" w:cs="Arial"/>
          <w:color w:val="000000" w:themeColor="text1"/>
          <w:sz w:val="24"/>
          <w:szCs w:val="24"/>
        </w:rPr>
        <w:t xml:space="preserve">Must have linear algebra, multivariable calculus, and statistics </w:t>
      </w:r>
      <w:r w:rsidR="008B105E" w:rsidRPr="00C67C4E">
        <w:rPr>
          <w:rFonts w:ascii="Arial" w:hAnsi="Arial" w:cs="Arial"/>
          <w:color w:val="000000" w:themeColor="text1"/>
          <w:sz w:val="24"/>
          <w:szCs w:val="24"/>
        </w:rPr>
        <w:t xml:space="preserve">knowledge, </w:t>
      </w:r>
      <w:r w:rsidR="008E6755" w:rsidRPr="00C67C4E">
        <w:rPr>
          <w:rFonts w:ascii="Arial" w:hAnsi="Arial" w:cs="Arial"/>
          <w:color w:val="000000" w:themeColor="text1"/>
          <w:sz w:val="24"/>
          <w:szCs w:val="24"/>
        </w:rPr>
        <w:t xml:space="preserve">be proficient in Python, </w:t>
      </w:r>
      <w:r w:rsidRPr="00C67C4E">
        <w:rPr>
          <w:rFonts w:ascii="Arial" w:hAnsi="Arial" w:cs="Arial"/>
          <w:color w:val="000000" w:themeColor="text1"/>
          <w:sz w:val="24"/>
          <w:szCs w:val="24"/>
        </w:rPr>
        <w:t xml:space="preserve">and </w:t>
      </w:r>
      <w:r w:rsidR="00150C47" w:rsidRPr="00C67C4E">
        <w:rPr>
          <w:rFonts w:ascii="Arial" w:hAnsi="Arial" w:cs="Arial"/>
          <w:color w:val="000000" w:themeColor="text1"/>
          <w:sz w:val="24"/>
          <w:szCs w:val="24"/>
        </w:rPr>
        <w:t>taken BST 260 or equivalent.</w:t>
      </w:r>
    </w:p>
    <w:p w14:paraId="0AD80AD4" w14:textId="77777777" w:rsidR="008B105E" w:rsidRPr="00C67C4E" w:rsidRDefault="008B105E" w:rsidP="00F406DA">
      <w:pPr>
        <w:autoSpaceDE w:val="0"/>
        <w:autoSpaceDN w:val="0"/>
        <w:adjustRightInd w:val="0"/>
        <w:spacing w:after="0" w:line="240" w:lineRule="auto"/>
        <w:rPr>
          <w:rFonts w:ascii="Arial" w:hAnsi="Arial" w:cs="Arial"/>
          <w:b/>
          <w:color w:val="000000" w:themeColor="text1"/>
          <w:sz w:val="24"/>
          <w:szCs w:val="24"/>
        </w:rPr>
      </w:pPr>
    </w:p>
    <w:p w14:paraId="1D241852" w14:textId="69C4E7E2" w:rsidR="008B105E" w:rsidRPr="00C67C4E" w:rsidRDefault="008B105E" w:rsidP="00F406DA">
      <w:pPr>
        <w:autoSpaceDE w:val="0"/>
        <w:autoSpaceDN w:val="0"/>
        <w:adjustRightInd w:val="0"/>
        <w:spacing w:after="0" w:line="240" w:lineRule="auto"/>
        <w:rPr>
          <w:rFonts w:ascii="Arial" w:hAnsi="Arial" w:cs="Arial"/>
          <w:b/>
          <w:color w:val="000000" w:themeColor="text1"/>
          <w:sz w:val="24"/>
          <w:szCs w:val="24"/>
        </w:rPr>
      </w:pPr>
      <w:r w:rsidRPr="00C67C4E">
        <w:rPr>
          <w:rFonts w:ascii="Arial" w:hAnsi="Arial" w:cs="Arial"/>
          <w:b/>
          <w:color w:val="000000" w:themeColor="text1"/>
          <w:sz w:val="24"/>
          <w:szCs w:val="24"/>
        </w:rPr>
        <w:t>Textbook</w:t>
      </w:r>
      <w:r w:rsidR="00A557A7" w:rsidRPr="00C67C4E">
        <w:rPr>
          <w:rFonts w:ascii="Arial" w:hAnsi="Arial" w:cs="Arial"/>
          <w:b/>
          <w:color w:val="000000" w:themeColor="text1"/>
          <w:sz w:val="24"/>
          <w:szCs w:val="24"/>
        </w:rPr>
        <w:t>s</w:t>
      </w:r>
    </w:p>
    <w:p w14:paraId="19E4635F" w14:textId="6C53974F" w:rsidR="00A557A7" w:rsidRPr="00C67C4E" w:rsidRDefault="00A557A7"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color w:val="000000" w:themeColor="text1"/>
          <w:sz w:val="24"/>
          <w:szCs w:val="24"/>
        </w:rPr>
        <w:t>Most of the course content will come from the following books. Specific chapters and sections will be suggested for reading, but will not be required.</w:t>
      </w:r>
    </w:p>
    <w:p w14:paraId="5DE0A084" w14:textId="77777777" w:rsidR="00A557A7" w:rsidRPr="00C67C4E" w:rsidRDefault="00A557A7" w:rsidP="00F406DA">
      <w:pPr>
        <w:autoSpaceDE w:val="0"/>
        <w:autoSpaceDN w:val="0"/>
        <w:adjustRightInd w:val="0"/>
        <w:spacing w:after="0" w:line="240" w:lineRule="auto"/>
        <w:rPr>
          <w:rFonts w:ascii="Arial" w:hAnsi="Arial" w:cs="Arial"/>
          <w:color w:val="000000" w:themeColor="text1"/>
          <w:sz w:val="24"/>
          <w:szCs w:val="24"/>
        </w:rPr>
      </w:pPr>
    </w:p>
    <w:p w14:paraId="0CC5C933" w14:textId="3D23AF7B" w:rsidR="008B105E" w:rsidRPr="00C67C4E" w:rsidRDefault="00150C47" w:rsidP="00F406DA">
      <w:pPr>
        <w:pStyle w:val="ListParagraph"/>
        <w:numPr>
          <w:ilvl w:val="0"/>
          <w:numId w:val="2"/>
        </w:numPr>
        <w:spacing w:after="0" w:line="240" w:lineRule="auto"/>
        <w:rPr>
          <w:rFonts w:ascii="Arial" w:eastAsia="Times New Roman" w:hAnsi="Arial" w:cs="Arial"/>
          <w:color w:val="000000" w:themeColor="text1"/>
          <w:sz w:val="24"/>
          <w:szCs w:val="24"/>
          <w:shd w:val="clear" w:color="auto" w:fill="FFFFFF"/>
        </w:rPr>
      </w:pPr>
      <w:r w:rsidRPr="00C67C4E">
        <w:rPr>
          <w:rFonts w:ascii="Arial" w:eastAsia="Times New Roman" w:hAnsi="Arial" w:cs="Arial"/>
          <w:color w:val="000000" w:themeColor="text1"/>
          <w:sz w:val="24"/>
          <w:szCs w:val="24"/>
          <w:shd w:val="clear" w:color="auto" w:fill="FFFFFF"/>
        </w:rPr>
        <w:t xml:space="preserve">Deep Learning, </w:t>
      </w:r>
      <w:proofErr w:type="spellStart"/>
      <w:r w:rsidRPr="00C67C4E">
        <w:rPr>
          <w:rFonts w:ascii="Arial" w:eastAsia="Times New Roman" w:hAnsi="Arial" w:cs="Arial"/>
          <w:color w:val="000000" w:themeColor="text1"/>
          <w:sz w:val="24"/>
          <w:szCs w:val="24"/>
          <w:shd w:val="clear" w:color="auto" w:fill="FFFFFF"/>
        </w:rPr>
        <w:t>Goodfellow</w:t>
      </w:r>
      <w:proofErr w:type="spellEnd"/>
      <w:r w:rsidR="00B45E09" w:rsidRPr="00C67C4E">
        <w:rPr>
          <w:rFonts w:ascii="Arial" w:eastAsia="Times New Roman" w:hAnsi="Arial" w:cs="Arial"/>
          <w:color w:val="000000" w:themeColor="text1"/>
          <w:sz w:val="24"/>
          <w:szCs w:val="24"/>
          <w:shd w:val="clear" w:color="auto" w:fill="FFFFFF"/>
        </w:rPr>
        <w:t xml:space="preserve"> and </w:t>
      </w:r>
      <w:proofErr w:type="spellStart"/>
      <w:r w:rsidR="00B45E09" w:rsidRPr="00C67C4E">
        <w:rPr>
          <w:rFonts w:ascii="Arial" w:eastAsia="Times New Roman" w:hAnsi="Arial" w:cs="Arial"/>
          <w:color w:val="000000" w:themeColor="text1"/>
          <w:sz w:val="24"/>
          <w:szCs w:val="24"/>
          <w:shd w:val="clear" w:color="auto" w:fill="FFFFFF"/>
        </w:rPr>
        <w:t>Bengio</w:t>
      </w:r>
      <w:proofErr w:type="spellEnd"/>
      <w:r w:rsidR="007A2854" w:rsidRPr="00C67C4E">
        <w:rPr>
          <w:rFonts w:ascii="Arial" w:eastAsia="Times New Roman" w:hAnsi="Arial" w:cs="Arial"/>
          <w:color w:val="000000" w:themeColor="text1"/>
          <w:sz w:val="24"/>
          <w:szCs w:val="24"/>
          <w:shd w:val="clear" w:color="auto" w:fill="FFFFFF"/>
        </w:rPr>
        <w:t>, 2016</w:t>
      </w:r>
    </w:p>
    <w:p w14:paraId="1E5306BA" w14:textId="6E1A3CB9" w:rsidR="007A2854" w:rsidRPr="00C67C4E" w:rsidRDefault="007A2854" w:rsidP="00F406DA">
      <w:pPr>
        <w:spacing w:after="0" w:line="240" w:lineRule="auto"/>
        <w:ind w:firstLine="720"/>
        <w:rPr>
          <w:rFonts w:ascii="Arial" w:eastAsia="Times New Roman" w:hAnsi="Arial" w:cs="Arial"/>
          <w:color w:val="000000" w:themeColor="text1"/>
          <w:sz w:val="24"/>
          <w:szCs w:val="24"/>
          <w:shd w:val="clear" w:color="auto" w:fill="FFFFFF"/>
        </w:rPr>
      </w:pPr>
      <w:r w:rsidRPr="00C67C4E">
        <w:rPr>
          <w:rFonts w:ascii="Arial" w:eastAsia="Times New Roman" w:hAnsi="Arial" w:cs="Arial"/>
          <w:color w:val="000000" w:themeColor="text1"/>
          <w:sz w:val="24"/>
          <w:szCs w:val="24"/>
          <w:shd w:val="clear" w:color="auto" w:fill="FFFFFF"/>
        </w:rPr>
        <w:t xml:space="preserve">Freely available online at </w:t>
      </w:r>
      <w:hyperlink r:id="rId8" w:history="1">
        <w:r w:rsidRPr="00C67C4E">
          <w:rPr>
            <w:rStyle w:val="Hyperlink"/>
            <w:rFonts w:ascii="Arial" w:eastAsia="Times New Roman" w:hAnsi="Arial" w:cs="Arial"/>
            <w:sz w:val="24"/>
            <w:szCs w:val="24"/>
            <w:shd w:val="clear" w:color="auto" w:fill="FFFFFF"/>
          </w:rPr>
          <w:t>http://www.deeplearningbook.org/</w:t>
        </w:r>
      </w:hyperlink>
    </w:p>
    <w:p w14:paraId="570B2B0C" w14:textId="77777777" w:rsidR="00A557A7" w:rsidRPr="00C67C4E" w:rsidRDefault="00A557A7" w:rsidP="00F406DA">
      <w:pPr>
        <w:spacing w:after="0" w:line="240" w:lineRule="auto"/>
        <w:ind w:firstLine="720"/>
        <w:rPr>
          <w:rFonts w:ascii="Arial" w:eastAsia="Times New Roman" w:hAnsi="Arial" w:cs="Arial"/>
          <w:color w:val="000000" w:themeColor="text1"/>
          <w:sz w:val="24"/>
          <w:szCs w:val="24"/>
          <w:shd w:val="clear" w:color="auto" w:fill="FFFFFF"/>
        </w:rPr>
      </w:pPr>
    </w:p>
    <w:p w14:paraId="627F3E74" w14:textId="5FC05808" w:rsidR="00A557A7" w:rsidRPr="00C67C4E" w:rsidRDefault="008064AB" w:rsidP="00F406DA">
      <w:pPr>
        <w:pStyle w:val="ListParagraph"/>
        <w:numPr>
          <w:ilvl w:val="0"/>
          <w:numId w:val="2"/>
        </w:numPr>
        <w:spacing w:after="0" w:line="240" w:lineRule="auto"/>
        <w:rPr>
          <w:rFonts w:ascii="Arial" w:eastAsia="Times New Roman" w:hAnsi="Arial" w:cs="Arial"/>
          <w:color w:val="000000" w:themeColor="text1"/>
          <w:sz w:val="24"/>
          <w:szCs w:val="24"/>
          <w:shd w:val="clear" w:color="auto" w:fill="FFFFFF"/>
        </w:rPr>
      </w:pPr>
      <w:r w:rsidRPr="00C67C4E">
        <w:rPr>
          <w:rFonts w:ascii="Arial" w:eastAsia="Times New Roman" w:hAnsi="Arial" w:cs="Arial"/>
          <w:color w:val="000000" w:themeColor="text1"/>
          <w:sz w:val="24"/>
          <w:szCs w:val="24"/>
          <w:shd w:val="clear" w:color="auto" w:fill="FFFFFF"/>
        </w:rPr>
        <w:t xml:space="preserve">Deep Learning with Python, </w:t>
      </w:r>
      <w:proofErr w:type="spellStart"/>
      <w:r w:rsidRPr="00C67C4E">
        <w:rPr>
          <w:rFonts w:ascii="Arial" w:eastAsia="Times New Roman" w:hAnsi="Arial" w:cs="Arial"/>
          <w:color w:val="000000" w:themeColor="text1"/>
          <w:sz w:val="24"/>
          <w:szCs w:val="24"/>
          <w:shd w:val="clear" w:color="auto" w:fill="FFFFFF"/>
        </w:rPr>
        <w:t>Chollet</w:t>
      </w:r>
      <w:proofErr w:type="spellEnd"/>
      <w:r w:rsidRPr="00C67C4E">
        <w:rPr>
          <w:rFonts w:ascii="Arial" w:eastAsia="Times New Roman" w:hAnsi="Arial" w:cs="Arial"/>
          <w:color w:val="000000" w:themeColor="text1"/>
          <w:sz w:val="24"/>
          <w:szCs w:val="24"/>
          <w:shd w:val="clear" w:color="auto" w:fill="FFFFFF"/>
        </w:rPr>
        <w:t>, 2017</w:t>
      </w:r>
    </w:p>
    <w:p w14:paraId="1AC460FA" w14:textId="6C0182F6" w:rsidR="008B105E" w:rsidRPr="00C67C4E" w:rsidRDefault="008064AB" w:rsidP="00F406DA">
      <w:pPr>
        <w:autoSpaceDE w:val="0"/>
        <w:autoSpaceDN w:val="0"/>
        <w:adjustRightInd w:val="0"/>
        <w:spacing w:after="0" w:line="240" w:lineRule="auto"/>
        <w:ind w:left="720"/>
        <w:rPr>
          <w:rFonts w:ascii="Arial" w:eastAsia="Times New Roman" w:hAnsi="Arial" w:cs="Arial"/>
          <w:color w:val="000000" w:themeColor="text1"/>
          <w:sz w:val="24"/>
          <w:szCs w:val="24"/>
          <w:shd w:val="clear" w:color="auto" w:fill="FFFFFF"/>
        </w:rPr>
      </w:pPr>
      <w:r w:rsidRPr="00C67C4E">
        <w:rPr>
          <w:rFonts w:ascii="Arial" w:eastAsia="Times New Roman" w:hAnsi="Arial" w:cs="Arial"/>
          <w:color w:val="000000" w:themeColor="text1"/>
          <w:sz w:val="24"/>
          <w:szCs w:val="24"/>
          <w:shd w:val="clear" w:color="auto" w:fill="FFFFFF"/>
        </w:rPr>
        <w:t>The first few chapters</w:t>
      </w:r>
      <w:r w:rsidR="009E1262">
        <w:rPr>
          <w:rFonts w:ascii="Arial" w:eastAsia="Times New Roman" w:hAnsi="Arial" w:cs="Arial"/>
          <w:color w:val="000000" w:themeColor="text1"/>
          <w:sz w:val="24"/>
          <w:szCs w:val="24"/>
          <w:shd w:val="clear" w:color="auto" w:fill="FFFFFF"/>
        </w:rPr>
        <w:t xml:space="preserve"> are</w:t>
      </w:r>
      <w:r w:rsidRPr="00C67C4E">
        <w:rPr>
          <w:rFonts w:ascii="Arial" w:eastAsia="Times New Roman" w:hAnsi="Arial" w:cs="Arial"/>
          <w:color w:val="000000" w:themeColor="text1"/>
          <w:sz w:val="24"/>
          <w:szCs w:val="24"/>
          <w:shd w:val="clear" w:color="auto" w:fill="FFFFFF"/>
        </w:rPr>
        <w:t xml:space="preserve"> available at </w:t>
      </w:r>
      <w:hyperlink r:id="rId9" w:history="1">
        <w:r w:rsidRPr="00C67C4E">
          <w:rPr>
            <w:rStyle w:val="Hyperlink"/>
            <w:rFonts w:ascii="Arial" w:eastAsia="Times New Roman" w:hAnsi="Arial" w:cs="Arial"/>
            <w:sz w:val="24"/>
            <w:szCs w:val="24"/>
            <w:shd w:val="clear" w:color="auto" w:fill="FFFFFF"/>
          </w:rPr>
          <w:t>https://www.manning.com/books/deep-learning-with-python</w:t>
        </w:r>
      </w:hyperlink>
    </w:p>
    <w:p w14:paraId="2E60F620" w14:textId="77777777" w:rsidR="008064AB" w:rsidRPr="00C67C4E" w:rsidRDefault="008064AB" w:rsidP="00F406DA">
      <w:pPr>
        <w:autoSpaceDE w:val="0"/>
        <w:autoSpaceDN w:val="0"/>
        <w:adjustRightInd w:val="0"/>
        <w:spacing w:after="0" w:line="240" w:lineRule="auto"/>
        <w:ind w:firstLine="360"/>
        <w:rPr>
          <w:rFonts w:ascii="Arial" w:hAnsi="Arial" w:cs="Arial"/>
          <w:color w:val="000000" w:themeColor="text1"/>
          <w:sz w:val="24"/>
          <w:szCs w:val="24"/>
        </w:rPr>
      </w:pPr>
    </w:p>
    <w:p w14:paraId="7AC91A2D" w14:textId="77777777" w:rsidR="008B105E" w:rsidRDefault="008B105E" w:rsidP="00F406DA">
      <w:pPr>
        <w:autoSpaceDE w:val="0"/>
        <w:autoSpaceDN w:val="0"/>
        <w:adjustRightInd w:val="0"/>
        <w:spacing w:after="0" w:line="240" w:lineRule="auto"/>
        <w:rPr>
          <w:rFonts w:ascii="Arial" w:hAnsi="Arial" w:cs="Arial"/>
          <w:b/>
          <w:color w:val="000000" w:themeColor="text1"/>
          <w:sz w:val="24"/>
          <w:szCs w:val="24"/>
        </w:rPr>
      </w:pPr>
      <w:r w:rsidRPr="00C67C4E">
        <w:rPr>
          <w:rFonts w:ascii="Arial" w:hAnsi="Arial" w:cs="Arial"/>
          <w:b/>
          <w:color w:val="000000" w:themeColor="text1"/>
          <w:sz w:val="24"/>
          <w:szCs w:val="24"/>
        </w:rPr>
        <w:t>Course Website and Communication</w:t>
      </w:r>
    </w:p>
    <w:p w14:paraId="14F51D0C" w14:textId="77777777" w:rsidR="00441F54" w:rsidRPr="00C67C4E" w:rsidRDefault="00441F54" w:rsidP="00F406DA">
      <w:pPr>
        <w:autoSpaceDE w:val="0"/>
        <w:autoSpaceDN w:val="0"/>
        <w:adjustRightInd w:val="0"/>
        <w:spacing w:after="0" w:line="240" w:lineRule="auto"/>
        <w:rPr>
          <w:rFonts w:ascii="Arial" w:hAnsi="Arial" w:cs="Arial"/>
          <w:b/>
          <w:color w:val="000000" w:themeColor="text1"/>
          <w:sz w:val="24"/>
          <w:szCs w:val="24"/>
        </w:rPr>
      </w:pPr>
    </w:p>
    <w:p w14:paraId="246E8279" w14:textId="737B332E" w:rsidR="00C21AEE" w:rsidRPr="00C67C4E" w:rsidRDefault="00C21AEE" w:rsidP="00F406DA">
      <w:pPr>
        <w:autoSpaceDE w:val="0"/>
        <w:autoSpaceDN w:val="0"/>
        <w:adjustRightInd w:val="0"/>
        <w:spacing w:after="0" w:line="240" w:lineRule="auto"/>
        <w:rPr>
          <w:rFonts w:ascii="Arial" w:hAnsi="Arial" w:cs="Arial"/>
          <w:sz w:val="24"/>
          <w:szCs w:val="24"/>
        </w:rPr>
      </w:pPr>
      <w:r w:rsidRPr="00C67C4E">
        <w:rPr>
          <w:rFonts w:ascii="Arial" w:hAnsi="Arial" w:cs="Arial"/>
          <w:b/>
          <w:color w:val="000000" w:themeColor="text1"/>
          <w:sz w:val="24"/>
          <w:szCs w:val="24"/>
        </w:rPr>
        <w:t xml:space="preserve">Canvas: </w:t>
      </w:r>
      <w:r w:rsidR="00752E04" w:rsidRPr="00C67C4E">
        <w:rPr>
          <w:rFonts w:ascii="Arial" w:hAnsi="Arial" w:cs="Arial"/>
          <w:sz w:val="24"/>
          <w:szCs w:val="24"/>
        </w:rPr>
        <w:t xml:space="preserve">The Canvas site is an important learning tool for this course where students will access course materials, </w:t>
      </w:r>
      <w:r w:rsidR="00752E04" w:rsidRPr="00C67C4E">
        <w:rPr>
          <w:rFonts w:ascii="Arial" w:hAnsi="Arial" w:cs="Arial"/>
          <w:b/>
          <w:sz w:val="24"/>
          <w:szCs w:val="24"/>
        </w:rPr>
        <w:t>submit course assignments</w:t>
      </w:r>
      <w:r w:rsidR="00752E04" w:rsidRPr="00C67C4E">
        <w:rPr>
          <w:rFonts w:ascii="Arial" w:hAnsi="Arial" w:cs="Arial"/>
          <w:sz w:val="24"/>
          <w:szCs w:val="24"/>
        </w:rPr>
        <w:t xml:space="preserve"> and share other resources with the class. Course announcements will be posted on the site and students will be required to check the course website on a weekly basis.</w:t>
      </w:r>
    </w:p>
    <w:p w14:paraId="4F3F6B8F" w14:textId="77777777" w:rsidR="00752E04" w:rsidRPr="00C67C4E" w:rsidRDefault="00752E04" w:rsidP="00F406DA">
      <w:pPr>
        <w:autoSpaceDE w:val="0"/>
        <w:autoSpaceDN w:val="0"/>
        <w:adjustRightInd w:val="0"/>
        <w:spacing w:after="0" w:line="240" w:lineRule="auto"/>
        <w:rPr>
          <w:rFonts w:ascii="Arial" w:hAnsi="Arial" w:cs="Arial"/>
          <w:b/>
          <w:color w:val="000000" w:themeColor="text1"/>
          <w:sz w:val="24"/>
          <w:szCs w:val="24"/>
        </w:rPr>
      </w:pPr>
    </w:p>
    <w:p w14:paraId="0FFE3BDE" w14:textId="75BAA3F8" w:rsidR="008B105E" w:rsidRPr="00C67C4E" w:rsidRDefault="008B105E"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b/>
          <w:color w:val="000000" w:themeColor="text1"/>
          <w:sz w:val="24"/>
          <w:szCs w:val="24"/>
        </w:rPr>
        <w:t xml:space="preserve">GitHub: </w:t>
      </w:r>
      <w:r w:rsidR="00752E04" w:rsidRPr="00C67C4E">
        <w:rPr>
          <w:rFonts w:ascii="Arial" w:hAnsi="Arial" w:cs="Arial"/>
          <w:color w:val="000000" w:themeColor="text1"/>
          <w:sz w:val="24"/>
          <w:szCs w:val="24"/>
        </w:rPr>
        <w:t xml:space="preserve">All </w:t>
      </w:r>
      <w:proofErr w:type="spellStart"/>
      <w:r w:rsidR="00752E04" w:rsidRPr="00C67C4E">
        <w:rPr>
          <w:rFonts w:ascii="Arial" w:hAnsi="Arial" w:cs="Arial"/>
          <w:color w:val="000000" w:themeColor="text1"/>
          <w:sz w:val="24"/>
          <w:szCs w:val="24"/>
        </w:rPr>
        <w:t>Jupyter</w:t>
      </w:r>
      <w:proofErr w:type="spellEnd"/>
      <w:r w:rsidR="00752E04" w:rsidRPr="00C67C4E">
        <w:rPr>
          <w:rFonts w:ascii="Arial" w:hAnsi="Arial" w:cs="Arial"/>
          <w:color w:val="000000" w:themeColor="text1"/>
          <w:sz w:val="24"/>
          <w:szCs w:val="24"/>
        </w:rPr>
        <w:t xml:space="preserve"> notebooks used for this course (in-class examples, homework assignments, group projec</w:t>
      </w:r>
      <w:r w:rsidR="0094573C" w:rsidRPr="00C67C4E">
        <w:rPr>
          <w:rFonts w:ascii="Arial" w:hAnsi="Arial" w:cs="Arial"/>
          <w:color w:val="000000" w:themeColor="text1"/>
          <w:sz w:val="24"/>
          <w:szCs w:val="24"/>
        </w:rPr>
        <w:t>t) are available on the course GitH</w:t>
      </w:r>
      <w:r w:rsidR="00752E04" w:rsidRPr="00C67C4E">
        <w:rPr>
          <w:rFonts w:ascii="Arial" w:hAnsi="Arial" w:cs="Arial"/>
          <w:color w:val="000000" w:themeColor="text1"/>
          <w:sz w:val="24"/>
          <w:szCs w:val="24"/>
        </w:rPr>
        <w:t xml:space="preserve">ub repository here: </w:t>
      </w:r>
      <w:hyperlink r:id="rId10" w:history="1">
        <w:r w:rsidR="003E53D9" w:rsidRPr="00C67C4E">
          <w:rPr>
            <w:rStyle w:val="Hyperlink"/>
            <w:rFonts w:ascii="Arial" w:hAnsi="Arial" w:cs="Arial"/>
            <w:sz w:val="24"/>
            <w:szCs w:val="24"/>
          </w:rPr>
          <w:t>https://github.com/hmattie/BST261Spring2018</w:t>
        </w:r>
      </w:hyperlink>
    </w:p>
    <w:p w14:paraId="4D81F368" w14:textId="0D63CDA1" w:rsidR="00F300BC" w:rsidRPr="00C67C4E" w:rsidRDefault="00F300BC" w:rsidP="00F406DA">
      <w:pPr>
        <w:autoSpaceDE w:val="0"/>
        <w:autoSpaceDN w:val="0"/>
        <w:adjustRightInd w:val="0"/>
        <w:spacing w:after="0" w:line="240" w:lineRule="auto"/>
        <w:rPr>
          <w:rFonts w:ascii="Arial" w:hAnsi="Arial" w:cs="Arial"/>
          <w:color w:val="000000" w:themeColor="text1"/>
          <w:sz w:val="24"/>
          <w:szCs w:val="24"/>
        </w:rPr>
      </w:pPr>
      <w:r w:rsidRPr="00C67C4E">
        <w:rPr>
          <w:rFonts w:ascii="Arial" w:hAnsi="Arial" w:cs="Arial"/>
          <w:b/>
          <w:color w:val="000000" w:themeColor="text1"/>
          <w:sz w:val="24"/>
          <w:szCs w:val="24"/>
        </w:rPr>
        <w:t xml:space="preserve">Note that assignments will </w:t>
      </w:r>
      <w:r w:rsidRPr="00C67C4E">
        <w:rPr>
          <w:rFonts w:ascii="Arial" w:hAnsi="Arial" w:cs="Arial"/>
          <w:b/>
          <w:color w:val="000000" w:themeColor="text1"/>
          <w:sz w:val="24"/>
          <w:szCs w:val="24"/>
          <w:u w:val="single"/>
        </w:rPr>
        <w:t>not</w:t>
      </w:r>
      <w:r w:rsidRPr="00C67C4E">
        <w:rPr>
          <w:rFonts w:ascii="Arial" w:hAnsi="Arial" w:cs="Arial"/>
          <w:b/>
          <w:color w:val="000000" w:themeColor="text1"/>
          <w:sz w:val="24"/>
          <w:szCs w:val="24"/>
        </w:rPr>
        <w:t xml:space="preserve"> be submitted to this repository, but in Canvas</w:t>
      </w:r>
      <w:r w:rsidRPr="00C67C4E">
        <w:rPr>
          <w:rFonts w:ascii="Arial" w:hAnsi="Arial" w:cs="Arial"/>
          <w:color w:val="000000" w:themeColor="text1"/>
          <w:sz w:val="24"/>
          <w:szCs w:val="24"/>
        </w:rPr>
        <w:t>.</w:t>
      </w:r>
    </w:p>
    <w:p w14:paraId="586754AF" w14:textId="77777777" w:rsidR="00752E04" w:rsidRPr="00C67C4E" w:rsidRDefault="00752E04" w:rsidP="00F406DA">
      <w:pPr>
        <w:autoSpaceDE w:val="0"/>
        <w:autoSpaceDN w:val="0"/>
        <w:adjustRightInd w:val="0"/>
        <w:spacing w:after="0" w:line="240" w:lineRule="auto"/>
        <w:rPr>
          <w:rFonts w:ascii="Arial" w:hAnsi="Arial" w:cs="Arial"/>
          <w:b/>
          <w:color w:val="000000" w:themeColor="text1"/>
          <w:sz w:val="24"/>
          <w:szCs w:val="24"/>
        </w:rPr>
      </w:pPr>
    </w:p>
    <w:p w14:paraId="511596CE" w14:textId="03EF838D" w:rsidR="003F1915" w:rsidRPr="00C67C4E" w:rsidRDefault="008B105E" w:rsidP="00F406DA">
      <w:pPr>
        <w:spacing w:after="0" w:line="240" w:lineRule="auto"/>
        <w:rPr>
          <w:rFonts w:ascii="Arial" w:eastAsia="Times New Roman" w:hAnsi="Arial" w:cs="Arial"/>
          <w:sz w:val="24"/>
          <w:szCs w:val="24"/>
        </w:rPr>
      </w:pPr>
      <w:r w:rsidRPr="00C67C4E">
        <w:rPr>
          <w:rFonts w:ascii="Arial" w:hAnsi="Arial" w:cs="Arial"/>
          <w:b/>
          <w:sz w:val="24"/>
          <w:szCs w:val="24"/>
        </w:rPr>
        <w:t xml:space="preserve">Slack: </w:t>
      </w:r>
      <w:r w:rsidR="000E0FFF" w:rsidRPr="00C67C4E">
        <w:rPr>
          <w:rFonts w:ascii="Arial" w:hAnsi="Arial" w:cs="Arial"/>
          <w:sz w:val="24"/>
          <w:szCs w:val="24"/>
        </w:rPr>
        <w:t>Students may utilize the discussion boards in Canvas, or ask questions on the course Slack workspace:</w:t>
      </w:r>
      <w:r w:rsidR="003E53D9" w:rsidRPr="00C67C4E">
        <w:rPr>
          <w:rFonts w:ascii="Arial" w:hAnsi="Arial" w:cs="Arial"/>
          <w:sz w:val="24"/>
          <w:szCs w:val="24"/>
        </w:rPr>
        <w:t xml:space="preserve"> </w:t>
      </w:r>
      <w:hyperlink r:id="rId11" w:history="1">
        <w:r w:rsidR="003E53D9" w:rsidRPr="00C67C4E">
          <w:rPr>
            <w:rStyle w:val="Hyperlink"/>
            <w:rFonts w:ascii="Arial" w:hAnsi="Arial" w:cs="Arial"/>
            <w:sz w:val="24"/>
            <w:szCs w:val="24"/>
          </w:rPr>
          <w:t>https://join.slack.com/t/bst261fall2018/signup</w:t>
        </w:r>
      </w:hyperlink>
    </w:p>
    <w:p w14:paraId="0ABA3EEC" w14:textId="53B7E694" w:rsidR="009B0488" w:rsidRPr="00C67C4E" w:rsidRDefault="009B0488" w:rsidP="00F406DA">
      <w:pPr>
        <w:shd w:val="clear" w:color="auto" w:fill="FFFFFF"/>
        <w:spacing w:after="0" w:line="240" w:lineRule="auto"/>
        <w:rPr>
          <w:rFonts w:ascii="Arial" w:hAnsi="Arial" w:cs="Arial"/>
          <w:sz w:val="24"/>
          <w:szCs w:val="24"/>
        </w:rPr>
      </w:pPr>
    </w:p>
    <w:p w14:paraId="2AD978C1" w14:textId="77777777" w:rsidR="008B105E" w:rsidRPr="00C67C4E" w:rsidRDefault="008B105E" w:rsidP="00F406DA">
      <w:pPr>
        <w:shd w:val="clear" w:color="auto" w:fill="FFFFFF"/>
        <w:spacing w:after="0" w:line="240" w:lineRule="auto"/>
        <w:rPr>
          <w:rFonts w:ascii="Arial" w:eastAsia="Times New Roman" w:hAnsi="Arial" w:cs="Arial"/>
          <w:color w:val="000000"/>
          <w:sz w:val="24"/>
          <w:szCs w:val="24"/>
        </w:rPr>
      </w:pPr>
      <w:r w:rsidRPr="00C67C4E">
        <w:rPr>
          <w:rFonts w:ascii="Arial" w:hAnsi="Arial" w:cs="Arial"/>
          <w:b/>
          <w:color w:val="000000" w:themeColor="text1"/>
          <w:sz w:val="24"/>
          <w:szCs w:val="24"/>
        </w:rPr>
        <w:t>Harvard Chan Policies and Expectations</w:t>
      </w:r>
    </w:p>
    <w:p w14:paraId="73FA55EF" w14:textId="77777777" w:rsidR="008B105E" w:rsidRPr="00C67C4E" w:rsidRDefault="008B105E" w:rsidP="00F406DA">
      <w:pPr>
        <w:spacing w:line="240" w:lineRule="auto"/>
        <w:rPr>
          <w:rFonts w:ascii="Arial" w:hAnsi="Arial" w:cs="Arial"/>
          <w:b/>
          <w:color w:val="000000" w:themeColor="text1"/>
          <w:sz w:val="24"/>
          <w:szCs w:val="24"/>
        </w:rPr>
      </w:pPr>
      <w:r w:rsidRPr="00C67C4E">
        <w:rPr>
          <w:rFonts w:ascii="Arial" w:hAnsi="Arial" w:cs="Arial"/>
          <w:b/>
          <w:color w:val="000000" w:themeColor="text1"/>
          <w:sz w:val="24"/>
          <w:szCs w:val="24"/>
        </w:rPr>
        <w:t>Inclusivity Statement</w:t>
      </w:r>
    </w:p>
    <w:p w14:paraId="65BF9926" w14:textId="77777777" w:rsidR="008B105E" w:rsidRPr="00C67C4E" w:rsidRDefault="008B105E" w:rsidP="00F406DA">
      <w:pPr>
        <w:spacing w:line="240" w:lineRule="auto"/>
        <w:rPr>
          <w:rFonts w:ascii="Arial" w:hAnsi="Arial" w:cs="Arial"/>
          <w:b/>
          <w:color w:val="000000" w:themeColor="text1"/>
          <w:sz w:val="24"/>
          <w:szCs w:val="24"/>
        </w:rPr>
      </w:pPr>
      <w:r w:rsidRPr="00C67C4E">
        <w:rPr>
          <w:rFonts w:ascii="Arial" w:hAnsi="Arial" w:cs="Arial"/>
          <w:color w:val="000000" w:themeColor="text1"/>
          <w:sz w:val="24"/>
          <w:szCs w:val="24"/>
        </w:rPr>
        <w:t xml:space="preserve">Diversity and inclusiveness are fundamental to public health education and practice. It is a requirement that you have an open mind and respect differences of all kinds. I share responsibility with you for creating a learning climate that is hospitable to all perspectives and cultures; please contact me if you have any concerns or suggestions. </w:t>
      </w:r>
    </w:p>
    <w:p w14:paraId="0263333B" w14:textId="77777777" w:rsidR="008B105E" w:rsidRPr="00C67C4E" w:rsidRDefault="008B105E" w:rsidP="00F406DA">
      <w:pPr>
        <w:spacing w:line="240" w:lineRule="auto"/>
        <w:rPr>
          <w:rFonts w:ascii="Arial" w:hAnsi="Arial" w:cs="Arial"/>
          <w:b/>
          <w:color w:val="000000" w:themeColor="text1"/>
          <w:sz w:val="24"/>
          <w:szCs w:val="24"/>
        </w:rPr>
      </w:pPr>
      <w:r w:rsidRPr="00C67C4E">
        <w:rPr>
          <w:rFonts w:ascii="Arial" w:hAnsi="Arial" w:cs="Arial"/>
          <w:b/>
          <w:color w:val="000000" w:themeColor="text1"/>
          <w:sz w:val="24"/>
          <w:szCs w:val="24"/>
        </w:rPr>
        <w:t>Academic Integrity</w:t>
      </w:r>
    </w:p>
    <w:p w14:paraId="32B10B8B" w14:textId="77777777" w:rsidR="008B105E" w:rsidRPr="00C67C4E" w:rsidRDefault="008B105E" w:rsidP="00F406DA">
      <w:pPr>
        <w:pStyle w:val="PlainText"/>
        <w:rPr>
          <w:rFonts w:ascii="Arial" w:hAnsi="Arial" w:cs="Arial"/>
          <w:color w:val="000000" w:themeColor="text1"/>
          <w:sz w:val="24"/>
          <w:szCs w:val="24"/>
        </w:rPr>
      </w:pPr>
      <w:r w:rsidRPr="00C67C4E">
        <w:rPr>
          <w:rFonts w:ascii="Arial" w:hAnsi="Arial" w:cs="Arial"/>
          <w:color w:val="000000" w:themeColor="text1"/>
          <w:sz w:val="24"/>
          <w:szCs w:val="24"/>
        </w:rPr>
        <w:t xml:space="preserve">Each student in this course is expected to abide by the Harvard University and the Harvard. T.H. Chan School of Public Health Codes of Academic Integrity.  All work submitted to meet course requirements is expected to be a student’s own work.  In the preparation of work submitted to meet course requirements, students should always take great care to distinguish their own ideas and knowledge from information derived from sources.  </w:t>
      </w:r>
    </w:p>
    <w:p w14:paraId="4D149450" w14:textId="77777777" w:rsidR="008B105E" w:rsidRPr="00C67C4E" w:rsidRDefault="008B105E" w:rsidP="00F406DA">
      <w:pPr>
        <w:pStyle w:val="PlainText"/>
        <w:rPr>
          <w:rFonts w:ascii="Arial" w:hAnsi="Arial" w:cs="Arial"/>
          <w:color w:val="000000" w:themeColor="text1"/>
          <w:sz w:val="24"/>
          <w:szCs w:val="24"/>
        </w:rPr>
      </w:pPr>
    </w:p>
    <w:p w14:paraId="298A901D" w14:textId="77777777" w:rsidR="008B105E" w:rsidRPr="00C67C4E" w:rsidRDefault="008B105E" w:rsidP="00F406DA">
      <w:pPr>
        <w:pStyle w:val="PlainText"/>
        <w:rPr>
          <w:rFonts w:ascii="Arial" w:hAnsi="Arial" w:cs="Arial"/>
          <w:color w:val="000000" w:themeColor="text1"/>
          <w:sz w:val="24"/>
          <w:szCs w:val="24"/>
        </w:rPr>
      </w:pPr>
      <w:r w:rsidRPr="00C67C4E">
        <w:rPr>
          <w:rFonts w:ascii="Arial" w:hAnsi="Arial" w:cs="Arial"/>
          <w:color w:val="000000" w:themeColor="text1"/>
          <w:sz w:val="24"/>
          <w:szCs w:val="24"/>
        </w:rPr>
        <w:t xml:space="preserve">Students must assume that collaboration in the completion of assignments is prohibited unless explicitly specified.  Students must acknowledge any collaboration and its extent in all submitted work. This requirement applies to collaboration on editing as well as collaboration on substance. </w:t>
      </w:r>
    </w:p>
    <w:p w14:paraId="43C77436" w14:textId="77777777" w:rsidR="008B105E" w:rsidRPr="00C67C4E" w:rsidRDefault="008B105E" w:rsidP="00F406DA">
      <w:pPr>
        <w:pStyle w:val="PlainText"/>
        <w:rPr>
          <w:rFonts w:ascii="Arial" w:hAnsi="Arial" w:cs="Arial"/>
          <w:color w:val="000000" w:themeColor="text1"/>
          <w:sz w:val="24"/>
          <w:szCs w:val="24"/>
        </w:rPr>
      </w:pPr>
    </w:p>
    <w:p w14:paraId="55C226FD" w14:textId="77777777" w:rsidR="008B105E" w:rsidRPr="00C67C4E" w:rsidRDefault="008B105E" w:rsidP="00F406DA">
      <w:pPr>
        <w:pStyle w:val="PlainText"/>
        <w:rPr>
          <w:rFonts w:ascii="Arial" w:hAnsi="Arial" w:cs="Arial"/>
          <w:color w:val="000000" w:themeColor="text1"/>
          <w:sz w:val="24"/>
          <w:szCs w:val="24"/>
        </w:rPr>
      </w:pPr>
      <w:r w:rsidRPr="00C67C4E">
        <w:rPr>
          <w:rFonts w:ascii="Arial" w:hAnsi="Arial" w:cs="Arial"/>
          <w:color w:val="000000" w:themeColor="text1"/>
          <w:sz w:val="24"/>
          <w:szCs w:val="24"/>
        </w:rPr>
        <w:t>Should academic misconduct occur, the student(s) may be subject to disciplinary action as outlined in the Student Handbook. See the Student Handbook for additional policies related to academic integrity and disciplinary actions.</w:t>
      </w:r>
    </w:p>
    <w:p w14:paraId="0CB69128" w14:textId="77777777" w:rsidR="008B105E" w:rsidRPr="00C67C4E" w:rsidRDefault="008B105E" w:rsidP="00F406DA">
      <w:pPr>
        <w:pStyle w:val="NormalWeb"/>
        <w:shd w:val="clear" w:color="auto" w:fill="FFFFFF"/>
        <w:spacing w:before="0" w:beforeAutospacing="0" w:after="0" w:afterAutospacing="0"/>
        <w:rPr>
          <w:rStyle w:val="apple-converted-space"/>
          <w:rFonts w:ascii="Arial" w:hAnsi="Arial" w:cs="Arial"/>
          <w:b/>
          <w:color w:val="000000" w:themeColor="text1"/>
        </w:rPr>
      </w:pPr>
    </w:p>
    <w:p w14:paraId="52EB5E55" w14:textId="77777777" w:rsidR="008B105E" w:rsidRPr="00C67C4E" w:rsidRDefault="008B105E" w:rsidP="00F406DA">
      <w:pPr>
        <w:pStyle w:val="NormalWeb"/>
        <w:shd w:val="clear" w:color="auto" w:fill="FFFFFF"/>
        <w:spacing w:before="0" w:beforeAutospacing="0" w:after="0" w:afterAutospacing="0"/>
        <w:rPr>
          <w:rStyle w:val="apple-converted-space"/>
          <w:rFonts w:ascii="Arial" w:hAnsi="Arial" w:cs="Arial"/>
          <w:b/>
          <w:color w:val="000000" w:themeColor="text1"/>
        </w:rPr>
      </w:pPr>
      <w:r w:rsidRPr="00C67C4E">
        <w:rPr>
          <w:rStyle w:val="apple-converted-space"/>
          <w:rFonts w:ascii="Arial" w:hAnsi="Arial" w:cs="Arial"/>
          <w:b/>
          <w:color w:val="000000" w:themeColor="text1"/>
        </w:rPr>
        <w:t>Accommodations for Students with Disabilities</w:t>
      </w:r>
    </w:p>
    <w:p w14:paraId="2A8EC290" w14:textId="77777777" w:rsidR="008B105E" w:rsidRPr="00C67C4E" w:rsidRDefault="008B105E" w:rsidP="00F406DA">
      <w:pPr>
        <w:spacing w:line="240" w:lineRule="auto"/>
        <w:rPr>
          <w:rFonts w:ascii="Arial" w:hAnsi="Arial" w:cs="Arial"/>
          <w:color w:val="000000" w:themeColor="text1"/>
          <w:sz w:val="24"/>
          <w:szCs w:val="24"/>
        </w:rPr>
      </w:pPr>
      <w:r w:rsidRPr="00C67C4E">
        <w:rPr>
          <w:rFonts w:ascii="Arial" w:hAnsi="Arial" w:cs="Arial"/>
          <w:color w:val="000000" w:themeColor="text1"/>
          <w:sz w:val="24"/>
          <w:szCs w:val="24"/>
        </w:rPr>
        <w:t xml:space="preserve">Harvard University provides academic accommodations to students with disabilities. Any requests for academic accommodations should ideally be made before the first week of the semester, except for unusual circumstances, so arrangements can be made. Students must register with the Local Disability Coordinator in the Office for Student Affairs to verify their eligibility for appropriate accommodations. Contact the OSA  </w:t>
      </w:r>
      <w:hyperlink r:id="rId12" w:history="1">
        <w:r w:rsidRPr="00C67C4E">
          <w:rPr>
            <w:rStyle w:val="Hyperlink"/>
            <w:rFonts w:ascii="Arial" w:hAnsi="Arial" w:cs="Arial"/>
            <w:b/>
            <w:color w:val="000000" w:themeColor="text1"/>
            <w:sz w:val="24"/>
            <w:szCs w:val="24"/>
            <w:u w:val="none"/>
          </w:rPr>
          <w:t>studentaffairs@hsph.harvard.edu</w:t>
        </w:r>
      </w:hyperlink>
      <w:r w:rsidRPr="00C67C4E">
        <w:rPr>
          <w:rFonts w:ascii="Arial" w:hAnsi="Arial" w:cs="Arial"/>
          <w:color w:val="000000" w:themeColor="text1"/>
          <w:sz w:val="24"/>
          <w:szCs w:val="24"/>
        </w:rPr>
        <w:t xml:space="preserve"> in all cases, including temporary disabilities. </w:t>
      </w:r>
    </w:p>
    <w:p w14:paraId="41CAE66E" w14:textId="77777777" w:rsidR="008B105E" w:rsidRPr="00C67C4E" w:rsidRDefault="008B105E" w:rsidP="00F406DA">
      <w:pPr>
        <w:spacing w:line="240" w:lineRule="auto"/>
        <w:rPr>
          <w:rFonts w:ascii="Arial" w:hAnsi="Arial" w:cs="Arial"/>
          <w:b/>
          <w:color w:val="000000" w:themeColor="text1"/>
          <w:sz w:val="24"/>
          <w:szCs w:val="24"/>
        </w:rPr>
      </w:pPr>
      <w:r w:rsidRPr="00C67C4E">
        <w:rPr>
          <w:rFonts w:ascii="Arial" w:hAnsi="Arial" w:cs="Arial"/>
          <w:b/>
          <w:color w:val="000000" w:themeColor="text1"/>
          <w:sz w:val="24"/>
          <w:szCs w:val="24"/>
        </w:rPr>
        <w:t>Course Evaluations</w:t>
      </w:r>
    </w:p>
    <w:p w14:paraId="1FF6D4D1" w14:textId="77777777" w:rsidR="008B105E" w:rsidRPr="00C67C4E" w:rsidRDefault="008B105E" w:rsidP="00F406DA">
      <w:pPr>
        <w:spacing w:line="240" w:lineRule="auto"/>
        <w:rPr>
          <w:rFonts w:ascii="Arial" w:hAnsi="Arial" w:cs="Arial"/>
          <w:b/>
          <w:color w:val="000000" w:themeColor="text1"/>
          <w:sz w:val="24"/>
          <w:szCs w:val="24"/>
        </w:rPr>
      </w:pPr>
      <w:r w:rsidRPr="00C67C4E">
        <w:rPr>
          <w:rFonts w:ascii="Arial" w:hAnsi="Arial" w:cs="Arial"/>
          <w:color w:val="000000" w:themeColor="text1"/>
          <w:sz w:val="24"/>
          <w:szCs w:val="24"/>
        </w:rPr>
        <w:t xml:space="preserve">Constructive feedback from students is a valuable resource for improving teaching. The feedback should be specific, focused and respectful. It should also address aspects of the course and teaching that are positive as well as those which need improvement.  </w:t>
      </w:r>
    </w:p>
    <w:p w14:paraId="04CC07B4" w14:textId="38C69A53" w:rsidR="008B105E" w:rsidRPr="00C67C4E" w:rsidRDefault="008B105E" w:rsidP="00F406DA">
      <w:pPr>
        <w:spacing w:line="240" w:lineRule="auto"/>
        <w:rPr>
          <w:rFonts w:ascii="Arial" w:hAnsi="Arial" w:cs="Arial"/>
          <w:color w:val="000000" w:themeColor="text1"/>
          <w:sz w:val="24"/>
          <w:szCs w:val="24"/>
        </w:rPr>
      </w:pPr>
      <w:r w:rsidRPr="00C67C4E">
        <w:rPr>
          <w:rFonts w:ascii="Arial" w:hAnsi="Arial" w:cs="Arial"/>
          <w:color w:val="000000" w:themeColor="text1"/>
          <w:sz w:val="24"/>
          <w:szCs w:val="24"/>
        </w:rPr>
        <w:t>Completion of the evaluation is a requirement for each course. Your grade will not be available until you submit the evaluation. In addition, registration for future terms will be blocked until you have completed evaluations for courses in prior terms.</w:t>
      </w:r>
    </w:p>
    <w:p w14:paraId="6AB6069B" w14:textId="77777777" w:rsidR="001C0509" w:rsidRDefault="001C0509" w:rsidP="00F406DA">
      <w:pPr>
        <w:spacing w:line="240" w:lineRule="auto"/>
        <w:rPr>
          <w:rFonts w:ascii="Arial" w:hAnsi="Arial" w:cs="Arial"/>
          <w:b/>
          <w:bCs/>
          <w:color w:val="000000" w:themeColor="text1"/>
          <w:sz w:val="24"/>
          <w:szCs w:val="24"/>
        </w:rPr>
      </w:pPr>
    </w:p>
    <w:p w14:paraId="6428575A" w14:textId="77777777" w:rsidR="001C0509" w:rsidRDefault="001C0509" w:rsidP="00F406DA">
      <w:pPr>
        <w:spacing w:line="240" w:lineRule="auto"/>
        <w:rPr>
          <w:rFonts w:ascii="Arial" w:hAnsi="Arial" w:cs="Arial"/>
          <w:b/>
          <w:bCs/>
          <w:color w:val="000000" w:themeColor="text1"/>
          <w:sz w:val="24"/>
          <w:szCs w:val="24"/>
        </w:rPr>
      </w:pPr>
    </w:p>
    <w:p w14:paraId="55077E40" w14:textId="77777777" w:rsidR="00D752C0" w:rsidRDefault="00D752C0" w:rsidP="00F406DA">
      <w:pPr>
        <w:spacing w:line="240" w:lineRule="auto"/>
        <w:rPr>
          <w:rFonts w:ascii="Arial" w:hAnsi="Arial" w:cs="Arial"/>
          <w:b/>
          <w:bCs/>
          <w:color w:val="000000" w:themeColor="text1"/>
          <w:sz w:val="24"/>
          <w:szCs w:val="24"/>
        </w:rPr>
      </w:pPr>
    </w:p>
    <w:p w14:paraId="22502E0E" w14:textId="77777777" w:rsidR="008B105E" w:rsidRPr="00C67C4E" w:rsidRDefault="008B105E" w:rsidP="00F406DA">
      <w:pPr>
        <w:spacing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Course Schedule Outline</w:t>
      </w:r>
    </w:p>
    <w:p w14:paraId="79038242" w14:textId="5138409D" w:rsidR="008B105E" w:rsidRPr="00C67C4E" w:rsidRDefault="008B105E" w:rsidP="00F406DA">
      <w:pPr>
        <w:spacing w:line="240" w:lineRule="auto"/>
        <w:rPr>
          <w:rFonts w:ascii="Arial" w:hAnsi="Arial" w:cs="Arial"/>
          <w:b/>
          <w:bCs/>
          <w:color w:val="000000" w:themeColor="text1"/>
          <w:sz w:val="24"/>
          <w:szCs w:val="24"/>
        </w:rPr>
      </w:pPr>
      <w:r w:rsidRPr="00C67C4E">
        <w:rPr>
          <w:rFonts w:ascii="Arial" w:hAnsi="Arial" w:cs="Arial"/>
          <w:b/>
          <w:bCs/>
          <w:color w:val="000000" w:themeColor="text1"/>
          <w:sz w:val="24"/>
          <w:szCs w:val="24"/>
        </w:rPr>
        <w:t>This is a TENTATIVE schedule for the course.</w:t>
      </w:r>
      <w:r w:rsidR="00BB5EC4" w:rsidRPr="00C67C4E">
        <w:rPr>
          <w:rFonts w:ascii="Arial" w:hAnsi="Arial" w:cs="Arial"/>
          <w:b/>
          <w:bCs/>
          <w:color w:val="000000" w:themeColor="text1"/>
          <w:sz w:val="24"/>
          <w:szCs w:val="24"/>
        </w:rPr>
        <w:t xml:space="preserve"> </w:t>
      </w:r>
    </w:p>
    <w:tbl>
      <w:tblPr>
        <w:tblStyle w:val="TableGrid"/>
        <w:tblW w:w="8370" w:type="dxa"/>
        <w:tblLook w:val="04A0" w:firstRow="1" w:lastRow="0" w:firstColumn="1" w:lastColumn="0" w:noHBand="0" w:noVBand="1"/>
      </w:tblPr>
      <w:tblGrid>
        <w:gridCol w:w="1345"/>
        <w:gridCol w:w="4140"/>
        <w:gridCol w:w="2885"/>
      </w:tblGrid>
      <w:tr w:rsidR="002974FA" w:rsidRPr="00C67C4E" w14:paraId="31C34CB7" w14:textId="0163FABA" w:rsidTr="002974FA">
        <w:tc>
          <w:tcPr>
            <w:tcW w:w="1345" w:type="dxa"/>
          </w:tcPr>
          <w:p w14:paraId="7150B885" w14:textId="77777777" w:rsidR="002974FA" w:rsidRPr="00C67C4E" w:rsidRDefault="002974FA" w:rsidP="00F406DA">
            <w:pPr>
              <w:spacing w:line="240" w:lineRule="auto"/>
              <w:jc w:val="center"/>
              <w:rPr>
                <w:rFonts w:ascii="Arial" w:hAnsi="Arial" w:cs="Arial"/>
                <w:b/>
                <w:bCs/>
                <w:color w:val="000000" w:themeColor="text1"/>
                <w:sz w:val="24"/>
                <w:szCs w:val="24"/>
              </w:rPr>
            </w:pPr>
            <w:r w:rsidRPr="00C67C4E">
              <w:rPr>
                <w:rFonts w:ascii="Arial" w:hAnsi="Arial" w:cs="Arial"/>
                <w:b/>
                <w:bCs/>
                <w:color w:val="000000" w:themeColor="text1"/>
                <w:sz w:val="24"/>
                <w:szCs w:val="24"/>
              </w:rPr>
              <w:t>Date</w:t>
            </w:r>
          </w:p>
        </w:tc>
        <w:tc>
          <w:tcPr>
            <w:tcW w:w="4140" w:type="dxa"/>
          </w:tcPr>
          <w:p w14:paraId="40C3C758" w14:textId="77777777" w:rsidR="002974FA" w:rsidRPr="00C67C4E" w:rsidRDefault="002974FA" w:rsidP="00F406DA">
            <w:pPr>
              <w:spacing w:line="240" w:lineRule="auto"/>
              <w:jc w:val="center"/>
              <w:rPr>
                <w:rFonts w:ascii="Arial" w:hAnsi="Arial" w:cs="Arial"/>
                <w:b/>
                <w:bCs/>
                <w:color w:val="000000" w:themeColor="text1"/>
                <w:sz w:val="24"/>
                <w:szCs w:val="24"/>
              </w:rPr>
            </w:pPr>
            <w:r w:rsidRPr="00C67C4E">
              <w:rPr>
                <w:rFonts w:ascii="Arial" w:hAnsi="Arial" w:cs="Arial"/>
                <w:b/>
                <w:bCs/>
                <w:color w:val="000000" w:themeColor="text1"/>
                <w:sz w:val="24"/>
                <w:szCs w:val="24"/>
              </w:rPr>
              <w:t>Topics</w:t>
            </w:r>
          </w:p>
        </w:tc>
        <w:tc>
          <w:tcPr>
            <w:tcW w:w="2885" w:type="dxa"/>
          </w:tcPr>
          <w:p w14:paraId="73965F0D" w14:textId="435553F4" w:rsidR="002974FA" w:rsidRPr="00C67C4E" w:rsidRDefault="002974FA" w:rsidP="00F406DA">
            <w:pPr>
              <w:spacing w:line="240" w:lineRule="auto"/>
              <w:jc w:val="center"/>
              <w:rPr>
                <w:rFonts w:ascii="Arial" w:hAnsi="Arial" w:cs="Arial"/>
                <w:b/>
                <w:bCs/>
                <w:color w:val="000000" w:themeColor="text1"/>
                <w:sz w:val="24"/>
                <w:szCs w:val="24"/>
              </w:rPr>
            </w:pPr>
            <w:r w:rsidRPr="00C67C4E">
              <w:rPr>
                <w:rFonts w:ascii="Arial" w:hAnsi="Arial" w:cs="Arial"/>
                <w:b/>
                <w:bCs/>
                <w:color w:val="000000" w:themeColor="text1"/>
                <w:sz w:val="24"/>
                <w:szCs w:val="24"/>
              </w:rPr>
              <w:t>Milestones</w:t>
            </w:r>
          </w:p>
        </w:tc>
      </w:tr>
      <w:tr w:rsidR="002974FA" w:rsidRPr="00C67C4E" w14:paraId="0A0742C0" w14:textId="6AC95960" w:rsidTr="002974FA">
        <w:tc>
          <w:tcPr>
            <w:tcW w:w="1345" w:type="dxa"/>
          </w:tcPr>
          <w:p w14:paraId="698B4A35" w14:textId="4ABFF4A4"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March 19</w:t>
            </w:r>
          </w:p>
        </w:tc>
        <w:tc>
          <w:tcPr>
            <w:tcW w:w="4140" w:type="dxa"/>
          </w:tcPr>
          <w:p w14:paraId="1FAAC5BF" w14:textId="395B5B00"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Introduction to course</w:t>
            </w:r>
          </w:p>
          <w:p w14:paraId="7570F8D7" w14:textId="0ED30409"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Review of linear algebra</w:t>
            </w:r>
          </w:p>
        </w:tc>
        <w:tc>
          <w:tcPr>
            <w:tcW w:w="2885" w:type="dxa"/>
          </w:tcPr>
          <w:p w14:paraId="4976B395" w14:textId="0FF792C5" w:rsidR="002974FA" w:rsidRPr="00C67C4E" w:rsidRDefault="002974FA" w:rsidP="00F406DA">
            <w:pPr>
              <w:spacing w:line="240" w:lineRule="auto"/>
              <w:rPr>
                <w:rFonts w:ascii="Arial" w:hAnsi="Arial" w:cs="Arial"/>
                <w:bCs/>
                <w:color w:val="000000" w:themeColor="text1"/>
                <w:sz w:val="24"/>
                <w:szCs w:val="24"/>
              </w:rPr>
            </w:pPr>
          </w:p>
        </w:tc>
      </w:tr>
      <w:tr w:rsidR="002974FA" w:rsidRPr="00C67C4E" w14:paraId="31DD02D0" w14:textId="69D430C5" w:rsidTr="002974FA">
        <w:tc>
          <w:tcPr>
            <w:tcW w:w="1345" w:type="dxa"/>
          </w:tcPr>
          <w:p w14:paraId="1A0ACF6F" w14:textId="08137167"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March 21</w:t>
            </w:r>
          </w:p>
        </w:tc>
        <w:tc>
          <w:tcPr>
            <w:tcW w:w="4140" w:type="dxa"/>
          </w:tcPr>
          <w:p w14:paraId="554A4F83" w14:textId="6D29E284"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Review of Python</w:t>
            </w:r>
          </w:p>
          <w:p w14:paraId="1450DE1C" w14:textId="77777777"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Linear algebra operations in Python</w:t>
            </w:r>
          </w:p>
          <w:p w14:paraId="3068E48A" w14:textId="77777777"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Review of machine learning</w:t>
            </w:r>
          </w:p>
          <w:p w14:paraId="2BC4A43A" w14:textId="22ED6442" w:rsidR="00506008" w:rsidRPr="00C67C4E" w:rsidRDefault="00506008" w:rsidP="00F406DA">
            <w:pPr>
              <w:spacing w:line="240" w:lineRule="auto"/>
              <w:rPr>
                <w:rFonts w:ascii="Arial" w:hAnsi="Arial" w:cs="Arial"/>
                <w:bCs/>
                <w:color w:val="000000" w:themeColor="text1"/>
                <w:sz w:val="24"/>
                <w:szCs w:val="24"/>
              </w:rPr>
            </w:pPr>
          </w:p>
        </w:tc>
        <w:tc>
          <w:tcPr>
            <w:tcW w:w="2885" w:type="dxa"/>
          </w:tcPr>
          <w:p w14:paraId="0C5FE703" w14:textId="77777777" w:rsidR="002974FA" w:rsidRPr="00C67C4E" w:rsidRDefault="002974FA" w:rsidP="00F406DA">
            <w:pPr>
              <w:spacing w:line="240" w:lineRule="auto"/>
              <w:rPr>
                <w:rFonts w:ascii="Arial" w:hAnsi="Arial" w:cs="Arial"/>
                <w:bCs/>
                <w:color w:val="000000" w:themeColor="text1"/>
                <w:sz w:val="24"/>
                <w:szCs w:val="24"/>
              </w:rPr>
            </w:pPr>
          </w:p>
        </w:tc>
      </w:tr>
      <w:tr w:rsidR="002974FA" w:rsidRPr="00C67C4E" w14:paraId="414ECE8C" w14:textId="562E11B7" w:rsidTr="002974FA">
        <w:tc>
          <w:tcPr>
            <w:tcW w:w="1345" w:type="dxa"/>
            <w:shd w:val="clear" w:color="auto" w:fill="D0CECE" w:themeFill="background2" w:themeFillShade="E6"/>
          </w:tcPr>
          <w:p w14:paraId="4FF5B9D1" w14:textId="20EDC3D5"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March 26</w:t>
            </w:r>
          </w:p>
        </w:tc>
        <w:tc>
          <w:tcPr>
            <w:tcW w:w="4140" w:type="dxa"/>
            <w:shd w:val="clear" w:color="auto" w:fill="D0CECE" w:themeFill="background2" w:themeFillShade="E6"/>
          </w:tcPr>
          <w:p w14:paraId="2E0D4DBE" w14:textId="77777777"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 xml:space="preserve">A first look at a neural network </w:t>
            </w:r>
          </w:p>
          <w:p w14:paraId="2F8F81C8" w14:textId="4F6C3C34"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Introduction to deep learning</w:t>
            </w:r>
          </w:p>
          <w:p w14:paraId="20E6621E" w14:textId="1AA5F322"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Deep feedforward networks</w:t>
            </w:r>
          </w:p>
        </w:tc>
        <w:tc>
          <w:tcPr>
            <w:tcW w:w="2885" w:type="dxa"/>
            <w:shd w:val="clear" w:color="auto" w:fill="D0CECE" w:themeFill="background2" w:themeFillShade="E6"/>
          </w:tcPr>
          <w:p w14:paraId="406A7917" w14:textId="27C63F26" w:rsidR="002974FA" w:rsidRPr="00C67C4E" w:rsidRDefault="002642BF"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Homework #1 Assigned</w:t>
            </w:r>
            <w:bookmarkStart w:id="0" w:name="_GoBack"/>
            <w:bookmarkEnd w:id="0"/>
          </w:p>
        </w:tc>
      </w:tr>
      <w:tr w:rsidR="002974FA" w:rsidRPr="00C67C4E" w14:paraId="221C2EC7" w14:textId="4FB43881" w:rsidTr="002974FA">
        <w:tc>
          <w:tcPr>
            <w:tcW w:w="1345" w:type="dxa"/>
            <w:shd w:val="clear" w:color="auto" w:fill="D0CECE" w:themeFill="background2" w:themeFillShade="E6"/>
          </w:tcPr>
          <w:p w14:paraId="232FE315" w14:textId="7DE5FCE9"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March 28</w:t>
            </w:r>
          </w:p>
        </w:tc>
        <w:tc>
          <w:tcPr>
            <w:tcW w:w="4140" w:type="dxa"/>
            <w:shd w:val="clear" w:color="auto" w:fill="D0CECE" w:themeFill="background2" w:themeFillShade="E6"/>
          </w:tcPr>
          <w:p w14:paraId="7F274F5A" w14:textId="6B6D2C60"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Deep feedforward networks continued</w:t>
            </w:r>
          </w:p>
        </w:tc>
        <w:tc>
          <w:tcPr>
            <w:tcW w:w="2885" w:type="dxa"/>
            <w:shd w:val="clear" w:color="auto" w:fill="D0CECE" w:themeFill="background2" w:themeFillShade="E6"/>
          </w:tcPr>
          <w:p w14:paraId="4FE87BD6" w14:textId="77777777" w:rsidR="002974FA" w:rsidRPr="00C67C4E" w:rsidRDefault="002974FA" w:rsidP="00F406DA">
            <w:pPr>
              <w:spacing w:line="240" w:lineRule="auto"/>
              <w:rPr>
                <w:rFonts w:ascii="Arial" w:hAnsi="Arial" w:cs="Arial"/>
                <w:bCs/>
                <w:color w:val="000000" w:themeColor="text1"/>
                <w:sz w:val="24"/>
                <w:szCs w:val="24"/>
              </w:rPr>
            </w:pPr>
          </w:p>
        </w:tc>
      </w:tr>
      <w:tr w:rsidR="002974FA" w:rsidRPr="00C67C4E" w14:paraId="6CF054EF" w14:textId="24E3ABD1" w:rsidTr="002974FA">
        <w:tc>
          <w:tcPr>
            <w:tcW w:w="1345" w:type="dxa"/>
          </w:tcPr>
          <w:p w14:paraId="31CCC21A" w14:textId="42D8DE98" w:rsidR="002974FA" w:rsidRPr="00C67C4E" w:rsidRDefault="002974FA"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2</w:t>
            </w:r>
          </w:p>
        </w:tc>
        <w:tc>
          <w:tcPr>
            <w:tcW w:w="4140" w:type="dxa"/>
          </w:tcPr>
          <w:p w14:paraId="173F280E" w14:textId="4537AAE2" w:rsidR="002974FA"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Deep feedforward networks continued</w:t>
            </w:r>
          </w:p>
        </w:tc>
        <w:tc>
          <w:tcPr>
            <w:tcW w:w="2885" w:type="dxa"/>
          </w:tcPr>
          <w:p w14:paraId="4D433A0E" w14:textId="7E773DB9" w:rsidR="002974FA" w:rsidRPr="00C67C4E" w:rsidRDefault="002974FA" w:rsidP="00F406DA">
            <w:pPr>
              <w:spacing w:line="240" w:lineRule="auto"/>
              <w:rPr>
                <w:rFonts w:ascii="Arial" w:hAnsi="Arial" w:cs="Arial"/>
                <w:bCs/>
                <w:color w:val="000000" w:themeColor="text1"/>
                <w:sz w:val="24"/>
                <w:szCs w:val="24"/>
              </w:rPr>
            </w:pPr>
          </w:p>
        </w:tc>
      </w:tr>
      <w:tr w:rsidR="00506008" w:rsidRPr="00C67C4E" w14:paraId="2BF9E6FF" w14:textId="27170FB7" w:rsidTr="002974FA">
        <w:trPr>
          <w:trHeight w:val="521"/>
        </w:trPr>
        <w:tc>
          <w:tcPr>
            <w:tcW w:w="1345" w:type="dxa"/>
          </w:tcPr>
          <w:p w14:paraId="5BC55377" w14:textId="7A8EA211"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4</w:t>
            </w:r>
          </w:p>
        </w:tc>
        <w:tc>
          <w:tcPr>
            <w:tcW w:w="4140" w:type="dxa"/>
          </w:tcPr>
          <w:p w14:paraId="3C1FD34C" w14:textId="786D211D"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 universal deep learning workflow</w:t>
            </w:r>
          </w:p>
        </w:tc>
        <w:tc>
          <w:tcPr>
            <w:tcW w:w="2885" w:type="dxa"/>
          </w:tcPr>
          <w:p w14:paraId="3AC2B726"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2D584CBB" w14:textId="5AF8F436" w:rsidTr="002974FA">
        <w:tc>
          <w:tcPr>
            <w:tcW w:w="1345" w:type="dxa"/>
            <w:shd w:val="clear" w:color="auto" w:fill="D0CECE" w:themeFill="background2" w:themeFillShade="E6"/>
          </w:tcPr>
          <w:p w14:paraId="30D8E273" w14:textId="23B8EDA5"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9</w:t>
            </w:r>
          </w:p>
        </w:tc>
        <w:tc>
          <w:tcPr>
            <w:tcW w:w="4140" w:type="dxa"/>
            <w:shd w:val="clear" w:color="auto" w:fill="D0CECE" w:themeFill="background2" w:themeFillShade="E6"/>
          </w:tcPr>
          <w:p w14:paraId="2E37CA4A" w14:textId="0D9C4F86"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Convolutional networks</w:t>
            </w:r>
          </w:p>
        </w:tc>
        <w:tc>
          <w:tcPr>
            <w:tcW w:w="2885" w:type="dxa"/>
            <w:shd w:val="clear" w:color="auto" w:fill="D0CECE" w:themeFill="background2" w:themeFillShade="E6"/>
          </w:tcPr>
          <w:p w14:paraId="0FDAA904" w14:textId="77777777"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Homework #1 Due</w:t>
            </w:r>
          </w:p>
          <w:p w14:paraId="1BBD996E" w14:textId="60A6EA4C"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Homework #2 Assigned</w:t>
            </w:r>
          </w:p>
        </w:tc>
      </w:tr>
      <w:tr w:rsidR="00506008" w:rsidRPr="00C67C4E" w14:paraId="2814F937" w14:textId="53B3D452" w:rsidTr="002974FA">
        <w:tc>
          <w:tcPr>
            <w:tcW w:w="1345" w:type="dxa"/>
            <w:shd w:val="clear" w:color="auto" w:fill="D0CECE" w:themeFill="background2" w:themeFillShade="E6"/>
          </w:tcPr>
          <w:p w14:paraId="0445FDE1" w14:textId="5292B141"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11</w:t>
            </w:r>
          </w:p>
        </w:tc>
        <w:tc>
          <w:tcPr>
            <w:tcW w:w="4140" w:type="dxa"/>
            <w:shd w:val="clear" w:color="auto" w:fill="D0CECE" w:themeFill="background2" w:themeFillShade="E6"/>
          </w:tcPr>
          <w:p w14:paraId="0C2950FF" w14:textId="40A37011"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Convolutional networks continued</w:t>
            </w:r>
          </w:p>
        </w:tc>
        <w:tc>
          <w:tcPr>
            <w:tcW w:w="2885" w:type="dxa"/>
            <w:shd w:val="clear" w:color="auto" w:fill="D0CECE" w:themeFill="background2" w:themeFillShade="E6"/>
          </w:tcPr>
          <w:p w14:paraId="34E532F1"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04AC12F3" w14:textId="57E029A1" w:rsidTr="002974FA">
        <w:tc>
          <w:tcPr>
            <w:tcW w:w="1345" w:type="dxa"/>
          </w:tcPr>
          <w:p w14:paraId="4C4A5FF4" w14:textId="3E93678B"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16</w:t>
            </w:r>
          </w:p>
        </w:tc>
        <w:tc>
          <w:tcPr>
            <w:tcW w:w="4140" w:type="dxa"/>
          </w:tcPr>
          <w:p w14:paraId="5C5003BB" w14:textId="590F1258"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Convolutional networks continued</w:t>
            </w:r>
          </w:p>
        </w:tc>
        <w:tc>
          <w:tcPr>
            <w:tcW w:w="2885" w:type="dxa"/>
          </w:tcPr>
          <w:p w14:paraId="4DA9FCC6" w14:textId="60B47FFB" w:rsidR="00506008" w:rsidRPr="00C67C4E" w:rsidRDefault="00FA47DB" w:rsidP="00F406DA">
            <w:pPr>
              <w:spacing w:line="240" w:lineRule="auto"/>
              <w:rPr>
                <w:rFonts w:ascii="Arial" w:hAnsi="Arial" w:cs="Arial"/>
                <w:bCs/>
                <w:color w:val="000000" w:themeColor="text1"/>
                <w:sz w:val="24"/>
                <w:szCs w:val="24"/>
              </w:rPr>
            </w:pPr>
            <w:r>
              <w:rPr>
                <w:rFonts w:ascii="Arial" w:hAnsi="Arial" w:cs="Arial"/>
                <w:bCs/>
                <w:color w:val="000000" w:themeColor="text1"/>
                <w:sz w:val="24"/>
                <w:szCs w:val="24"/>
              </w:rPr>
              <w:t>Group project proposal due</w:t>
            </w:r>
          </w:p>
        </w:tc>
      </w:tr>
      <w:tr w:rsidR="00506008" w:rsidRPr="00C67C4E" w14:paraId="28FEC317" w14:textId="0D53185E" w:rsidTr="002974FA">
        <w:tc>
          <w:tcPr>
            <w:tcW w:w="1345" w:type="dxa"/>
          </w:tcPr>
          <w:p w14:paraId="692F0339" w14:textId="434CF149"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18</w:t>
            </w:r>
          </w:p>
        </w:tc>
        <w:tc>
          <w:tcPr>
            <w:tcW w:w="4140" w:type="dxa"/>
          </w:tcPr>
          <w:p w14:paraId="4B9B89B5" w14:textId="323F8F77"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Recurrent and recursive networks</w:t>
            </w:r>
          </w:p>
        </w:tc>
        <w:tc>
          <w:tcPr>
            <w:tcW w:w="2885" w:type="dxa"/>
          </w:tcPr>
          <w:p w14:paraId="47DA78DB"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03AF8AEF" w14:textId="235B57EE" w:rsidTr="002974FA">
        <w:tc>
          <w:tcPr>
            <w:tcW w:w="1345" w:type="dxa"/>
            <w:shd w:val="clear" w:color="auto" w:fill="D0CECE" w:themeFill="background2" w:themeFillShade="E6"/>
          </w:tcPr>
          <w:p w14:paraId="1C773BA9" w14:textId="6FB50EB8"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23</w:t>
            </w:r>
          </w:p>
        </w:tc>
        <w:tc>
          <w:tcPr>
            <w:tcW w:w="4140" w:type="dxa"/>
            <w:shd w:val="clear" w:color="auto" w:fill="D0CECE" w:themeFill="background2" w:themeFillShade="E6"/>
          </w:tcPr>
          <w:p w14:paraId="253880BD" w14:textId="4B6F855F"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Recurrent and recursive networks continued</w:t>
            </w:r>
          </w:p>
        </w:tc>
        <w:tc>
          <w:tcPr>
            <w:tcW w:w="2885" w:type="dxa"/>
            <w:shd w:val="clear" w:color="auto" w:fill="D0CECE" w:themeFill="background2" w:themeFillShade="E6"/>
          </w:tcPr>
          <w:p w14:paraId="02490E4C"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07AEC965" w14:textId="47B61C00" w:rsidTr="002974FA">
        <w:tc>
          <w:tcPr>
            <w:tcW w:w="1345" w:type="dxa"/>
            <w:shd w:val="clear" w:color="auto" w:fill="D0CECE" w:themeFill="background2" w:themeFillShade="E6"/>
          </w:tcPr>
          <w:p w14:paraId="25642E5C" w14:textId="50588BE6"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25</w:t>
            </w:r>
          </w:p>
        </w:tc>
        <w:tc>
          <w:tcPr>
            <w:tcW w:w="4140" w:type="dxa"/>
            <w:shd w:val="clear" w:color="auto" w:fill="D0CECE" w:themeFill="background2" w:themeFillShade="E6"/>
          </w:tcPr>
          <w:p w14:paraId="0F533F44" w14:textId="105C6FBF"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Recurrent and recursive networks continued</w:t>
            </w:r>
          </w:p>
        </w:tc>
        <w:tc>
          <w:tcPr>
            <w:tcW w:w="2885" w:type="dxa"/>
            <w:shd w:val="clear" w:color="auto" w:fill="D0CECE" w:themeFill="background2" w:themeFillShade="E6"/>
          </w:tcPr>
          <w:p w14:paraId="305D1427"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4872AE93" w14:textId="7DDAF913" w:rsidTr="002974FA">
        <w:tc>
          <w:tcPr>
            <w:tcW w:w="1345" w:type="dxa"/>
          </w:tcPr>
          <w:p w14:paraId="1D8B19C5" w14:textId="2D3104F0"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April 30</w:t>
            </w:r>
          </w:p>
        </w:tc>
        <w:tc>
          <w:tcPr>
            <w:tcW w:w="4140" w:type="dxa"/>
          </w:tcPr>
          <w:p w14:paraId="7C684D84" w14:textId="2E430398" w:rsidR="00506008" w:rsidRPr="00C67C4E" w:rsidRDefault="00BB7B97" w:rsidP="00F406DA">
            <w:pPr>
              <w:spacing w:line="240" w:lineRule="auto"/>
              <w:rPr>
                <w:rFonts w:ascii="Arial" w:hAnsi="Arial" w:cs="Arial"/>
                <w:bCs/>
                <w:color w:val="000000" w:themeColor="text1"/>
                <w:sz w:val="24"/>
                <w:szCs w:val="24"/>
              </w:rPr>
            </w:pPr>
            <w:proofErr w:type="spellStart"/>
            <w:r>
              <w:rPr>
                <w:rFonts w:ascii="Arial" w:hAnsi="Arial" w:cs="Arial"/>
                <w:bCs/>
                <w:color w:val="000000" w:themeColor="text1"/>
                <w:sz w:val="24"/>
                <w:szCs w:val="24"/>
              </w:rPr>
              <w:t>Autoencoders</w:t>
            </w:r>
            <w:proofErr w:type="spellEnd"/>
          </w:p>
        </w:tc>
        <w:tc>
          <w:tcPr>
            <w:tcW w:w="2885" w:type="dxa"/>
          </w:tcPr>
          <w:p w14:paraId="54925718" w14:textId="58C6C1C1"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Homework #2 Due</w:t>
            </w:r>
          </w:p>
        </w:tc>
      </w:tr>
      <w:tr w:rsidR="00506008" w:rsidRPr="00C67C4E" w14:paraId="023C84CB" w14:textId="0D24240A" w:rsidTr="002974FA">
        <w:tc>
          <w:tcPr>
            <w:tcW w:w="1345" w:type="dxa"/>
          </w:tcPr>
          <w:p w14:paraId="012D0845" w14:textId="619936B7"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May 2</w:t>
            </w:r>
          </w:p>
        </w:tc>
        <w:tc>
          <w:tcPr>
            <w:tcW w:w="4140" w:type="dxa"/>
          </w:tcPr>
          <w:p w14:paraId="37A2F923" w14:textId="469ABD7C" w:rsidR="00506008" w:rsidRPr="00C67C4E" w:rsidRDefault="007F25EE" w:rsidP="00F406DA">
            <w:pPr>
              <w:spacing w:line="240" w:lineRule="auto"/>
              <w:rPr>
                <w:rFonts w:ascii="Arial" w:hAnsi="Arial" w:cs="Arial"/>
                <w:bCs/>
                <w:color w:val="000000" w:themeColor="text1"/>
                <w:sz w:val="24"/>
                <w:szCs w:val="24"/>
              </w:rPr>
            </w:pPr>
            <w:r>
              <w:rPr>
                <w:rFonts w:ascii="Arial" w:hAnsi="Arial" w:cs="Arial"/>
                <w:bCs/>
                <w:color w:val="000000" w:themeColor="text1"/>
                <w:sz w:val="24"/>
                <w:szCs w:val="24"/>
              </w:rPr>
              <w:t>Boltzmann machines</w:t>
            </w:r>
          </w:p>
        </w:tc>
        <w:tc>
          <w:tcPr>
            <w:tcW w:w="2885" w:type="dxa"/>
          </w:tcPr>
          <w:p w14:paraId="3E8751D3"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49B8694D" w14:textId="685ADC59" w:rsidTr="002974FA">
        <w:tc>
          <w:tcPr>
            <w:tcW w:w="1345" w:type="dxa"/>
            <w:shd w:val="clear" w:color="auto" w:fill="D0CECE" w:themeFill="background2" w:themeFillShade="E6"/>
          </w:tcPr>
          <w:p w14:paraId="4A5CEE60" w14:textId="7C89E0F9"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May 7</w:t>
            </w:r>
          </w:p>
        </w:tc>
        <w:tc>
          <w:tcPr>
            <w:tcW w:w="4140" w:type="dxa"/>
            <w:shd w:val="clear" w:color="auto" w:fill="D0CECE" w:themeFill="background2" w:themeFillShade="E6"/>
          </w:tcPr>
          <w:p w14:paraId="0E03FAC7" w14:textId="176E5918" w:rsidR="00506008" w:rsidRPr="00C67C4E" w:rsidRDefault="00DE1B7F" w:rsidP="00F406DA">
            <w:pPr>
              <w:spacing w:line="240" w:lineRule="auto"/>
              <w:rPr>
                <w:rFonts w:ascii="Arial" w:hAnsi="Arial" w:cs="Arial"/>
                <w:bCs/>
                <w:color w:val="000000" w:themeColor="text1"/>
                <w:sz w:val="24"/>
                <w:szCs w:val="24"/>
              </w:rPr>
            </w:pPr>
            <w:r>
              <w:rPr>
                <w:rFonts w:ascii="Arial" w:hAnsi="Arial" w:cs="Arial"/>
                <w:bCs/>
                <w:color w:val="000000" w:themeColor="text1"/>
                <w:sz w:val="24"/>
                <w:szCs w:val="24"/>
              </w:rPr>
              <w:t>Deep Belief Networks</w:t>
            </w:r>
          </w:p>
        </w:tc>
        <w:tc>
          <w:tcPr>
            <w:tcW w:w="2885" w:type="dxa"/>
            <w:shd w:val="clear" w:color="auto" w:fill="D0CECE" w:themeFill="background2" w:themeFillShade="E6"/>
          </w:tcPr>
          <w:p w14:paraId="00C4343A" w14:textId="77777777" w:rsidR="00506008" w:rsidRPr="00C67C4E" w:rsidRDefault="00506008" w:rsidP="00F406DA">
            <w:pPr>
              <w:spacing w:line="240" w:lineRule="auto"/>
              <w:rPr>
                <w:rFonts w:ascii="Arial" w:hAnsi="Arial" w:cs="Arial"/>
                <w:bCs/>
                <w:color w:val="000000" w:themeColor="text1"/>
                <w:sz w:val="24"/>
                <w:szCs w:val="24"/>
              </w:rPr>
            </w:pPr>
          </w:p>
        </w:tc>
      </w:tr>
      <w:tr w:rsidR="00506008" w:rsidRPr="00C67C4E" w14:paraId="57DECA3B" w14:textId="02144C26" w:rsidTr="007721F8">
        <w:trPr>
          <w:trHeight w:val="719"/>
        </w:trPr>
        <w:tc>
          <w:tcPr>
            <w:tcW w:w="1345" w:type="dxa"/>
            <w:shd w:val="clear" w:color="auto" w:fill="D0CECE" w:themeFill="background2" w:themeFillShade="E6"/>
          </w:tcPr>
          <w:p w14:paraId="71B5B1F6" w14:textId="26AED7FD"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May 9</w:t>
            </w:r>
          </w:p>
        </w:tc>
        <w:tc>
          <w:tcPr>
            <w:tcW w:w="4140" w:type="dxa"/>
            <w:shd w:val="clear" w:color="auto" w:fill="D0CECE" w:themeFill="background2" w:themeFillShade="E6"/>
          </w:tcPr>
          <w:p w14:paraId="5D491606" w14:textId="5C5B272D" w:rsidR="00506008" w:rsidRPr="00C67C4E" w:rsidRDefault="007721F8" w:rsidP="00F406DA">
            <w:pPr>
              <w:spacing w:line="240" w:lineRule="auto"/>
              <w:rPr>
                <w:rFonts w:ascii="Arial" w:hAnsi="Arial" w:cs="Arial"/>
                <w:bCs/>
                <w:color w:val="000000" w:themeColor="text1"/>
                <w:sz w:val="24"/>
                <w:szCs w:val="24"/>
              </w:rPr>
            </w:pPr>
            <w:r>
              <w:rPr>
                <w:rFonts w:ascii="Arial" w:hAnsi="Arial" w:cs="Arial"/>
                <w:bCs/>
                <w:color w:val="000000" w:themeColor="text1"/>
                <w:sz w:val="24"/>
                <w:szCs w:val="24"/>
              </w:rPr>
              <w:t>Group projects</w:t>
            </w:r>
          </w:p>
        </w:tc>
        <w:tc>
          <w:tcPr>
            <w:tcW w:w="2885" w:type="dxa"/>
            <w:shd w:val="clear" w:color="auto" w:fill="D0CECE" w:themeFill="background2" w:themeFillShade="E6"/>
          </w:tcPr>
          <w:p w14:paraId="5FB9EE53" w14:textId="382AC883" w:rsidR="00506008" w:rsidRPr="00C67C4E" w:rsidRDefault="00506008" w:rsidP="00F406DA">
            <w:pPr>
              <w:spacing w:line="240" w:lineRule="auto"/>
              <w:rPr>
                <w:rFonts w:ascii="Arial" w:hAnsi="Arial" w:cs="Arial"/>
                <w:bCs/>
                <w:color w:val="000000" w:themeColor="text1"/>
                <w:sz w:val="24"/>
                <w:szCs w:val="24"/>
              </w:rPr>
            </w:pPr>
            <w:r w:rsidRPr="00C67C4E">
              <w:rPr>
                <w:rFonts w:ascii="Arial" w:hAnsi="Arial" w:cs="Arial"/>
                <w:bCs/>
                <w:color w:val="000000" w:themeColor="text1"/>
                <w:sz w:val="24"/>
                <w:szCs w:val="24"/>
              </w:rPr>
              <w:t>Group project presentation</w:t>
            </w:r>
          </w:p>
        </w:tc>
      </w:tr>
    </w:tbl>
    <w:p w14:paraId="78797AFC" w14:textId="77777777" w:rsidR="008B105E" w:rsidRPr="00C67C4E" w:rsidRDefault="008B105E" w:rsidP="00F406DA">
      <w:pPr>
        <w:autoSpaceDE w:val="0"/>
        <w:autoSpaceDN w:val="0"/>
        <w:adjustRightInd w:val="0"/>
        <w:spacing w:after="0" w:line="240" w:lineRule="auto"/>
        <w:rPr>
          <w:rFonts w:ascii="Arial" w:hAnsi="Arial" w:cs="Arial"/>
          <w:color w:val="000000" w:themeColor="text1"/>
          <w:sz w:val="24"/>
          <w:szCs w:val="24"/>
        </w:rPr>
      </w:pPr>
    </w:p>
    <w:p w14:paraId="676FFD52" w14:textId="77777777" w:rsidR="008B105E" w:rsidRPr="00C67C4E" w:rsidRDefault="008B105E" w:rsidP="00F406DA">
      <w:pPr>
        <w:autoSpaceDE w:val="0"/>
        <w:autoSpaceDN w:val="0"/>
        <w:adjustRightInd w:val="0"/>
        <w:spacing w:after="0" w:line="240" w:lineRule="auto"/>
        <w:rPr>
          <w:rFonts w:ascii="Arial" w:hAnsi="Arial" w:cs="Arial"/>
          <w:b/>
          <w:color w:val="000000" w:themeColor="text1"/>
          <w:sz w:val="24"/>
          <w:szCs w:val="24"/>
        </w:rPr>
      </w:pPr>
    </w:p>
    <w:p w14:paraId="597C6823" w14:textId="77777777" w:rsidR="00B63A19" w:rsidRPr="00C67C4E" w:rsidRDefault="001E4074" w:rsidP="00F406DA">
      <w:pPr>
        <w:spacing w:line="240" w:lineRule="auto"/>
        <w:rPr>
          <w:rFonts w:ascii="Arial" w:hAnsi="Arial" w:cs="Arial"/>
          <w:sz w:val="24"/>
          <w:szCs w:val="24"/>
        </w:rPr>
      </w:pPr>
    </w:p>
    <w:sectPr w:rsidR="00B63A19" w:rsidRPr="00C67C4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34926" w14:textId="77777777" w:rsidR="001E4074" w:rsidRDefault="001E4074" w:rsidP="008E6755">
      <w:pPr>
        <w:spacing w:after="0" w:line="240" w:lineRule="auto"/>
      </w:pPr>
      <w:r>
        <w:separator/>
      </w:r>
    </w:p>
  </w:endnote>
  <w:endnote w:type="continuationSeparator" w:id="0">
    <w:p w14:paraId="6171B6C5" w14:textId="77777777" w:rsidR="001E4074" w:rsidRDefault="001E4074" w:rsidP="008E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8A98C" w14:textId="77777777" w:rsidR="001E4074" w:rsidRDefault="001E4074" w:rsidP="008E6755">
      <w:pPr>
        <w:spacing w:after="0" w:line="240" w:lineRule="auto"/>
      </w:pPr>
      <w:r>
        <w:separator/>
      </w:r>
    </w:p>
  </w:footnote>
  <w:footnote w:type="continuationSeparator" w:id="0">
    <w:p w14:paraId="243020AF" w14:textId="77777777" w:rsidR="001E4074" w:rsidRDefault="001E4074" w:rsidP="008E67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81FBB" w14:textId="77777777" w:rsidR="001F0B9B" w:rsidRDefault="001F0B9B">
    <w:pPr>
      <w:pStyle w:val="Header"/>
    </w:pPr>
  </w:p>
  <w:p w14:paraId="6E6632CE" w14:textId="77777777" w:rsidR="001F0B9B" w:rsidRDefault="001F0B9B">
    <w:pPr>
      <w:pStyle w:val="Header"/>
    </w:pPr>
  </w:p>
  <w:p w14:paraId="61B7FC00" w14:textId="77777777" w:rsidR="001F0B9B" w:rsidRDefault="001F0B9B">
    <w:pPr>
      <w:pStyle w:val="Header"/>
    </w:pPr>
  </w:p>
  <w:p w14:paraId="74D6EA98" w14:textId="46290074" w:rsidR="008E6755" w:rsidRDefault="008E6755">
    <w:pPr>
      <w:pStyle w:val="Header"/>
    </w:pPr>
    <w:r>
      <w:rPr>
        <w:noProof/>
      </w:rPr>
      <w:drawing>
        <wp:anchor distT="0" distB="0" distL="114300" distR="114300" simplePos="0" relativeHeight="251659264" behindDoc="1" locked="0" layoutInCell="1" allowOverlap="1" wp14:anchorId="2E0349D8" wp14:editId="4F34A5EE">
          <wp:simplePos x="0" y="0"/>
          <wp:positionH relativeFrom="page">
            <wp:posOffset>914400</wp:posOffset>
          </wp:positionH>
          <wp:positionV relativeFrom="page">
            <wp:posOffset>457200</wp:posOffset>
          </wp:positionV>
          <wp:extent cx="3153179" cy="522807"/>
          <wp:effectExtent l="25400" t="0" r="0" b="0"/>
          <wp:wrapNone/>
          <wp:docPr id="1" name="Picture 1" descr="Macintosh HD:Users:moth:Desktop:HSPH-logo_hrz_RGB_300_4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th:Desktop:HSPH-logo_hrz_RGB_300_4in.png"/>
                  <pic:cNvPicPr>
                    <a:picLocks noChangeAspect="1" noChangeArrowheads="1"/>
                  </pic:cNvPicPr>
                </pic:nvPicPr>
                <pic:blipFill>
                  <a:blip r:embed="rId1"/>
                  <a:stretch>
                    <a:fillRect/>
                  </a:stretch>
                </pic:blipFill>
                <pic:spPr bwMode="auto">
                  <a:xfrm>
                    <a:off x="0" y="0"/>
                    <a:ext cx="3153179" cy="522807"/>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E3D"/>
    <w:multiLevelType w:val="hybridMultilevel"/>
    <w:tmpl w:val="F29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F0642"/>
    <w:multiLevelType w:val="hybridMultilevel"/>
    <w:tmpl w:val="9748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5E"/>
    <w:rsid w:val="00030073"/>
    <w:rsid w:val="000573E7"/>
    <w:rsid w:val="000A1CD6"/>
    <w:rsid w:val="000B0EA3"/>
    <w:rsid w:val="000B4231"/>
    <w:rsid w:val="000B734E"/>
    <w:rsid w:val="000D4237"/>
    <w:rsid w:val="000E0FFF"/>
    <w:rsid w:val="000F0480"/>
    <w:rsid w:val="00127A80"/>
    <w:rsid w:val="00147F4A"/>
    <w:rsid w:val="00150C47"/>
    <w:rsid w:val="00157A4C"/>
    <w:rsid w:val="0018427A"/>
    <w:rsid w:val="001A1995"/>
    <w:rsid w:val="001A46E5"/>
    <w:rsid w:val="001A6EFA"/>
    <w:rsid w:val="001C0509"/>
    <w:rsid w:val="001D1BA2"/>
    <w:rsid w:val="001D4E50"/>
    <w:rsid w:val="001E4074"/>
    <w:rsid w:val="001F0B9B"/>
    <w:rsid w:val="00216312"/>
    <w:rsid w:val="00235345"/>
    <w:rsid w:val="00263AFD"/>
    <w:rsid w:val="002642BF"/>
    <w:rsid w:val="002974FA"/>
    <w:rsid w:val="002C4A8C"/>
    <w:rsid w:val="00306CED"/>
    <w:rsid w:val="00371C27"/>
    <w:rsid w:val="0037694F"/>
    <w:rsid w:val="00384A83"/>
    <w:rsid w:val="003A5C3B"/>
    <w:rsid w:val="003B321F"/>
    <w:rsid w:val="003D39FA"/>
    <w:rsid w:val="003E53D9"/>
    <w:rsid w:val="003F1915"/>
    <w:rsid w:val="00405BAB"/>
    <w:rsid w:val="004278A4"/>
    <w:rsid w:val="00441F54"/>
    <w:rsid w:val="00456136"/>
    <w:rsid w:val="00484F13"/>
    <w:rsid w:val="004940D5"/>
    <w:rsid w:val="004A7C68"/>
    <w:rsid w:val="004D0EE9"/>
    <w:rsid w:val="004F4D77"/>
    <w:rsid w:val="00502AE0"/>
    <w:rsid w:val="00506008"/>
    <w:rsid w:val="00562CE6"/>
    <w:rsid w:val="0058264F"/>
    <w:rsid w:val="00582712"/>
    <w:rsid w:val="005B6CD5"/>
    <w:rsid w:val="005C7509"/>
    <w:rsid w:val="005D429A"/>
    <w:rsid w:val="005F30B5"/>
    <w:rsid w:val="00605E67"/>
    <w:rsid w:val="00621D0D"/>
    <w:rsid w:val="00640F72"/>
    <w:rsid w:val="00686787"/>
    <w:rsid w:val="006E3CF8"/>
    <w:rsid w:val="0071275E"/>
    <w:rsid w:val="00715EA5"/>
    <w:rsid w:val="00752E04"/>
    <w:rsid w:val="007721F8"/>
    <w:rsid w:val="007A2854"/>
    <w:rsid w:val="007B36CD"/>
    <w:rsid w:val="007F25EE"/>
    <w:rsid w:val="007F484B"/>
    <w:rsid w:val="008064AB"/>
    <w:rsid w:val="00806BE3"/>
    <w:rsid w:val="008350B5"/>
    <w:rsid w:val="00844290"/>
    <w:rsid w:val="008761F1"/>
    <w:rsid w:val="008B105E"/>
    <w:rsid w:val="008E26A0"/>
    <w:rsid w:val="008E6755"/>
    <w:rsid w:val="008F08BC"/>
    <w:rsid w:val="008F15D2"/>
    <w:rsid w:val="00910E3F"/>
    <w:rsid w:val="009156C0"/>
    <w:rsid w:val="0093361C"/>
    <w:rsid w:val="0094573C"/>
    <w:rsid w:val="009532E4"/>
    <w:rsid w:val="009A345A"/>
    <w:rsid w:val="009B0488"/>
    <w:rsid w:val="009C1C73"/>
    <w:rsid w:val="009D69A4"/>
    <w:rsid w:val="009E1262"/>
    <w:rsid w:val="00A06844"/>
    <w:rsid w:val="00A07A7B"/>
    <w:rsid w:val="00A13EBF"/>
    <w:rsid w:val="00A557A7"/>
    <w:rsid w:val="00A55D95"/>
    <w:rsid w:val="00A748F9"/>
    <w:rsid w:val="00AA06C8"/>
    <w:rsid w:val="00AD2895"/>
    <w:rsid w:val="00B4293E"/>
    <w:rsid w:val="00B45E09"/>
    <w:rsid w:val="00BB5EC4"/>
    <w:rsid w:val="00BB7B97"/>
    <w:rsid w:val="00BD3617"/>
    <w:rsid w:val="00BF0759"/>
    <w:rsid w:val="00C00AB7"/>
    <w:rsid w:val="00C21AEE"/>
    <w:rsid w:val="00C23A4B"/>
    <w:rsid w:val="00C2531E"/>
    <w:rsid w:val="00C4166B"/>
    <w:rsid w:val="00C4173A"/>
    <w:rsid w:val="00C43066"/>
    <w:rsid w:val="00C56F92"/>
    <w:rsid w:val="00C668D9"/>
    <w:rsid w:val="00C67C4E"/>
    <w:rsid w:val="00C907AF"/>
    <w:rsid w:val="00C95F39"/>
    <w:rsid w:val="00C95F88"/>
    <w:rsid w:val="00CB03C6"/>
    <w:rsid w:val="00CD0396"/>
    <w:rsid w:val="00D22B7A"/>
    <w:rsid w:val="00D6001B"/>
    <w:rsid w:val="00D63140"/>
    <w:rsid w:val="00D752C0"/>
    <w:rsid w:val="00D94EFC"/>
    <w:rsid w:val="00DB42E2"/>
    <w:rsid w:val="00DB4851"/>
    <w:rsid w:val="00DB7A5F"/>
    <w:rsid w:val="00DC15F3"/>
    <w:rsid w:val="00DC2F4A"/>
    <w:rsid w:val="00DE1B7F"/>
    <w:rsid w:val="00DF4D33"/>
    <w:rsid w:val="00E36ED6"/>
    <w:rsid w:val="00E37D29"/>
    <w:rsid w:val="00E42CBC"/>
    <w:rsid w:val="00E43E09"/>
    <w:rsid w:val="00E6162B"/>
    <w:rsid w:val="00EF2997"/>
    <w:rsid w:val="00F00FE9"/>
    <w:rsid w:val="00F12DD9"/>
    <w:rsid w:val="00F300BC"/>
    <w:rsid w:val="00F406DA"/>
    <w:rsid w:val="00F43BA4"/>
    <w:rsid w:val="00FA47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CB08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05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5E"/>
    <w:pPr>
      <w:ind w:left="720"/>
      <w:contextualSpacing/>
    </w:pPr>
  </w:style>
  <w:style w:type="character" w:styleId="Hyperlink">
    <w:name w:val="Hyperlink"/>
    <w:basedOn w:val="DefaultParagraphFont"/>
    <w:uiPriority w:val="99"/>
    <w:unhideWhenUsed/>
    <w:rsid w:val="008B105E"/>
    <w:rPr>
      <w:color w:val="0563C1" w:themeColor="hyperlink"/>
      <w:u w:val="single"/>
    </w:rPr>
  </w:style>
  <w:style w:type="table" w:styleId="TableGrid">
    <w:name w:val="Table Grid"/>
    <w:basedOn w:val="TableNormal"/>
    <w:uiPriority w:val="39"/>
    <w:rsid w:val="008B1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B1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105E"/>
  </w:style>
  <w:style w:type="paragraph" w:styleId="PlainText">
    <w:name w:val="Plain Text"/>
    <w:basedOn w:val="Normal"/>
    <w:link w:val="PlainTextChar"/>
    <w:uiPriority w:val="99"/>
    <w:semiHidden/>
    <w:unhideWhenUsed/>
    <w:rsid w:val="008B105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B105E"/>
    <w:rPr>
      <w:rFonts w:ascii="Calibri" w:hAnsi="Calibri"/>
      <w:sz w:val="22"/>
      <w:szCs w:val="21"/>
    </w:rPr>
  </w:style>
  <w:style w:type="paragraph" w:styleId="Header">
    <w:name w:val="header"/>
    <w:basedOn w:val="Normal"/>
    <w:link w:val="HeaderChar"/>
    <w:uiPriority w:val="99"/>
    <w:unhideWhenUsed/>
    <w:rsid w:val="008E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755"/>
    <w:rPr>
      <w:sz w:val="22"/>
      <w:szCs w:val="22"/>
    </w:rPr>
  </w:style>
  <w:style w:type="paragraph" w:styleId="Footer">
    <w:name w:val="footer"/>
    <w:basedOn w:val="Normal"/>
    <w:link w:val="FooterChar"/>
    <w:uiPriority w:val="99"/>
    <w:unhideWhenUsed/>
    <w:rsid w:val="008E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755"/>
    <w:rPr>
      <w:sz w:val="22"/>
      <w:szCs w:val="22"/>
    </w:rPr>
  </w:style>
  <w:style w:type="character" w:styleId="FollowedHyperlink">
    <w:name w:val="FollowedHyperlink"/>
    <w:basedOn w:val="DefaultParagraphFont"/>
    <w:uiPriority w:val="99"/>
    <w:semiHidden/>
    <w:unhideWhenUsed/>
    <w:rsid w:val="003E5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75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join.slack.com/t/bst261fall2018/signup" TargetMode="External"/><Relationship Id="rId12" Type="http://schemas.openxmlformats.org/officeDocument/2006/relationships/hyperlink" Target="mailto:studentaffairs@hsph.harvard.edu"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e/1FAIpQLSdRiqeLyEBIg7PQLdq8dOlnf3xvim1hulOmFS6NMNJxTM-EZg/viewform?usp=sf_link" TargetMode="External"/><Relationship Id="rId8" Type="http://schemas.openxmlformats.org/officeDocument/2006/relationships/hyperlink" Target="http://www.deeplearningbook.org/" TargetMode="External"/><Relationship Id="rId9" Type="http://schemas.openxmlformats.org/officeDocument/2006/relationships/hyperlink" Target="https://www.manning.com/books/deep-learning-with-python" TargetMode="External"/><Relationship Id="rId10" Type="http://schemas.openxmlformats.org/officeDocument/2006/relationships/hyperlink" Target="https://github.com/hmattie/BST261Spring20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6967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Mattie, Heather</dc:creator>
  <cp:keywords/>
  <dc:description/>
  <cp:lastModifiedBy>Mattie, Heather</cp:lastModifiedBy>
  <cp:revision>3</cp:revision>
  <cp:lastPrinted>2018-03-15T13:08:00Z</cp:lastPrinted>
  <dcterms:created xsi:type="dcterms:W3CDTF">2018-03-15T16:13:00Z</dcterms:created>
  <dcterms:modified xsi:type="dcterms:W3CDTF">2018-03-18T22:18:00Z</dcterms:modified>
</cp:coreProperties>
</file>