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highlight w:val="white"/>
        </w:rPr>
      </w:pPr>
      <w:r w:rsidDel="00000000" w:rsidR="00000000" w:rsidRPr="00000000">
        <w:rPr>
          <w:rtl w:val="0"/>
        </w:rPr>
        <w:t xml:space="preserve">Creemos que nuestro proyecto NoPaguesEsaMulta es un abogado en línea, el cual ayudará a las personas a hacer </w:t>
      </w:r>
      <w:r w:rsidDel="00000000" w:rsidR="00000000" w:rsidRPr="00000000">
        <w:rPr>
          <w:highlight w:val="white"/>
          <w:rtl w:val="0"/>
        </w:rPr>
        <w:t xml:space="preserve">valer sus derechos de legítima defensa.</w:t>
      </w:r>
    </w:p>
    <w:p w:rsidR="00000000" w:rsidDel="00000000" w:rsidP="00000000" w:rsidRDefault="00000000" w:rsidRPr="00000000" w14:paraId="00000002">
      <w:pPr>
        <w:rPr/>
      </w:pPr>
      <w:r w:rsidDel="00000000" w:rsidR="00000000" w:rsidRPr="00000000">
        <w:rPr>
          <w:rtl w:val="0"/>
        </w:rPr>
        <w:t xml:space="preserve">Estamos convencidos de que e</w:t>
      </w:r>
      <w:r w:rsidDel="00000000" w:rsidR="00000000" w:rsidRPr="00000000">
        <w:rPr>
          <w:rtl w:val="0"/>
        </w:rPr>
        <w:t xml:space="preserve">s un símbolo de igualdad social poder brindarle la posibilidad a quien no pueda o no quiera pagar un abogado poder efectuar su legítimo derecho a defenderse frente al juzgado de tránsito.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Desde enero hasta marzo de este año, efectivos policiales del Ministerio de Seguridad de Mendoza ya labraron cerca de 50 mil actas viales en las calles, accesos y rutas de la provincia. Estamos hablando de un estimativo con más de  200 mil multas para fines del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mayoría de los portales de internet que te ofrecen ayuda para hacer un descargo de tránsito solamente te brindan el encabezado formal de cómo presentarse ante el juez de tránsito o algunos consejos. Esto no solamente es frustrante y confuso porque después de ese encabezado es donde está la parte más importante de un descargo la cual generalmente lo suele realizar un abogado, pero no toda la gente tiene los recursos para pagar un abogado y suelen optar por pagar la multa con el descuento del 50% que ofrece la municipalidad si se paga en los próximos 5 días, si uno realizará el descargo y este tiene éxito el descuento puede llegar a ser del 100% del valor de la multa.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Actualmente los pocos formularios de descargo que uno puede encontrar están en un formato que podría mejorarse exponencialmente, basados en un documento de word el cual uno tiene que descargar y editar personalmente. Los cuales también están sujetos a desactualizaciones por parte de la ley vigente de tránsito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NoPaguesEsaMulta ofrece a sus usuarios la posibilidad de seleccionar la infracción de la que es acusado y brindar los específicos de su infracción con datos como, información personal del acusado, fecha del incidente, dominio del vehículo, etc. Luego nuestro sistema transforma esta información en un descargo legal en formato .pdf listo para imprimirse y presentar en el juzgado de tránsito correspondiente.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futuro nos imaginamos a nuestro abogado en línea ayudando a miles de  personas a apelar en otras acusaciones tanto en el ámbito de tránsito como también en áreas de defensa al consumidor y servicios públicos.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8" w:w="11906"/>
      <w:pgMar w:bottom="1020.472440944882" w:top="1440.0000000000002" w:left="2834.645669291339"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