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0D6DCEE0" w:rsidR="00BE3666" w:rsidRPr="00C90940" w:rsidRDefault="00184D5A" w:rsidP="00BE3666">
      <w:pPr>
        <w:jc w:val="center"/>
        <w:rPr>
          <w:rFonts w:ascii="Roboto" w:hAnsi="Roboto"/>
          <w:b/>
          <w:bCs/>
          <w:sz w:val="48"/>
          <w:szCs w:val="48"/>
        </w:rPr>
      </w:pPr>
      <w:proofErr w:type="spellStart"/>
      <w:r>
        <w:rPr>
          <w:rFonts w:ascii="Roboto" w:hAnsi="Roboto"/>
          <w:b/>
          <w:bCs/>
          <w:sz w:val="48"/>
          <w:szCs w:val="48"/>
        </w:rPr>
        <w:t>DealOrNoDeal</w:t>
      </w:r>
      <w:proofErr w:type="spellEnd"/>
      <w:r w:rsidR="00BE3666" w:rsidRPr="00C90940">
        <w:rPr>
          <w:rFonts w:ascii="Roboto" w:hAnsi="Roboto"/>
          <w:b/>
          <w:bCs/>
          <w:sz w:val="48"/>
          <w:szCs w:val="48"/>
        </w:rPr>
        <w:t xml:space="preserve"> User Manual</w:t>
      </w:r>
    </w:p>
    <w:p w14:paraId="4D3D3D0A" w14:textId="26ABDC04" w:rsidR="00BE3666" w:rsidRPr="00C90940" w:rsidRDefault="00184D5A" w:rsidP="00BE3666">
      <w:pPr>
        <w:jc w:val="center"/>
        <w:rPr>
          <w:rFonts w:ascii="Roboto" w:hAnsi="Roboto"/>
          <w:sz w:val="24"/>
          <w:szCs w:val="24"/>
        </w:rPr>
      </w:pPr>
      <w:r>
        <w:rPr>
          <w:rFonts w:ascii="Roboto" w:hAnsi="Roboto"/>
          <w:sz w:val="24"/>
          <w:szCs w:val="24"/>
        </w:rPr>
        <w:t>A java-based emulation of the Deal Or No Deal gameshow.</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16BA5A4B"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Pr>
              <w:rFonts w:ascii="Roboto" w:hAnsi="Roboto"/>
              <w:b/>
              <w:bCs/>
            </w:rPr>
            <w:t>7</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53F1F2DE" w14:textId="77777777" w:rsidR="00BE3666" w:rsidRPr="00C90940" w:rsidRDefault="00BE3666" w:rsidP="00BE3666">
      <w:pPr>
        <w:jc w:val="center"/>
        <w:rPr>
          <w:rFonts w:ascii="Roboto" w:hAnsi="Roboto"/>
          <w:b/>
          <w:bCs/>
          <w:sz w:val="48"/>
          <w:szCs w:val="48"/>
        </w:rPr>
      </w:pPr>
    </w:p>
    <w:p w14:paraId="0D53AB05" w14:textId="77777777" w:rsidR="00BE3666" w:rsidRDefault="00BE3666" w:rsidP="00C90940">
      <w:pP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4F093B96" w:rsidR="00B947F1" w:rsidRPr="00497CC4" w:rsidRDefault="00497CC4" w:rsidP="00B947F1">
      <w:pPr>
        <w:rPr>
          <w:rFonts w:ascii="Roboto" w:hAnsi="Roboto"/>
          <w:sz w:val="28"/>
          <w:szCs w:val="28"/>
        </w:rPr>
      </w:pPr>
      <w:r w:rsidRPr="00497CC4">
        <w:rPr>
          <w:rFonts w:ascii="Roboto" w:hAnsi="Roboto"/>
          <w:sz w:val="28"/>
          <w:szCs w:val="28"/>
        </w:rPr>
        <w:t>A java-based emulation of the Deal or No Deal gameshow.</w:t>
      </w:r>
    </w:p>
    <w:p w14:paraId="39580737" w14:textId="77777777" w:rsidR="00B947F1" w:rsidRPr="00C90940" w:rsidRDefault="00B947F1" w:rsidP="00B947F1">
      <w:pPr>
        <w:rPr>
          <w:rFonts w:ascii="Roboto" w:hAnsi="Roboto"/>
          <w:sz w:val="32"/>
          <w:szCs w:val="32"/>
        </w:rPr>
      </w:pPr>
    </w:p>
    <w:p w14:paraId="029394B2" w14:textId="214E3E49" w:rsidR="00B947F1" w:rsidRPr="00497CC4" w:rsidRDefault="00B947F1" w:rsidP="00B947F1">
      <w:pPr>
        <w:rPr>
          <w:rFonts w:ascii="Roboto" w:hAnsi="Roboto"/>
          <w:b/>
          <w:bCs/>
          <w:sz w:val="32"/>
          <w:szCs w:val="32"/>
        </w:rPr>
      </w:pPr>
      <w:r w:rsidRPr="00C90940">
        <w:rPr>
          <w:rFonts w:ascii="Roboto" w:hAnsi="Roboto"/>
          <w:b/>
          <w:bCs/>
          <w:sz w:val="32"/>
          <w:szCs w:val="32"/>
        </w:rPr>
        <w:t>Detailed Description</w:t>
      </w:r>
    </w:p>
    <w:p w14:paraId="376A0341" w14:textId="75002311" w:rsidR="00B947F1" w:rsidRPr="00497CC4" w:rsidRDefault="00497CC4" w:rsidP="00B947F1">
      <w:pPr>
        <w:rPr>
          <w:rFonts w:ascii="Roboto" w:hAnsi="Roboto"/>
          <w:sz w:val="28"/>
          <w:szCs w:val="28"/>
        </w:rPr>
      </w:pPr>
      <w:r w:rsidRPr="00497CC4">
        <w:rPr>
          <w:rFonts w:ascii="Roboto" w:hAnsi="Roboto"/>
          <w:sz w:val="28"/>
          <w:szCs w:val="28"/>
        </w:rPr>
        <w:t xml:space="preserve">The program emulates how the Deal or No Deal game is performed. It will have a player and 26 cases. Each case is filled with random amounts of prize money ($0.01 to $1,000,000). The player will be given the choice to choose a case initially. From then on 6, 5 or 1 case will be revealed from the remaining cases. The user will be given the choice to either keep their case, take a bank’s offer to take their case, or switch their case for another one. </w:t>
      </w:r>
      <w:r w:rsidR="00B947F1" w:rsidRPr="00497CC4">
        <w:rPr>
          <w:rFonts w:ascii="Roboto" w:hAnsi="Roboto"/>
          <w:sz w:val="28"/>
          <w:szCs w:val="28"/>
        </w:rPr>
        <w:t xml:space="preserve"> </w:t>
      </w:r>
    </w:p>
    <w:p w14:paraId="6BE8982B" w14:textId="77777777" w:rsidR="00B947F1" w:rsidRPr="00C90940" w:rsidRDefault="00B947F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4643081F" w14:textId="77777777" w:rsidR="00497CC4" w:rsidRDefault="00497CC4" w:rsidP="00497CC4">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149B78C9" w14:textId="77777777" w:rsidR="00497CC4" w:rsidRDefault="00497CC4" w:rsidP="00497CC4">
      <w:pPr>
        <w:pStyle w:val="ListParagraph"/>
        <w:numPr>
          <w:ilvl w:val="0"/>
          <w:numId w:val="1"/>
        </w:numPr>
        <w:rPr>
          <w:rFonts w:ascii="Roboto" w:hAnsi="Roboto"/>
          <w:sz w:val="28"/>
          <w:szCs w:val="28"/>
        </w:rPr>
      </w:pPr>
      <w:r>
        <w:rPr>
          <w:rFonts w:ascii="Roboto" w:hAnsi="Roboto"/>
          <w:sz w:val="28"/>
          <w:szCs w:val="28"/>
        </w:rPr>
        <w:t xml:space="preserve">An IDE (ex: </w:t>
      </w:r>
      <w:proofErr w:type="spellStart"/>
      <w:r>
        <w:rPr>
          <w:rFonts w:ascii="Roboto" w:hAnsi="Roboto"/>
          <w:sz w:val="28"/>
          <w:szCs w:val="28"/>
        </w:rPr>
        <w:t>VSCode</w:t>
      </w:r>
      <w:proofErr w:type="spellEnd"/>
      <w:r>
        <w:rPr>
          <w:rFonts w:ascii="Roboto" w:hAnsi="Roboto"/>
          <w:sz w:val="28"/>
          <w:szCs w:val="28"/>
        </w:rPr>
        <w:t xml:space="preserve">, Eclipse, </w:t>
      </w:r>
      <w:proofErr w:type="spellStart"/>
      <w:r>
        <w:rPr>
          <w:rFonts w:ascii="Roboto" w:hAnsi="Roboto"/>
          <w:sz w:val="28"/>
          <w:szCs w:val="28"/>
        </w:rPr>
        <w:t>etc</w:t>
      </w:r>
      <w:proofErr w:type="spellEnd"/>
      <w:r>
        <w:rPr>
          <w:rFonts w:ascii="Roboto" w:hAnsi="Roboto"/>
          <w:sz w:val="28"/>
          <w:szCs w:val="28"/>
        </w:rPr>
        <w:t>…)</w:t>
      </w:r>
    </w:p>
    <w:p w14:paraId="2B758399" w14:textId="77777777" w:rsidR="00497CC4" w:rsidRPr="00D349F3" w:rsidRDefault="00497CC4" w:rsidP="00497CC4">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471CF9D1"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30BDB396" w14:textId="4C684C4B" w:rsidR="00497CC4" w:rsidRPr="00F83901" w:rsidRDefault="00497CC4" w:rsidP="00497CC4">
      <w:pPr>
        <w:rPr>
          <w:rFonts w:ascii="Roboto" w:hAnsi="Roboto"/>
          <w:sz w:val="28"/>
          <w:szCs w:val="28"/>
        </w:rPr>
      </w:pPr>
      <w:r>
        <w:rPr>
          <w:rFonts w:ascii="Roboto" w:hAnsi="Roboto"/>
          <w:sz w:val="28"/>
          <w:szCs w:val="28"/>
        </w:rPr>
        <w:t xml:space="preserve">To begin using the </w:t>
      </w:r>
      <w:proofErr w:type="spellStart"/>
      <w:r>
        <w:rPr>
          <w:rFonts w:ascii="Roboto" w:hAnsi="Roboto"/>
          <w:sz w:val="28"/>
          <w:szCs w:val="28"/>
        </w:rPr>
        <w:t>D</w:t>
      </w:r>
      <w:r w:rsidR="00F65D22">
        <w:rPr>
          <w:rFonts w:ascii="Roboto" w:hAnsi="Roboto"/>
          <w:sz w:val="28"/>
          <w:szCs w:val="28"/>
        </w:rPr>
        <w:t>ealOrNoDeal</w:t>
      </w:r>
      <w:proofErr w:type="spellEnd"/>
      <w:r>
        <w:rPr>
          <w:rFonts w:ascii="Roboto" w:hAnsi="Roboto"/>
          <w:sz w:val="28"/>
          <w:szCs w:val="28"/>
        </w:rPr>
        <w:t xml:space="preserve"> Software, first download “</w:t>
      </w:r>
      <w:r w:rsidR="00F65D22">
        <w:rPr>
          <w:rFonts w:ascii="Roboto" w:hAnsi="Roboto"/>
          <w:sz w:val="28"/>
          <w:szCs w:val="28"/>
        </w:rPr>
        <w:t>Case</w:t>
      </w:r>
      <w:r>
        <w:rPr>
          <w:rFonts w:ascii="Roboto" w:hAnsi="Roboto"/>
          <w:sz w:val="28"/>
          <w:szCs w:val="28"/>
        </w:rPr>
        <w:t>.ja</w:t>
      </w:r>
      <w:r w:rsidR="00F65D22">
        <w:rPr>
          <w:rFonts w:ascii="Roboto" w:hAnsi="Roboto"/>
          <w:sz w:val="28"/>
          <w:szCs w:val="28"/>
        </w:rPr>
        <w:t>va</w:t>
      </w:r>
      <w:r>
        <w:rPr>
          <w:rFonts w:ascii="Roboto" w:hAnsi="Roboto"/>
          <w:sz w:val="28"/>
          <w:szCs w:val="28"/>
        </w:rPr>
        <w:t>”, “</w:t>
      </w:r>
      <w:r w:rsidR="00F65D22">
        <w:rPr>
          <w:rFonts w:ascii="Roboto" w:hAnsi="Roboto"/>
          <w:sz w:val="28"/>
          <w:szCs w:val="28"/>
        </w:rPr>
        <w:t>DealOrNoDeal</w:t>
      </w:r>
      <w:r>
        <w:rPr>
          <w:rFonts w:ascii="Roboto" w:hAnsi="Roboto"/>
          <w:sz w:val="28"/>
          <w:szCs w:val="28"/>
        </w:rPr>
        <w:t>.java”, and “Test</w:t>
      </w:r>
      <w:r w:rsidR="00F65D22">
        <w:rPr>
          <w:rFonts w:ascii="Roboto" w:hAnsi="Roboto"/>
          <w:sz w:val="28"/>
          <w:szCs w:val="28"/>
        </w:rPr>
        <w:t>DealOrNoDeal</w:t>
      </w:r>
      <w:r>
        <w:rPr>
          <w:rFonts w:ascii="Roboto" w:hAnsi="Roboto"/>
          <w:sz w:val="28"/>
          <w:szCs w:val="28"/>
        </w:rPr>
        <w:t xml:space="preserve">.java” (optional). </w:t>
      </w:r>
    </w:p>
    <w:p w14:paraId="789F3EB5" w14:textId="2DC07A6B" w:rsidR="00497CC4" w:rsidRPr="00C90940" w:rsidRDefault="00F65D22" w:rsidP="00497CC4">
      <w:pPr>
        <w:jc w:val="center"/>
        <w:rPr>
          <w:rFonts w:ascii="Roboto" w:hAnsi="Roboto"/>
          <w:b/>
          <w:bCs/>
          <w:sz w:val="48"/>
          <w:szCs w:val="48"/>
        </w:rPr>
      </w:pPr>
      <w:r w:rsidRPr="00F65D22">
        <w:rPr>
          <w:rFonts w:ascii="Roboto" w:hAnsi="Roboto"/>
          <w:b/>
          <w:bCs/>
          <w:sz w:val="48"/>
          <w:szCs w:val="48"/>
        </w:rPr>
        <w:drawing>
          <wp:inline distT="0" distB="0" distL="0" distR="0" wp14:anchorId="4C2517A3" wp14:editId="3563D217">
            <wp:extent cx="5943600" cy="1267460"/>
            <wp:effectExtent l="0" t="0" r="0" b="8890"/>
            <wp:docPr id="9470795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79568" name="Picture 1" descr="A screenshot of a computer&#10;&#10;AI-generated content may be incorrect."/>
                    <pic:cNvPicPr/>
                  </pic:nvPicPr>
                  <pic:blipFill>
                    <a:blip r:embed="rId8"/>
                    <a:stretch>
                      <a:fillRect/>
                    </a:stretch>
                  </pic:blipFill>
                  <pic:spPr>
                    <a:xfrm>
                      <a:off x="0" y="0"/>
                      <a:ext cx="5943600" cy="1267460"/>
                    </a:xfrm>
                    <a:prstGeom prst="rect">
                      <a:avLst/>
                    </a:prstGeom>
                  </pic:spPr>
                </pic:pic>
              </a:graphicData>
            </a:graphic>
          </wp:inline>
        </w:drawing>
      </w:r>
    </w:p>
    <w:p w14:paraId="10358EF5" w14:textId="77777777" w:rsidR="00497CC4" w:rsidRDefault="00497CC4" w:rsidP="00497CC4">
      <w:pPr>
        <w:rPr>
          <w:rFonts w:ascii="Roboto" w:hAnsi="Roboto"/>
          <w:sz w:val="28"/>
          <w:szCs w:val="28"/>
        </w:rPr>
      </w:pPr>
    </w:p>
    <w:p w14:paraId="71BA0160" w14:textId="77777777" w:rsidR="00497CC4" w:rsidRDefault="00497CC4" w:rsidP="00497CC4">
      <w:pPr>
        <w:rPr>
          <w:rFonts w:ascii="Roboto" w:hAnsi="Roboto"/>
          <w:sz w:val="28"/>
          <w:szCs w:val="28"/>
        </w:rPr>
      </w:pPr>
      <w:r>
        <w:rPr>
          <w:rFonts w:ascii="Roboto" w:hAnsi="Roboto"/>
          <w:sz w:val="28"/>
          <w:szCs w:val="28"/>
        </w:rPr>
        <w:t xml:space="preserve">Once downloaded, you can either move the files to your project folder or directly open it in your desired IDE (we will be using </w:t>
      </w:r>
      <w:proofErr w:type="spellStart"/>
      <w:r>
        <w:rPr>
          <w:rFonts w:ascii="Roboto" w:hAnsi="Roboto"/>
          <w:sz w:val="28"/>
          <w:szCs w:val="28"/>
        </w:rPr>
        <w:t>VSCode</w:t>
      </w:r>
      <w:proofErr w:type="spellEnd"/>
      <w:r>
        <w:rPr>
          <w:rFonts w:ascii="Roboto" w:hAnsi="Roboto"/>
          <w:sz w:val="28"/>
          <w:szCs w:val="28"/>
        </w:rPr>
        <w:t xml:space="preserve"> in this tutorial). Open  your IDE and open the folder containing the files.</w:t>
      </w:r>
    </w:p>
    <w:p w14:paraId="07D3BECF" w14:textId="77777777" w:rsidR="00497CC4" w:rsidRDefault="00497CC4" w:rsidP="00497CC4">
      <w:pPr>
        <w:rPr>
          <w:rFonts w:ascii="Roboto" w:hAnsi="Roboto"/>
          <w:sz w:val="28"/>
          <w:szCs w:val="28"/>
        </w:rPr>
      </w:pPr>
    </w:p>
    <w:p w14:paraId="614BB349" w14:textId="77777777" w:rsidR="00497CC4" w:rsidRDefault="00497CC4" w:rsidP="00497CC4">
      <w:pPr>
        <w:jc w:val="center"/>
        <w:rPr>
          <w:rFonts w:ascii="Roboto" w:hAnsi="Roboto"/>
          <w:sz w:val="28"/>
          <w:szCs w:val="28"/>
        </w:rPr>
      </w:pPr>
      <w:r>
        <w:rPr>
          <w:rFonts w:ascii="Roboto" w:hAnsi="Roboto"/>
          <w:noProof/>
          <w:sz w:val="28"/>
          <w:szCs w:val="28"/>
        </w:rPr>
        <w:drawing>
          <wp:inline distT="0" distB="0" distL="0" distR="0" wp14:anchorId="6231A6F1" wp14:editId="634C2683">
            <wp:extent cx="3558540" cy="2590800"/>
            <wp:effectExtent l="0" t="0" r="3810" b="0"/>
            <wp:docPr id="139242253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22538" name="Picture 3"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2590800"/>
                    </a:xfrm>
                    <a:prstGeom prst="rect">
                      <a:avLst/>
                    </a:prstGeom>
                    <a:noFill/>
                    <a:ln>
                      <a:noFill/>
                    </a:ln>
                  </pic:spPr>
                </pic:pic>
              </a:graphicData>
            </a:graphic>
          </wp:inline>
        </w:drawing>
      </w:r>
    </w:p>
    <w:p w14:paraId="3029D82E" w14:textId="77777777" w:rsidR="00497CC4" w:rsidRDefault="00497CC4" w:rsidP="00497CC4">
      <w:pPr>
        <w:rPr>
          <w:rFonts w:ascii="Roboto" w:hAnsi="Roboto"/>
          <w:sz w:val="28"/>
          <w:szCs w:val="28"/>
        </w:rPr>
      </w:pPr>
    </w:p>
    <w:p w14:paraId="50571C53" w14:textId="77777777" w:rsidR="00497CC4" w:rsidRDefault="00497CC4" w:rsidP="00497CC4">
      <w:pPr>
        <w:rPr>
          <w:rFonts w:ascii="Roboto" w:hAnsi="Roboto"/>
          <w:sz w:val="28"/>
          <w:szCs w:val="28"/>
        </w:rPr>
      </w:pPr>
    </w:p>
    <w:p w14:paraId="38E67E29" w14:textId="77777777" w:rsidR="00497CC4" w:rsidRDefault="00497CC4" w:rsidP="00497CC4">
      <w:pPr>
        <w:rPr>
          <w:rFonts w:ascii="Roboto" w:hAnsi="Roboto"/>
          <w:sz w:val="28"/>
          <w:szCs w:val="28"/>
        </w:rPr>
      </w:pPr>
    </w:p>
    <w:p w14:paraId="5A0ABE54" w14:textId="77777777" w:rsidR="00F65D22" w:rsidRDefault="00F65D22" w:rsidP="00497CC4">
      <w:pPr>
        <w:rPr>
          <w:rFonts w:ascii="Roboto" w:hAnsi="Roboto"/>
          <w:sz w:val="28"/>
          <w:szCs w:val="28"/>
        </w:rPr>
      </w:pPr>
    </w:p>
    <w:p w14:paraId="3F4AF172" w14:textId="77777777" w:rsidR="00F65D22" w:rsidRDefault="00F65D22" w:rsidP="00497CC4">
      <w:pPr>
        <w:rPr>
          <w:rFonts w:ascii="Roboto" w:hAnsi="Roboto"/>
          <w:sz w:val="28"/>
          <w:szCs w:val="28"/>
        </w:rPr>
      </w:pPr>
    </w:p>
    <w:p w14:paraId="7D82B4D8" w14:textId="77777777" w:rsidR="00497CC4" w:rsidRDefault="00497CC4" w:rsidP="00497CC4">
      <w:pPr>
        <w:rPr>
          <w:rFonts w:ascii="Roboto" w:hAnsi="Roboto"/>
          <w:sz w:val="28"/>
          <w:szCs w:val="28"/>
        </w:rPr>
      </w:pPr>
      <w:r>
        <w:rPr>
          <w:rFonts w:ascii="Roboto" w:hAnsi="Roboto"/>
          <w:sz w:val="28"/>
          <w:szCs w:val="28"/>
        </w:rPr>
        <w:lastRenderedPageBreak/>
        <w:t>Once opened, it should look similar to the following image.</w:t>
      </w:r>
    </w:p>
    <w:p w14:paraId="25BB68D6" w14:textId="77777777" w:rsidR="00F65D22" w:rsidRDefault="00F65D22" w:rsidP="00497CC4">
      <w:pPr>
        <w:rPr>
          <w:rFonts w:ascii="Roboto" w:hAnsi="Roboto"/>
          <w:sz w:val="28"/>
          <w:szCs w:val="28"/>
        </w:rPr>
      </w:pPr>
    </w:p>
    <w:p w14:paraId="1A60CD63" w14:textId="12C92ADD" w:rsidR="00497CC4" w:rsidRDefault="00F65D22" w:rsidP="00497CC4">
      <w:pPr>
        <w:jc w:val="center"/>
        <w:rPr>
          <w:rFonts w:ascii="Roboto" w:hAnsi="Roboto"/>
          <w:sz w:val="28"/>
          <w:szCs w:val="28"/>
        </w:rPr>
      </w:pPr>
      <w:r w:rsidRPr="00F65D22">
        <w:rPr>
          <w:rFonts w:ascii="Roboto" w:hAnsi="Roboto"/>
          <w:sz w:val="28"/>
          <w:szCs w:val="28"/>
        </w:rPr>
        <w:drawing>
          <wp:inline distT="0" distB="0" distL="0" distR="0" wp14:anchorId="4A7E26B8" wp14:editId="707CAE50">
            <wp:extent cx="2467319" cy="1219370"/>
            <wp:effectExtent l="0" t="0" r="9525" b="0"/>
            <wp:docPr id="118262578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25784" name="Picture 1" descr="A screenshot of a computer screen&#10;&#10;AI-generated content may be incorrect."/>
                    <pic:cNvPicPr/>
                  </pic:nvPicPr>
                  <pic:blipFill>
                    <a:blip r:embed="rId10"/>
                    <a:stretch>
                      <a:fillRect/>
                    </a:stretch>
                  </pic:blipFill>
                  <pic:spPr>
                    <a:xfrm>
                      <a:off x="0" y="0"/>
                      <a:ext cx="2467319" cy="1219370"/>
                    </a:xfrm>
                    <a:prstGeom prst="rect">
                      <a:avLst/>
                    </a:prstGeom>
                  </pic:spPr>
                </pic:pic>
              </a:graphicData>
            </a:graphic>
          </wp:inline>
        </w:drawing>
      </w:r>
    </w:p>
    <w:p w14:paraId="3AA201E2" w14:textId="77777777" w:rsidR="00F65D22" w:rsidRDefault="00F65D22" w:rsidP="00497CC4">
      <w:pPr>
        <w:rPr>
          <w:rFonts w:ascii="Roboto" w:hAnsi="Roboto"/>
          <w:sz w:val="28"/>
          <w:szCs w:val="28"/>
        </w:rPr>
      </w:pPr>
    </w:p>
    <w:p w14:paraId="0EB41FD1" w14:textId="193E79A8" w:rsidR="00497CC4" w:rsidRDefault="00497CC4" w:rsidP="00497CC4">
      <w:pPr>
        <w:rPr>
          <w:rFonts w:ascii="Roboto" w:hAnsi="Roboto"/>
          <w:sz w:val="28"/>
          <w:szCs w:val="28"/>
        </w:rPr>
      </w:pPr>
      <w:r>
        <w:rPr>
          <w:rFonts w:ascii="Roboto" w:hAnsi="Roboto"/>
          <w:sz w:val="28"/>
          <w:szCs w:val="28"/>
        </w:rPr>
        <w:t>From here you can simply start using the classes as you would for any Java classes. But if you wanted to quickly test or see the results using the code then open the “Test</w:t>
      </w:r>
      <w:r w:rsidR="00F65D22">
        <w:rPr>
          <w:rFonts w:ascii="Roboto" w:hAnsi="Roboto"/>
          <w:sz w:val="28"/>
          <w:szCs w:val="28"/>
        </w:rPr>
        <w:t>DealOrNoDeal</w:t>
      </w:r>
      <w:r>
        <w:rPr>
          <w:rFonts w:ascii="Roboto" w:hAnsi="Roboto"/>
          <w:sz w:val="28"/>
          <w:szCs w:val="28"/>
        </w:rPr>
        <w:t xml:space="preserve">.java” file and run it. The output should look similar to the following image. </w:t>
      </w:r>
    </w:p>
    <w:p w14:paraId="2F354807" w14:textId="4E819712" w:rsidR="00497CC4" w:rsidRPr="00C90940" w:rsidRDefault="00F65D22" w:rsidP="00497CC4">
      <w:pPr>
        <w:jc w:val="center"/>
        <w:rPr>
          <w:rFonts w:ascii="Roboto" w:hAnsi="Roboto"/>
          <w:b/>
          <w:bCs/>
          <w:sz w:val="48"/>
          <w:szCs w:val="48"/>
        </w:rPr>
      </w:pPr>
      <w:r w:rsidRPr="00F65D22">
        <w:rPr>
          <w:rFonts w:ascii="Roboto" w:hAnsi="Roboto"/>
          <w:b/>
          <w:bCs/>
          <w:sz w:val="48"/>
          <w:szCs w:val="48"/>
        </w:rPr>
        <w:drawing>
          <wp:inline distT="0" distB="0" distL="0" distR="0" wp14:anchorId="5C8D66A1" wp14:editId="1DCC3221">
            <wp:extent cx="4715533" cy="2305372"/>
            <wp:effectExtent l="0" t="0" r="0" b="0"/>
            <wp:docPr id="7037778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77887" name="Picture 1" descr="A screen shot of a computer program&#10;&#10;AI-generated content may be incorrect."/>
                    <pic:cNvPicPr/>
                  </pic:nvPicPr>
                  <pic:blipFill>
                    <a:blip r:embed="rId11"/>
                    <a:stretch>
                      <a:fillRect/>
                    </a:stretch>
                  </pic:blipFill>
                  <pic:spPr>
                    <a:xfrm>
                      <a:off x="0" y="0"/>
                      <a:ext cx="4715533" cy="2305372"/>
                    </a:xfrm>
                    <a:prstGeom prst="rect">
                      <a:avLst/>
                    </a:prstGeom>
                  </pic:spPr>
                </pic:pic>
              </a:graphicData>
            </a:graphic>
          </wp:inline>
        </w:drawing>
      </w:r>
    </w:p>
    <w:p w14:paraId="2A1909BD" w14:textId="758C1190" w:rsidR="00497CC4" w:rsidRPr="00C90940" w:rsidRDefault="00F65D22" w:rsidP="00497CC4">
      <w:pPr>
        <w:jc w:val="center"/>
        <w:rPr>
          <w:rFonts w:ascii="Roboto" w:hAnsi="Roboto"/>
          <w:b/>
          <w:bCs/>
          <w:sz w:val="48"/>
          <w:szCs w:val="48"/>
        </w:rPr>
      </w:pPr>
      <w:r w:rsidRPr="00F65D22">
        <w:rPr>
          <w:rFonts w:ascii="Roboto" w:hAnsi="Roboto"/>
          <w:b/>
          <w:bCs/>
          <w:sz w:val="48"/>
          <w:szCs w:val="48"/>
        </w:rPr>
        <w:drawing>
          <wp:inline distT="0" distB="0" distL="0" distR="0" wp14:anchorId="198AC2A4" wp14:editId="6ED15669">
            <wp:extent cx="5943600" cy="1723390"/>
            <wp:effectExtent l="0" t="0" r="0" b="0"/>
            <wp:docPr id="96151243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12438" name="Picture 1" descr="A computer screen with text on it&#10;&#10;AI-generated content may be incorrect."/>
                    <pic:cNvPicPr/>
                  </pic:nvPicPr>
                  <pic:blipFill>
                    <a:blip r:embed="rId12"/>
                    <a:stretch>
                      <a:fillRect/>
                    </a:stretch>
                  </pic:blipFill>
                  <pic:spPr>
                    <a:xfrm>
                      <a:off x="0" y="0"/>
                      <a:ext cx="5943600" cy="1723390"/>
                    </a:xfrm>
                    <a:prstGeom prst="rect">
                      <a:avLst/>
                    </a:prstGeom>
                  </pic:spPr>
                </pic:pic>
              </a:graphicData>
            </a:graphic>
          </wp:inline>
        </w:drawing>
      </w:r>
    </w:p>
    <w:p w14:paraId="3B604AF0" w14:textId="77777777" w:rsidR="00F65D22" w:rsidRPr="00C90940" w:rsidRDefault="00F65D22" w:rsidP="00497CC4">
      <w:pPr>
        <w:rPr>
          <w:rFonts w:ascii="Roboto" w:hAnsi="Roboto"/>
          <w:b/>
          <w:bCs/>
          <w:sz w:val="48"/>
          <w:szCs w:val="48"/>
        </w:rPr>
      </w:pPr>
    </w:p>
    <w:p w14:paraId="0E8EB8A8" w14:textId="74667D27" w:rsidR="00BE3666" w:rsidRPr="00C90940" w:rsidRDefault="00497CC4" w:rsidP="00BE3666">
      <w:pPr>
        <w:jc w:val="center"/>
        <w:rPr>
          <w:rFonts w:ascii="Roboto" w:hAnsi="Roboto"/>
          <w:b/>
          <w:bCs/>
          <w:sz w:val="48"/>
          <w:szCs w:val="48"/>
        </w:rPr>
      </w:pPr>
      <w:r>
        <w:rPr>
          <w:rFonts w:ascii="Roboto" w:hAnsi="Roboto"/>
          <w:b/>
          <w:bCs/>
          <w:sz w:val="48"/>
          <w:szCs w:val="48"/>
        </w:rPr>
        <w:lastRenderedPageBreak/>
        <w:t>Notable Code</w:t>
      </w:r>
    </w:p>
    <w:p w14:paraId="239B4DF3" w14:textId="77777777" w:rsidR="00EC2167" w:rsidRPr="00EC2167" w:rsidRDefault="00EC2167" w:rsidP="00EC2167">
      <w:pPr>
        <w:rPr>
          <w:rFonts w:ascii="Roboto" w:hAnsi="Roboto"/>
          <w:b/>
          <w:bCs/>
          <w:sz w:val="32"/>
          <w:szCs w:val="32"/>
        </w:rPr>
      </w:pPr>
      <w:r w:rsidRPr="00EC2167">
        <w:rPr>
          <w:rFonts w:ascii="Roboto" w:hAnsi="Roboto"/>
          <w:b/>
          <w:bCs/>
          <w:sz w:val="32"/>
          <w:szCs w:val="32"/>
        </w:rPr>
        <w:t>Conditional Probability Suggestion</w:t>
      </w:r>
    </w:p>
    <w:p w14:paraId="72255DA6" w14:textId="54E2F653" w:rsidR="00EC2167" w:rsidRPr="00EC2167" w:rsidRDefault="00EC2167" w:rsidP="00EC2167">
      <w:pPr>
        <w:rPr>
          <w:rFonts w:ascii="Roboto" w:hAnsi="Roboto"/>
          <w:sz w:val="28"/>
          <w:szCs w:val="28"/>
        </w:rPr>
      </w:pPr>
      <w:r>
        <w:rPr>
          <w:rFonts w:ascii="Roboto" w:hAnsi="Roboto"/>
          <w:sz w:val="28"/>
          <w:szCs w:val="28"/>
        </w:rPr>
        <w:t xml:space="preserve">The program does not only provide the </w:t>
      </w:r>
      <w:r w:rsidR="00040C8B">
        <w:rPr>
          <w:rFonts w:ascii="Roboto" w:hAnsi="Roboto"/>
          <w:sz w:val="28"/>
          <w:szCs w:val="28"/>
        </w:rPr>
        <w:t>user with</w:t>
      </w:r>
      <w:r>
        <w:rPr>
          <w:rFonts w:ascii="Roboto" w:hAnsi="Roboto"/>
          <w:sz w:val="28"/>
          <w:szCs w:val="28"/>
        </w:rPr>
        <w:t xml:space="preserve"> a simulation of the game, but the game also gives the player the conditional probability before they create a choice. The program tracks how many </w:t>
      </w:r>
      <w:r w:rsidR="00040C8B">
        <w:rPr>
          <w:rFonts w:ascii="Roboto" w:hAnsi="Roboto"/>
          <w:sz w:val="28"/>
          <w:szCs w:val="28"/>
        </w:rPr>
        <w:t>leftovers</w:t>
      </w:r>
      <w:r>
        <w:rPr>
          <w:rFonts w:ascii="Roboto" w:hAnsi="Roboto"/>
          <w:sz w:val="28"/>
          <w:szCs w:val="28"/>
        </w:rPr>
        <w:t xml:space="preserve"> of high values there are in the entire game span. This is divided by the </w:t>
      </w:r>
      <w:r w:rsidR="00040C8B">
        <w:rPr>
          <w:rFonts w:ascii="Roboto" w:hAnsi="Roboto"/>
          <w:sz w:val="28"/>
          <w:szCs w:val="28"/>
        </w:rPr>
        <w:t>number</w:t>
      </w:r>
      <w:r>
        <w:rPr>
          <w:rFonts w:ascii="Roboto" w:hAnsi="Roboto"/>
          <w:sz w:val="28"/>
          <w:szCs w:val="28"/>
        </w:rPr>
        <w:t xml:space="preserve"> of available cases left in the game. This gives the player a good idea as to what they should or should not do. Give the percentage, it could lead them to either keep their current case, switch their case, or simply take the offer of the bank and end the game.</w:t>
      </w:r>
    </w:p>
    <w:p w14:paraId="20536905" w14:textId="770411A2" w:rsidR="00EC2167" w:rsidRDefault="00EC2167" w:rsidP="00EC2167">
      <w:pPr>
        <w:rPr>
          <w:rFonts w:ascii="Roboto" w:hAnsi="Roboto"/>
          <w:sz w:val="32"/>
          <w:szCs w:val="32"/>
        </w:rPr>
      </w:pPr>
      <w:r w:rsidRPr="00EC2167">
        <w:rPr>
          <w:rFonts w:ascii="Roboto" w:hAnsi="Roboto"/>
          <w:sz w:val="32"/>
          <w:szCs w:val="32"/>
        </w:rPr>
        <w:drawing>
          <wp:inline distT="0" distB="0" distL="0" distR="0" wp14:anchorId="4AE3E38F" wp14:editId="5072F029">
            <wp:extent cx="5943600" cy="2894965"/>
            <wp:effectExtent l="0" t="0" r="0" b="635"/>
            <wp:docPr id="151119845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98455" name="Picture 1" descr="A screen shot of a computer code&#10;&#10;AI-generated content may be incorrect."/>
                    <pic:cNvPicPr/>
                  </pic:nvPicPr>
                  <pic:blipFill>
                    <a:blip r:embed="rId13"/>
                    <a:stretch>
                      <a:fillRect/>
                    </a:stretch>
                  </pic:blipFill>
                  <pic:spPr>
                    <a:xfrm>
                      <a:off x="0" y="0"/>
                      <a:ext cx="5943600" cy="2894965"/>
                    </a:xfrm>
                    <a:prstGeom prst="rect">
                      <a:avLst/>
                    </a:prstGeom>
                  </pic:spPr>
                </pic:pic>
              </a:graphicData>
            </a:graphic>
          </wp:inline>
        </w:drawing>
      </w:r>
    </w:p>
    <w:p w14:paraId="3C1FF2D3" w14:textId="400921C2" w:rsidR="00EC2167" w:rsidRPr="00C90940" w:rsidRDefault="00EC2167" w:rsidP="00BE3666">
      <w:pPr>
        <w:jc w:val="center"/>
        <w:rPr>
          <w:rFonts w:ascii="Roboto" w:hAnsi="Roboto"/>
          <w:sz w:val="32"/>
          <w:szCs w:val="32"/>
        </w:rPr>
      </w:pPr>
      <w:r w:rsidRPr="00EC2167">
        <w:rPr>
          <w:rFonts w:ascii="Roboto" w:hAnsi="Roboto"/>
          <w:sz w:val="32"/>
          <w:szCs w:val="32"/>
        </w:rPr>
        <w:drawing>
          <wp:inline distT="0" distB="0" distL="0" distR="0" wp14:anchorId="3960E7AB" wp14:editId="332AFDA1">
            <wp:extent cx="5943600" cy="2084070"/>
            <wp:effectExtent l="0" t="0" r="0" b="0"/>
            <wp:docPr id="104876983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69839" name="Picture 1" descr="A black screen with white text&#10;&#10;AI-generated content may be incorrect."/>
                    <pic:cNvPicPr/>
                  </pic:nvPicPr>
                  <pic:blipFill>
                    <a:blip r:embed="rId14"/>
                    <a:stretch>
                      <a:fillRect/>
                    </a:stretch>
                  </pic:blipFill>
                  <pic:spPr>
                    <a:xfrm>
                      <a:off x="0" y="0"/>
                      <a:ext cx="5943600" cy="2084070"/>
                    </a:xfrm>
                    <a:prstGeom prst="rect">
                      <a:avLst/>
                    </a:prstGeom>
                  </pic:spPr>
                </pic:pic>
              </a:graphicData>
            </a:graphic>
          </wp:inline>
        </w:drawing>
      </w:r>
    </w:p>
    <w:sectPr w:rsidR="00EC2167" w:rsidRPr="00C9094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BF9B9" w14:textId="77777777" w:rsidR="00247F47" w:rsidRDefault="00247F47" w:rsidP="00C90940">
      <w:pPr>
        <w:spacing w:after="0" w:line="240" w:lineRule="auto"/>
      </w:pPr>
      <w:r>
        <w:separator/>
      </w:r>
    </w:p>
  </w:endnote>
  <w:endnote w:type="continuationSeparator" w:id="0">
    <w:p w14:paraId="19FF4186" w14:textId="77777777" w:rsidR="00247F47" w:rsidRDefault="00247F47"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B5A0B" w14:textId="77777777" w:rsidR="00247F47" w:rsidRDefault="00247F47" w:rsidP="00C90940">
      <w:pPr>
        <w:spacing w:after="0" w:line="240" w:lineRule="auto"/>
      </w:pPr>
      <w:r>
        <w:separator/>
      </w:r>
    </w:p>
  </w:footnote>
  <w:footnote w:type="continuationSeparator" w:id="0">
    <w:p w14:paraId="4348F4B3" w14:textId="77777777" w:rsidR="00247F47" w:rsidRDefault="00247F47"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40C8B"/>
    <w:rsid w:val="00184D5A"/>
    <w:rsid w:val="00222FA1"/>
    <w:rsid w:val="00247F47"/>
    <w:rsid w:val="003137A8"/>
    <w:rsid w:val="00497CC4"/>
    <w:rsid w:val="004D58D7"/>
    <w:rsid w:val="004D6A10"/>
    <w:rsid w:val="0067435F"/>
    <w:rsid w:val="008E73AB"/>
    <w:rsid w:val="00B337E4"/>
    <w:rsid w:val="00B947F1"/>
    <w:rsid w:val="00BD7237"/>
    <w:rsid w:val="00BE3666"/>
    <w:rsid w:val="00C479AE"/>
    <w:rsid w:val="00C90940"/>
    <w:rsid w:val="00EC2167"/>
    <w:rsid w:val="00F40C85"/>
    <w:rsid w:val="00F6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8</cp:revision>
  <dcterms:created xsi:type="dcterms:W3CDTF">2025-03-08T20:06:00Z</dcterms:created>
  <dcterms:modified xsi:type="dcterms:W3CDTF">2025-03-08T21:04:00Z</dcterms:modified>
</cp:coreProperties>
</file>