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601A0">
      <w:pPr>
        <w:spacing w:line="360" w:lineRule="auto"/>
        <w:jc w:val="center"/>
        <w:rPr>
          <w:b/>
          <w:sz w:val="28"/>
          <w:szCs w:val="28"/>
        </w:rPr>
      </w:pPr>
    </w:p>
    <w:p w14:paraId="5472134F">
      <w:pPr>
        <w:spacing w:line="360" w:lineRule="auto"/>
        <w:jc w:val="center"/>
        <w:rPr>
          <w:b/>
          <w:sz w:val="28"/>
          <w:szCs w:val="28"/>
        </w:rPr>
      </w:pPr>
    </w:p>
    <w:p w14:paraId="1FE3795C">
      <w:pPr>
        <w:tabs>
          <w:tab w:val="left" w:pos="338"/>
        </w:tabs>
        <w:spacing w:line="360" w:lineRule="auto"/>
        <w:jc w:val="left"/>
        <w:rPr>
          <w:b/>
          <w:sz w:val="28"/>
          <w:szCs w:val="28"/>
        </w:rPr>
      </w:pPr>
      <w:r>
        <w:rPr>
          <w:rFonts w:hint="eastAsia"/>
          <w:b/>
          <w:sz w:val="28"/>
          <w:szCs w:val="28"/>
        </w:rPr>
        <w:tab/>
      </w:r>
    </w:p>
    <w:p w14:paraId="5B6A5BB8">
      <w:pPr>
        <w:spacing w:line="360" w:lineRule="auto"/>
        <w:rPr>
          <w:b/>
          <w:sz w:val="32"/>
          <w:szCs w:val="32"/>
        </w:rPr>
      </w:pPr>
    </w:p>
    <w:p w14:paraId="0F98FE24">
      <w:pPr>
        <w:jc w:val="center"/>
        <w:rPr>
          <w:rFonts w:ascii="方正小标宋简体" w:eastAsia="方正小标宋简体"/>
          <w:b/>
          <w:sz w:val="32"/>
          <w:szCs w:val="32"/>
        </w:rPr>
      </w:pPr>
      <w:r>
        <w:rPr>
          <w:rFonts w:hint="eastAsia" w:ascii="方正小标宋简体" w:eastAsia="方正小标宋简体"/>
          <w:b/>
          <w:sz w:val="32"/>
          <w:szCs w:val="32"/>
          <w:lang w:val="en-US" w:eastAsia="zh-CN"/>
        </w:rPr>
        <w:t>ZZ分公司</w:t>
      </w:r>
    </w:p>
    <w:p w14:paraId="17AA1826">
      <w:pPr>
        <w:spacing w:line="360" w:lineRule="auto"/>
        <w:jc w:val="center"/>
        <w:rPr>
          <w:rFonts w:hint="eastAsia" w:ascii="方正小标宋简体" w:eastAsia="方正小标宋简体"/>
          <w:b/>
          <w:sz w:val="32"/>
          <w:szCs w:val="32"/>
        </w:rPr>
      </w:pPr>
      <w:r>
        <w:rPr>
          <w:rFonts w:hint="eastAsia" w:ascii="方正小标宋简体" w:eastAsia="方正小标宋简体"/>
          <w:b/>
          <w:sz w:val="32"/>
          <w:szCs w:val="32"/>
        </w:rPr>
        <w:t>(编号：</w:t>
      </w:r>
      <w:r>
        <w:rPr>
          <w:rFonts w:hint="eastAsia" w:ascii="方正小标宋简体" w:eastAsia="方正小标宋简体"/>
          <w:b/>
          <w:sz w:val="32"/>
          <w:szCs w:val="32"/>
          <w:lang w:eastAsia="zh-CN"/>
        </w:rPr>
        <w:t>豫洛阳</w:t>
      </w:r>
      <w:r>
        <w:rPr>
          <w:rFonts w:hint="eastAsia" w:ascii="方正小标宋简体" w:eastAsia="方正小标宋简体"/>
          <w:b/>
          <w:sz w:val="32"/>
          <w:szCs w:val="32"/>
        </w:rPr>
        <w:t>-兰郑长干线-CPY-0790-BFGDGS-ZZSYQFGS)</w:t>
      </w:r>
    </w:p>
    <w:p w14:paraId="67355AA4">
      <w:pPr>
        <w:spacing w:line="360" w:lineRule="auto"/>
        <w:jc w:val="center"/>
        <w:rPr>
          <w:rFonts w:ascii="方正小标宋简体" w:eastAsia="方正小标宋简体"/>
          <w:b/>
          <w:sz w:val="32"/>
          <w:szCs w:val="32"/>
        </w:rPr>
      </w:pPr>
      <w:r>
        <w:rPr>
          <w:rFonts w:hint="eastAsia" w:ascii="方正小标宋简体" w:eastAsia="方正小标宋简体"/>
          <w:b/>
          <w:sz w:val="32"/>
          <w:szCs w:val="32"/>
        </w:rPr>
        <w:t>高后果区风险管控方案“一区一案”</w:t>
      </w:r>
    </w:p>
    <w:p w14:paraId="4630911C">
      <w:pPr>
        <w:spacing w:line="360" w:lineRule="auto"/>
        <w:jc w:val="center"/>
        <w:rPr>
          <w:rFonts w:ascii="方正小标宋简体" w:eastAsia="方正小标宋简体"/>
          <w:b/>
          <w:sz w:val="32"/>
          <w:szCs w:val="32"/>
        </w:rPr>
      </w:pPr>
    </w:p>
    <w:p w14:paraId="12853681">
      <w:pPr>
        <w:spacing w:line="360" w:lineRule="auto"/>
        <w:jc w:val="center"/>
        <w:rPr>
          <w:rFonts w:ascii="方正小标宋简体" w:eastAsia="方正小标宋简体"/>
          <w:b/>
          <w:sz w:val="32"/>
          <w:szCs w:val="32"/>
        </w:rPr>
      </w:pPr>
    </w:p>
    <w:p w14:paraId="51CD6E22">
      <w:pPr>
        <w:spacing w:line="360" w:lineRule="auto"/>
        <w:jc w:val="center"/>
        <w:rPr>
          <w:rFonts w:ascii="方正小标宋简体" w:eastAsia="方正小标宋简体"/>
          <w:b/>
          <w:sz w:val="32"/>
          <w:szCs w:val="32"/>
        </w:rPr>
      </w:pPr>
    </w:p>
    <w:p w14:paraId="30BB01FD">
      <w:pPr>
        <w:spacing w:line="360" w:lineRule="auto"/>
        <w:jc w:val="center"/>
        <w:rPr>
          <w:rFonts w:ascii="方正小标宋简体" w:eastAsia="方正小标宋简体"/>
          <w:b/>
          <w:sz w:val="32"/>
          <w:szCs w:val="32"/>
        </w:rPr>
      </w:pPr>
    </w:p>
    <w:p w14:paraId="4C03E115">
      <w:pPr>
        <w:spacing w:line="360" w:lineRule="auto"/>
        <w:jc w:val="center"/>
        <w:rPr>
          <w:rFonts w:ascii="方正小标宋简体" w:eastAsia="方正小标宋简体"/>
          <w:b/>
          <w:sz w:val="32"/>
          <w:szCs w:val="32"/>
        </w:rPr>
      </w:pPr>
    </w:p>
    <w:p w14:paraId="77257A86">
      <w:pPr>
        <w:spacing w:line="360" w:lineRule="auto"/>
        <w:rPr>
          <w:rFonts w:ascii="方正楷体简体" w:eastAsia="方正楷体简体"/>
          <w:b/>
          <w:sz w:val="32"/>
          <w:szCs w:val="32"/>
        </w:rPr>
      </w:pPr>
    </w:p>
    <w:p w14:paraId="518B7503">
      <w:pPr>
        <w:jc w:val="center"/>
        <w:rPr>
          <w:rFonts w:hint="eastAsia" w:ascii="方正小标宋简体" w:eastAsia="方正小标宋简体"/>
          <w:b/>
          <w:sz w:val="32"/>
          <w:szCs w:val="32"/>
          <w:lang w:val="en-US" w:eastAsia="zh-CN"/>
        </w:rPr>
      </w:pPr>
      <w:r>
        <w:rPr>
          <w:rFonts w:hint="eastAsia" w:ascii="方正小标宋简体" w:eastAsia="方正小标宋简体"/>
          <w:b/>
          <w:sz w:val="32"/>
          <w:szCs w:val="32"/>
          <w:lang w:val="en-US" w:eastAsia="zh-CN"/>
        </w:rPr>
        <w:t>编制单位：ZZ分公司</w:t>
      </w:r>
    </w:p>
    <w:p w14:paraId="5BFD2144">
      <w:pPr>
        <w:jc w:val="center"/>
        <w:rPr>
          <w:rFonts w:hint="eastAsia" w:ascii="方正小标宋简体" w:eastAsia="方正小标宋简体"/>
          <w:b/>
          <w:sz w:val="32"/>
          <w:szCs w:val="32"/>
          <w:lang w:val="en-US" w:eastAsia="zh-CN"/>
        </w:rPr>
      </w:pPr>
      <w:r>
        <w:rPr>
          <w:rFonts w:hint="eastAsia" w:ascii="方正小标宋简体" w:eastAsia="方正小标宋简体"/>
          <w:b/>
          <w:sz w:val="32"/>
          <w:szCs w:val="32"/>
          <w:lang w:val="en-US" w:eastAsia="zh-CN"/>
        </w:rPr>
        <w:t>编制时间：2024年07月</w:t>
      </w:r>
    </w:p>
    <w:p w14:paraId="1569B88C">
      <w:pPr>
        <w:spacing w:line="360" w:lineRule="auto"/>
        <w:rPr>
          <w:b/>
          <w:sz w:val="32"/>
          <w:szCs w:val="32"/>
        </w:rPr>
      </w:pPr>
    </w:p>
    <w:p w14:paraId="46DED3C3">
      <w:pPr>
        <w:spacing w:line="360" w:lineRule="auto"/>
        <w:rPr>
          <w:b/>
          <w:sz w:val="32"/>
          <w:szCs w:val="32"/>
        </w:rPr>
        <w:sectPr>
          <w:pgSz w:w="11906" w:h="16838"/>
          <w:pgMar w:top="1440" w:right="1800" w:bottom="1440" w:left="1800" w:header="851" w:footer="992" w:gutter="0"/>
          <w:cols w:space="720" w:num="1"/>
          <w:docGrid w:type="lines" w:linePitch="312" w:charSpace="0"/>
        </w:sectPr>
      </w:pPr>
    </w:p>
    <w:p w14:paraId="0109860D">
      <w:pPr>
        <w:rPr>
          <w:rFonts w:hint="eastAsia" w:ascii="宋体" w:hAnsi="宋体" w:eastAsia="宋体"/>
          <w:b/>
          <w:sz w:val="24"/>
          <w:lang w:eastAsia="zh-CN"/>
        </w:rPr>
      </w:pPr>
      <w:r>
        <w:rPr>
          <w:rFonts w:hint="eastAsia" w:ascii="宋体" w:hAnsi="宋体" w:eastAsia="宋体"/>
          <w:b/>
          <w:sz w:val="24"/>
          <w:lang w:eastAsia="zh-CN"/>
        </w:rPr>
        <w:drawing>
          <wp:inline distT="0" distB="0" distL="114300" distR="114300">
            <wp:extent cx="5273675" cy="7637780"/>
            <wp:effectExtent l="0" t="0" r="3175" b="1270"/>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5"/>
                    <a:stretch>
                      <a:fillRect/>
                    </a:stretch>
                  </pic:blipFill>
                  <pic:spPr>
                    <a:xfrm>
                      <a:off x="0" y="0"/>
                      <a:ext cx="5273675" cy="7637780"/>
                    </a:xfrm>
                    <a:prstGeom prst="rect">
                      <a:avLst/>
                    </a:prstGeom>
                  </pic:spPr>
                </pic:pic>
              </a:graphicData>
            </a:graphic>
          </wp:inline>
        </w:drawing>
      </w:r>
    </w:p>
    <w:p w14:paraId="119D4FC7">
      <w:pPr>
        <w:rPr>
          <w:rFonts w:ascii="宋体" w:hAnsi="宋体"/>
          <w:b/>
          <w:sz w:val="24"/>
        </w:rPr>
      </w:pPr>
    </w:p>
    <w:p w14:paraId="0570B2B4">
      <w:pPr>
        <w:rPr>
          <w:rFonts w:ascii="宋体" w:hAnsi="宋体"/>
          <w:b/>
          <w:sz w:val="24"/>
        </w:rPr>
      </w:pPr>
    </w:p>
    <w:p w14:paraId="3E633E71">
      <w:pPr>
        <w:rPr>
          <w:rFonts w:ascii="宋体" w:hAnsi="宋体"/>
          <w:b/>
          <w:sz w:val="24"/>
        </w:rPr>
      </w:pPr>
    </w:p>
    <w:p w14:paraId="43C8025E">
      <w:pPr>
        <w:spacing w:line="560" w:lineRule="exact"/>
        <w:ind w:firstLine="420" w:firstLineChars="200"/>
        <w:outlineLvl w:val="1"/>
        <w:rPr>
          <w:rFonts w:hint="eastAsia" w:ascii="宋体" w:hAnsi="宋体" w:eastAsia="宋体" w:cs="宋体"/>
          <w:sz w:val="21"/>
          <w:szCs w:val="21"/>
        </w:rPr>
      </w:pPr>
      <w:bookmarkStart w:id="0" w:name="_Toc7996"/>
      <w:bookmarkStart w:id="1" w:name="_Toc9918"/>
      <w:bookmarkStart w:id="2" w:name="_Toc7460"/>
      <w:bookmarkStart w:id="3" w:name="_Toc6401"/>
      <w:bookmarkStart w:id="4" w:name="_Toc887"/>
      <w:bookmarkStart w:id="5" w:name="_Toc30468"/>
      <w:bookmarkStart w:id="6" w:name="_Toc26320"/>
    </w:p>
    <w:p w14:paraId="68A9AEAC">
      <w:pPr>
        <w:spacing w:line="560" w:lineRule="exact"/>
        <w:ind w:firstLine="420" w:firstLineChars="200"/>
        <w:outlineLvl w:val="1"/>
        <w:rPr>
          <w:rFonts w:hint="eastAsia" w:ascii="宋体" w:hAnsi="宋体" w:eastAsia="宋体" w:cs="宋体"/>
          <w:sz w:val="21"/>
          <w:szCs w:val="21"/>
        </w:rPr>
      </w:pPr>
      <w:r>
        <w:rPr>
          <w:rFonts w:hint="eastAsia" w:ascii="宋体" w:hAnsi="宋体" w:eastAsia="宋体" w:cs="宋体"/>
          <w:sz w:val="21"/>
          <w:szCs w:val="21"/>
        </w:rPr>
        <w:t>一、高后果区基本信息</w:t>
      </w:r>
      <w:bookmarkEnd w:id="0"/>
      <w:bookmarkEnd w:id="1"/>
      <w:bookmarkEnd w:id="2"/>
      <w:bookmarkEnd w:id="3"/>
      <w:bookmarkEnd w:id="4"/>
      <w:bookmarkEnd w:id="5"/>
      <w:bookmarkEnd w:id="6"/>
    </w:p>
    <w:p w14:paraId="154D29BE">
      <w:pPr>
        <w:adjustRightInd w:val="0"/>
        <w:snapToGrid w:val="0"/>
        <w:ind w:firstLine="420" w:firstLineChars="200"/>
        <w:rPr>
          <w:rFonts w:hint="eastAsia" w:ascii="宋体" w:hAnsi="宋体" w:eastAsia="宋体" w:cs="宋体"/>
          <w:sz w:val="21"/>
          <w:szCs w:val="21"/>
        </w:rPr>
      </w:pPr>
      <w:r>
        <w:rPr>
          <w:rFonts w:hint="eastAsia" w:ascii="宋体" w:hAnsi="宋体" w:eastAsia="宋体" w:cs="宋体"/>
          <w:sz w:val="21"/>
          <w:szCs w:val="21"/>
        </w:rPr>
        <w:t>1．高后果区描述</w:t>
      </w:r>
    </w:p>
    <w:p w14:paraId="03A8C775">
      <w:pPr>
        <w:snapToGrid w:val="0"/>
        <w:spacing w:line="360" w:lineRule="auto"/>
        <w:ind w:firstLine="420" w:firstLineChars="200"/>
        <w:outlineLvl w:val="0"/>
        <w:rPr>
          <w:rFonts w:hint="eastAsia" w:ascii="宋体" w:hAnsi="宋体" w:eastAsia="宋体" w:cs="宋体"/>
          <w:b/>
          <w:color w:val="auto"/>
          <w:sz w:val="21"/>
          <w:szCs w:val="21"/>
          <w:lang w:eastAsia="zh-CN"/>
        </w:rPr>
      </w:pPr>
      <w:r>
        <w:rPr>
          <w:rFonts w:hint="eastAsia" w:ascii="宋体" w:hAnsi="宋体" w:eastAsia="宋体" w:cs="宋体"/>
          <w:color w:val="auto"/>
          <w:sz w:val="21"/>
          <w:szCs w:val="21"/>
          <w:highlight w:val="none"/>
          <w:lang w:eastAsia="zh-CN"/>
        </w:rPr>
        <w:t>兰郑长管道于</w:t>
      </w:r>
      <w:r>
        <w:rPr>
          <w:rFonts w:hint="eastAsia" w:ascii="宋体" w:hAnsi="宋体" w:eastAsia="宋体" w:cs="宋体"/>
          <w:color w:val="auto"/>
          <w:sz w:val="21"/>
          <w:szCs w:val="21"/>
          <w:highlight w:val="none"/>
          <w:lang w:val="en-US" w:eastAsia="zh-CN"/>
        </w:rPr>
        <w:t>2007年10月开始施工，2009年5月进行投产，管径660Φmm，管材为X65,设计压力为8Mpa，设计输量1500万/年，该管道由</w:t>
      </w:r>
      <w:r>
        <w:rPr>
          <w:rFonts w:hint="eastAsia" w:ascii="宋体" w:hAnsi="宋体" w:cs="宋体"/>
          <w:color w:val="auto"/>
          <w:sz w:val="21"/>
          <w:szCs w:val="21"/>
          <w:highlight w:val="none"/>
          <w:lang w:val="en-US" w:eastAsia="zh-CN"/>
        </w:rPr>
        <w:t>ZGSYTRQGDGC</w:t>
      </w:r>
      <w:r>
        <w:rPr>
          <w:rFonts w:hint="eastAsia" w:ascii="宋体" w:hAnsi="宋体" w:eastAsia="宋体" w:cs="宋体"/>
          <w:color w:val="auto"/>
          <w:sz w:val="21"/>
          <w:szCs w:val="21"/>
          <w:highlight w:val="none"/>
          <w:lang w:val="en-US" w:eastAsia="zh-CN"/>
        </w:rPr>
        <w:t>有限公司设计，由</w:t>
      </w:r>
      <w:r>
        <w:rPr>
          <w:rFonts w:hint="eastAsia" w:ascii="宋体" w:hAnsi="宋体" w:cs="宋体"/>
          <w:color w:val="auto"/>
          <w:sz w:val="21"/>
          <w:szCs w:val="21"/>
          <w:highlight w:val="none"/>
          <w:lang w:eastAsia="zh-CN"/>
        </w:rPr>
        <w:t>ZGSYTRQDQYTJSJTGDGC</w:t>
      </w:r>
      <w:r>
        <w:rPr>
          <w:rFonts w:hint="eastAsia" w:ascii="宋体" w:hAnsi="宋体" w:eastAsia="宋体" w:cs="宋体"/>
          <w:color w:val="auto"/>
          <w:sz w:val="21"/>
          <w:szCs w:val="21"/>
          <w:highlight w:val="none"/>
          <w:lang w:eastAsia="zh-CN"/>
        </w:rPr>
        <w:t>公司兰郑长项目部负责施工，</w:t>
      </w:r>
      <w:r>
        <w:rPr>
          <w:rFonts w:hint="eastAsia" w:ascii="宋体" w:hAnsi="宋体" w:eastAsia="宋体" w:cs="宋体"/>
          <w:color w:val="auto"/>
          <w:sz w:val="21"/>
          <w:szCs w:val="21"/>
          <w:highlight w:val="none"/>
          <w:lang w:val="en-US" w:eastAsia="zh-CN"/>
        </w:rPr>
        <w:t>由</w:t>
      </w:r>
      <w:r>
        <w:rPr>
          <w:rFonts w:hint="eastAsia" w:ascii="宋体" w:hAnsi="宋体" w:cs="宋体"/>
          <w:color w:val="auto"/>
          <w:sz w:val="21"/>
          <w:szCs w:val="21"/>
          <w:highlight w:val="none"/>
          <w:lang w:val="en-US" w:eastAsia="zh-CN"/>
        </w:rPr>
        <w:t>DQYTSWGCJC</w:t>
      </w:r>
      <w:r>
        <w:rPr>
          <w:rFonts w:hint="eastAsia" w:ascii="宋体" w:hAnsi="宋体" w:eastAsia="宋体" w:cs="宋体"/>
          <w:color w:val="auto"/>
          <w:sz w:val="21"/>
          <w:szCs w:val="21"/>
          <w:highlight w:val="none"/>
          <w:lang w:val="en-US" w:eastAsia="zh-CN"/>
        </w:rPr>
        <w:t>有限责任公司进行无损检测</w:t>
      </w:r>
      <w:r>
        <w:rPr>
          <w:rFonts w:hint="eastAsia" w:ascii="宋体" w:hAnsi="宋体" w:eastAsia="宋体" w:cs="宋体"/>
          <w:b/>
          <w:color w:val="auto"/>
          <w:sz w:val="21"/>
          <w:szCs w:val="21"/>
          <w:lang w:eastAsia="zh-CN"/>
        </w:rPr>
        <w:t>。</w:t>
      </w:r>
    </w:p>
    <w:p w14:paraId="1950DFE3">
      <w:pPr>
        <w:snapToGrid w:val="0"/>
        <w:spacing w:line="360" w:lineRule="auto"/>
        <w:ind w:firstLine="420" w:firstLineChars="200"/>
        <w:outlineLvl w:val="0"/>
        <w:rPr>
          <w:rFonts w:hint="eastAsia" w:ascii="宋体" w:hAnsi="宋体" w:eastAsia="宋体" w:cs="宋体"/>
          <w:sz w:val="21"/>
          <w:szCs w:val="21"/>
        </w:rPr>
      </w:pPr>
      <w:r>
        <w:rPr>
          <w:rFonts w:hint="eastAsia" w:ascii="宋体" w:hAnsi="宋体" w:eastAsia="宋体" w:cs="宋体"/>
          <w:color w:val="auto"/>
          <w:sz w:val="21"/>
          <w:szCs w:val="21"/>
          <w:highlight w:val="none"/>
          <w:lang w:eastAsia="zh-CN"/>
        </w:rPr>
        <w:t>该高后果区（K1005+300m- K1005+450m）位于</w:t>
      </w:r>
      <w:r>
        <w:rPr>
          <w:rFonts w:hint="eastAsia" w:ascii="宋体" w:hAnsi="宋体" w:cs="宋体"/>
          <w:color w:val="auto"/>
          <w:sz w:val="21"/>
          <w:szCs w:val="21"/>
          <w:highlight w:val="none"/>
          <w:lang w:eastAsia="zh-CN"/>
        </w:rPr>
        <w:t>XA</w:t>
      </w:r>
      <w:r>
        <w:rPr>
          <w:rFonts w:hint="eastAsia" w:ascii="宋体" w:hAnsi="宋体" w:eastAsia="宋体" w:cs="宋体"/>
          <w:color w:val="auto"/>
          <w:sz w:val="21"/>
          <w:szCs w:val="21"/>
          <w:highlight w:val="none"/>
          <w:lang w:eastAsia="zh-CN"/>
        </w:rPr>
        <w:t>县</w:t>
      </w:r>
      <w:r>
        <w:rPr>
          <w:rFonts w:hint="eastAsia" w:ascii="宋体" w:hAnsi="宋体" w:cs="宋体"/>
          <w:color w:val="auto"/>
          <w:sz w:val="21"/>
          <w:szCs w:val="21"/>
          <w:highlight w:val="none"/>
          <w:lang w:eastAsia="zh-CN"/>
        </w:rPr>
        <w:t>TM</w:t>
      </w:r>
      <w:r>
        <w:rPr>
          <w:rFonts w:hint="eastAsia" w:ascii="宋体" w:hAnsi="宋体" w:eastAsia="宋体" w:cs="宋体"/>
          <w:color w:val="auto"/>
          <w:sz w:val="21"/>
          <w:szCs w:val="21"/>
          <w:highlight w:val="none"/>
          <w:lang w:eastAsia="zh-CN"/>
        </w:rPr>
        <w:t>镇</w:t>
      </w:r>
      <w:r>
        <w:rPr>
          <w:rFonts w:hint="eastAsia" w:ascii="宋体" w:hAnsi="宋体" w:cs="宋体"/>
          <w:color w:val="auto"/>
          <w:sz w:val="21"/>
          <w:szCs w:val="21"/>
          <w:highlight w:val="none"/>
          <w:lang w:eastAsia="zh-CN"/>
        </w:rPr>
        <w:t>LJ村</w:t>
      </w:r>
      <w:r>
        <w:rPr>
          <w:rFonts w:hint="eastAsia" w:ascii="宋体" w:hAnsi="宋体" w:eastAsia="宋体" w:cs="宋体"/>
          <w:color w:val="auto"/>
          <w:sz w:val="21"/>
          <w:szCs w:val="21"/>
          <w:highlight w:val="none"/>
          <w:lang w:eastAsia="zh-CN"/>
        </w:rPr>
        <w:t>，管道由西向东顶管穿越南石铁路。穿越长度10m，埋深2.5m 穿越处路面为硬化路面，无下沉现象，路面状况良好，车辆来往比较不频繁，穿越处以箱涵形式保护。</w:t>
      </w:r>
    </w:p>
    <w:p w14:paraId="21B0E6D2">
      <w:pPr>
        <w:adjustRightInd w:val="0"/>
        <w:snapToGrid w:val="0"/>
        <w:ind w:firstLine="420" w:firstLineChars="200"/>
        <w:rPr>
          <w:rFonts w:hint="eastAsia" w:ascii="宋体" w:hAnsi="宋体" w:eastAsia="宋体" w:cs="宋体"/>
          <w:sz w:val="21"/>
          <w:szCs w:val="21"/>
        </w:rPr>
      </w:pPr>
      <w:r>
        <w:rPr>
          <w:rFonts w:hint="eastAsia" w:ascii="宋体" w:hAnsi="宋体" w:eastAsia="宋体" w:cs="宋体"/>
          <w:sz w:val="21"/>
          <w:szCs w:val="21"/>
        </w:rPr>
        <w:t>高后果区基本情况如下：</w:t>
      </w:r>
    </w:p>
    <w:p w14:paraId="08511B27">
      <w:pPr>
        <w:snapToGrid w:val="0"/>
        <w:spacing w:line="560" w:lineRule="exact"/>
        <w:jc w:val="center"/>
        <w:rPr>
          <w:rFonts w:hint="eastAsia" w:ascii="宋体" w:hAnsi="宋体" w:eastAsia="宋体" w:cs="宋体"/>
          <w:sz w:val="21"/>
          <w:szCs w:val="21"/>
        </w:rPr>
      </w:pPr>
      <w:r>
        <w:rPr>
          <w:rFonts w:hint="eastAsia" w:ascii="宋体" w:hAnsi="宋体" w:eastAsia="宋体" w:cs="宋体"/>
          <w:sz w:val="21"/>
          <w:szCs w:val="21"/>
        </w:rPr>
        <w:t>表1.高后果区基本信息表</w:t>
      </w:r>
    </w:p>
    <w:tbl>
      <w:tblPr>
        <w:tblStyle w:val="8"/>
        <w:tblpPr w:leftFromText="180" w:rightFromText="180" w:vertAnchor="text" w:tblpXSpec="center" w:tblpY="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4"/>
        <w:gridCol w:w="1558"/>
        <w:gridCol w:w="2282"/>
        <w:gridCol w:w="1325"/>
        <w:gridCol w:w="2148"/>
      </w:tblGrid>
      <w:tr w14:paraId="0F86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restart"/>
            <w:vAlign w:val="center"/>
          </w:tcPr>
          <w:p w14:paraId="5EAD677E">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高后果区所属管道基本信息</w:t>
            </w:r>
          </w:p>
        </w:tc>
        <w:tc>
          <w:tcPr>
            <w:tcW w:w="1558" w:type="dxa"/>
            <w:vAlign w:val="center"/>
          </w:tcPr>
          <w:p w14:paraId="571CE0C4">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管道名称</w:t>
            </w:r>
          </w:p>
        </w:tc>
        <w:tc>
          <w:tcPr>
            <w:tcW w:w="2282" w:type="dxa"/>
            <w:vAlign w:val="center"/>
          </w:tcPr>
          <w:p w14:paraId="6E3581F6">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兰郑长干线</w:t>
            </w:r>
          </w:p>
        </w:tc>
        <w:tc>
          <w:tcPr>
            <w:tcW w:w="1325" w:type="dxa"/>
            <w:vAlign w:val="center"/>
          </w:tcPr>
          <w:p w14:paraId="3832FB4F">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管道投产时间</w:t>
            </w:r>
          </w:p>
        </w:tc>
        <w:tc>
          <w:tcPr>
            <w:tcW w:w="2148" w:type="dxa"/>
            <w:vAlign w:val="center"/>
          </w:tcPr>
          <w:p w14:paraId="2E674899">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bCs/>
                <w:sz w:val="21"/>
                <w:szCs w:val="21"/>
              </w:rPr>
              <w:t>2009年5月</w:t>
            </w:r>
          </w:p>
        </w:tc>
      </w:tr>
      <w:tr w14:paraId="51CF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1FD7801C">
            <w:pPr>
              <w:adjustRightInd w:val="0"/>
              <w:snapToGrid w:val="0"/>
              <w:jc w:val="left"/>
              <w:rPr>
                <w:rFonts w:hint="eastAsia" w:ascii="宋体" w:hAnsi="宋体" w:eastAsia="宋体" w:cs="宋体"/>
                <w:sz w:val="21"/>
                <w:szCs w:val="21"/>
              </w:rPr>
            </w:pPr>
          </w:p>
        </w:tc>
        <w:tc>
          <w:tcPr>
            <w:tcW w:w="1558" w:type="dxa"/>
            <w:vAlign w:val="center"/>
          </w:tcPr>
          <w:p w14:paraId="4754E3DD">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管道材质</w:t>
            </w:r>
          </w:p>
        </w:tc>
        <w:tc>
          <w:tcPr>
            <w:tcW w:w="2282" w:type="dxa"/>
            <w:vAlign w:val="center"/>
          </w:tcPr>
          <w:p w14:paraId="26487E2F">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bCs/>
                <w:sz w:val="21"/>
                <w:szCs w:val="21"/>
              </w:rPr>
              <w:t>X65</w:t>
            </w:r>
          </w:p>
        </w:tc>
        <w:tc>
          <w:tcPr>
            <w:tcW w:w="1325" w:type="dxa"/>
            <w:vAlign w:val="center"/>
          </w:tcPr>
          <w:p w14:paraId="05346557">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管道外径</w:t>
            </w:r>
          </w:p>
        </w:tc>
        <w:tc>
          <w:tcPr>
            <w:tcW w:w="2148" w:type="dxa"/>
            <w:vAlign w:val="center"/>
          </w:tcPr>
          <w:p w14:paraId="307EB309">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X</w:t>
            </w:r>
          </w:p>
        </w:tc>
      </w:tr>
      <w:tr w14:paraId="589C4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1F339781">
            <w:pPr>
              <w:adjustRightInd w:val="0"/>
              <w:snapToGrid w:val="0"/>
              <w:jc w:val="left"/>
              <w:rPr>
                <w:rFonts w:hint="eastAsia" w:ascii="宋体" w:hAnsi="宋体" w:eastAsia="宋体" w:cs="宋体"/>
                <w:sz w:val="21"/>
                <w:szCs w:val="21"/>
              </w:rPr>
            </w:pPr>
          </w:p>
        </w:tc>
        <w:tc>
          <w:tcPr>
            <w:tcW w:w="1558" w:type="dxa"/>
            <w:vAlign w:val="center"/>
          </w:tcPr>
          <w:p w14:paraId="55D4BCC2">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管道壁厚</w:t>
            </w:r>
          </w:p>
        </w:tc>
        <w:tc>
          <w:tcPr>
            <w:tcW w:w="2282" w:type="dxa"/>
            <w:vAlign w:val="center"/>
          </w:tcPr>
          <w:p w14:paraId="37FDFF45">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X</w:t>
            </w:r>
          </w:p>
        </w:tc>
        <w:tc>
          <w:tcPr>
            <w:tcW w:w="1325" w:type="dxa"/>
            <w:vAlign w:val="center"/>
          </w:tcPr>
          <w:p w14:paraId="78C14C1B">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最小屈服强度</w:t>
            </w:r>
          </w:p>
        </w:tc>
        <w:tc>
          <w:tcPr>
            <w:tcW w:w="2148" w:type="dxa"/>
            <w:vAlign w:val="center"/>
          </w:tcPr>
          <w:p w14:paraId="52C710AE">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L450MB</w:t>
            </w:r>
          </w:p>
        </w:tc>
      </w:tr>
      <w:tr w14:paraId="28ED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2551F524">
            <w:pPr>
              <w:adjustRightInd w:val="0"/>
              <w:snapToGrid w:val="0"/>
              <w:jc w:val="left"/>
              <w:rPr>
                <w:rFonts w:hint="eastAsia" w:ascii="宋体" w:hAnsi="宋体" w:eastAsia="宋体" w:cs="宋体"/>
                <w:sz w:val="21"/>
                <w:szCs w:val="21"/>
              </w:rPr>
            </w:pPr>
          </w:p>
        </w:tc>
        <w:tc>
          <w:tcPr>
            <w:tcW w:w="1558" w:type="dxa"/>
            <w:vAlign w:val="center"/>
          </w:tcPr>
          <w:p w14:paraId="2D0E87AA">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输送介质</w:t>
            </w:r>
          </w:p>
        </w:tc>
        <w:tc>
          <w:tcPr>
            <w:tcW w:w="2282" w:type="dxa"/>
            <w:vAlign w:val="center"/>
          </w:tcPr>
          <w:p w14:paraId="534370B5">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bCs/>
                <w:sz w:val="21"/>
                <w:szCs w:val="21"/>
              </w:rPr>
              <w:t>成品油</w:t>
            </w:r>
          </w:p>
        </w:tc>
        <w:tc>
          <w:tcPr>
            <w:tcW w:w="1325" w:type="dxa"/>
            <w:vAlign w:val="center"/>
          </w:tcPr>
          <w:p w14:paraId="5C97BDD5">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防腐层类型</w:t>
            </w:r>
          </w:p>
        </w:tc>
        <w:tc>
          <w:tcPr>
            <w:tcW w:w="2148" w:type="dxa"/>
            <w:vAlign w:val="center"/>
          </w:tcPr>
          <w:p w14:paraId="6CF63D05">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 xml:space="preserve">3PE </w:t>
            </w:r>
          </w:p>
        </w:tc>
      </w:tr>
      <w:tr w14:paraId="7B62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1031DB68">
            <w:pPr>
              <w:adjustRightInd w:val="0"/>
              <w:snapToGrid w:val="0"/>
              <w:jc w:val="left"/>
              <w:rPr>
                <w:rFonts w:hint="eastAsia" w:ascii="宋体" w:hAnsi="宋体" w:eastAsia="宋体" w:cs="宋体"/>
                <w:sz w:val="21"/>
                <w:szCs w:val="21"/>
              </w:rPr>
            </w:pPr>
          </w:p>
        </w:tc>
        <w:tc>
          <w:tcPr>
            <w:tcW w:w="1558" w:type="dxa"/>
            <w:vAlign w:val="center"/>
          </w:tcPr>
          <w:p w14:paraId="0F6EECCB">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保温</w:t>
            </w:r>
          </w:p>
        </w:tc>
        <w:tc>
          <w:tcPr>
            <w:tcW w:w="2282" w:type="dxa"/>
            <w:vAlign w:val="center"/>
          </w:tcPr>
          <w:p w14:paraId="3CA6168E">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无</w:t>
            </w:r>
          </w:p>
        </w:tc>
        <w:tc>
          <w:tcPr>
            <w:tcW w:w="1325" w:type="dxa"/>
            <w:vAlign w:val="center"/>
          </w:tcPr>
          <w:p w14:paraId="34F9C5AA">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设计压力</w:t>
            </w:r>
          </w:p>
        </w:tc>
        <w:tc>
          <w:tcPr>
            <w:tcW w:w="2148" w:type="dxa"/>
            <w:vAlign w:val="center"/>
          </w:tcPr>
          <w:p w14:paraId="3F52DAB6">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8.0Mpa</w:t>
            </w:r>
          </w:p>
        </w:tc>
      </w:tr>
      <w:tr w14:paraId="7ACB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6273831F">
            <w:pPr>
              <w:adjustRightInd w:val="0"/>
              <w:snapToGrid w:val="0"/>
              <w:jc w:val="left"/>
              <w:rPr>
                <w:rFonts w:hint="eastAsia" w:ascii="宋体" w:hAnsi="宋体" w:eastAsia="宋体" w:cs="宋体"/>
                <w:sz w:val="21"/>
                <w:szCs w:val="21"/>
              </w:rPr>
            </w:pPr>
          </w:p>
        </w:tc>
        <w:tc>
          <w:tcPr>
            <w:tcW w:w="1558" w:type="dxa"/>
            <w:vAlign w:val="center"/>
          </w:tcPr>
          <w:p w14:paraId="6AF264E7">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设计输量</w:t>
            </w:r>
          </w:p>
        </w:tc>
        <w:tc>
          <w:tcPr>
            <w:tcW w:w="2282" w:type="dxa"/>
            <w:vAlign w:val="center"/>
          </w:tcPr>
          <w:p w14:paraId="667A9066">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1500万吨/年</w:t>
            </w:r>
          </w:p>
        </w:tc>
        <w:tc>
          <w:tcPr>
            <w:tcW w:w="1325" w:type="dxa"/>
            <w:vAlign w:val="center"/>
          </w:tcPr>
          <w:p w14:paraId="6C97A78D">
            <w:pPr>
              <w:adjustRightInd w:val="0"/>
              <w:snapToGrid w:val="0"/>
              <w:jc w:val="left"/>
              <w:rPr>
                <w:rFonts w:hint="eastAsia" w:ascii="宋体" w:hAnsi="宋体" w:eastAsia="宋体" w:cs="宋体"/>
                <w:sz w:val="21"/>
                <w:szCs w:val="21"/>
              </w:rPr>
            </w:pPr>
          </w:p>
        </w:tc>
        <w:tc>
          <w:tcPr>
            <w:tcW w:w="2148" w:type="dxa"/>
            <w:vAlign w:val="center"/>
          </w:tcPr>
          <w:p w14:paraId="4E55E2F7">
            <w:pPr>
              <w:adjustRightInd w:val="0"/>
              <w:snapToGrid w:val="0"/>
              <w:jc w:val="left"/>
              <w:rPr>
                <w:rFonts w:hint="eastAsia" w:ascii="宋体" w:hAnsi="宋体" w:eastAsia="宋体" w:cs="宋体"/>
                <w:sz w:val="21"/>
                <w:szCs w:val="21"/>
              </w:rPr>
            </w:pPr>
          </w:p>
        </w:tc>
      </w:tr>
      <w:tr w14:paraId="0BB3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restart"/>
            <w:vAlign w:val="center"/>
          </w:tcPr>
          <w:p w14:paraId="69C12EC0">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高后果区基本信息</w:t>
            </w:r>
          </w:p>
        </w:tc>
        <w:tc>
          <w:tcPr>
            <w:tcW w:w="1558" w:type="dxa"/>
            <w:vAlign w:val="center"/>
          </w:tcPr>
          <w:p w14:paraId="726BB18D">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高后果区编号</w:t>
            </w:r>
          </w:p>
        </w:tc>
        <w:tc>
          <w:tcPr>
            <w:tcW w:w="2282" w:type="dxa"/>
            <w:vAlign w:val="center"/>
          </w:tcPr>
          <w:p w14:paraId="73A28A33">
            <w:pPr>
              <w:adjustRightInd w:val="0"/>
              <w:snapToGrid w:val="0"/>
              <w:spacing w:line="360" w:lineRule="auto"/>
              <w:rPr>
                <w:rFonts w:hint="eastAsia" w:ascii="宋体" w:hAnsi="宋体" w:eastAsia="宋体" w:cs="宋体"/>
                <w:kern w:val="2"/>
                <w:sz w:val="21"/>
                <w:szCs w:val="21"/>
                <w:highlight w:val="none"/>
                <w:lang w:val="en-US" w:eastAsia="zh-CN" w:bidi="ar-SA"/>
              </w:rPr>
            </w:pPr>
            <w:r>
              <w:rPr>
                <w:rFonts w:hint="eastAsia" w:ascii="宋体" w:hAnsi="宋体" w:cs="宋体"/>
                <w:sz w:val="21"/>
                <w:szCs w:val="21"/>
                <w:highlight w:val="none"/>
                <w:lang w:eastAsia="zh-CN"/>
              </w:rPr>
              <w:t>豫洛阳</w:t>
            </w:r>
            <w:r>
              <w:rPr>
                <w:rFonts w:hint="eastAsia" w:ascii="宋体" w:hAnsi="宋体" w:eastAsia="宋体" w:cs="宋体"/>
                <w:sz w:val="21"/>
                <w:szCs w:val="21"/>
                <w:highlight w:val="none"/>
                <w:lang w:eastAsia="zh-CN"/>
              </w:rPr>
              <w:t>-兰郑长干线-CPY-0790-BFGDGS-ZZSYQFGS</w:t>
            </w:r>
          </w:p>
        </w:tc>
        <w:tc>
          <w:tcPr>
            <w:tcW w:w="1325" w:type="dxa"/>
            <w:vAlign w:val="center"/>
          </w:tcPr>
          <w:p w14:paraId="1AB1167C">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行政区域</w:t>
            </w:r>
          </w:p>
        </w:tc>
        <w:tc>
          <w:tcPr>
            <w:tcW w:w="2148" w:type="dxa"/>
            <w:vAlign w:val="center"/>
          </w:tcPr>
          <w:p w14:paraId="50AA9167">
            <w:pPr>
              <w:adjustRightInd w:val="0"/>
              <w:snapToGrid w:val="0"/>
              <w:jc w:val="left"/>
              <w:rPr>
                <w:rFonts w:hint="eastAsia" w:ascii="宋体" w:hAnsi="宋体" w:eastAsia="宋体" w:cs="宋体"/>
                <w:sz w:val="21"/>
                <w:szCs w:val="21"/>
                <w:lang w:val="en-US"/>
              </w:rPr>
            </w:pPr>
            <w:r>
              <w:rPr>
                <w:rFonts w:hint="eastAsia" w:ascii="宋体" w:hAnsi="宋体" w:cs="宋体"/>
                <w:kern w:val="0"/>
                <w:sz w:val="21"/>
                <w:szCs w:val="21"/>
                <w:lang w:val="en-US" w:eastAsia="zh-CN" w:bidi="ar"/>
              </w:rPr>
              <w:t>HN</w:t>
            </w:r>
            <w:r>
              <w:rPr>
                <w:rFonts w:hint="eastAsia" w:ascii="宋体" w:hAnsi="宋体" w:eastAsia="宋体" w:cs="宋体"/>
                <w:kern w:val="0"/>
                <w:sz w:val="21"/>
                <w:szCs w:val="21"/>
                <w:lang w:bidi="ar"/>
              </w:rPr>
              <w:t>省</w:t>
            </w:r>
            <w:r>
              <w:rPr>
                <w:rFonts w:hint="eastAsia" w:ascii="宋体" w:hAnsi="宋体" w:cs="宋体"/>
                <w:kern w:val="0"/>
                <w:sz w:val="21"/>
                <w:szCs w:val="21"/>
                <w:lang w:eastAsia="zh-CN" w:bidi="ar"/>
              </w:rPr>
              <w:t>XA</w:t>
            </w:r>
            <w:r>
              <w:rPr>
                <w:rFonts w:hint="eastAsia" w:ascii="宋体" w:hAnsi="宋体" w:eastAsia="宋体" w:cs="宋体"/>
                <w:kern w:val="0"/>
                <w:sz w:val="21"/>
                <w:szCs w:val="21"/>
                <w:lang w:eastAsia="zh-CN" w:bidi="ar"/>
              </w:rPr>
              <w:t>县</w:t>
            </w:r>
            <w:r>
              <w:rPr>
                <w:rFonts w:hint="eastAsia" w:ascii="宋体" w:hAnsi="宋体" w:cs="宋体"/>
                <w:kern w:val="0"/>
                <w:sz w:val="21"/>
                <w:szCs w:val="21"/>
                <w:lang w:val="en-US" w:eastAsia="zh-CN" w:bidi="ar"/>
              </w:rPr>
              <w:t>TM</w:t>
            </w:r>
            <w:r>
              <w:rPr>
                <w:rFonts w:hint="eastAsia" w:ascii="宋体" w:hAnsi="宋体" w:eastAsia="宋体" w:cs="宋体"/>
                <w:kern w:val="0"/>
                <w:sz w:val="21"/>
                <w:szCs w:val="21"/>
                <w:lang w:val="en-US" w:eastAsia="zh-CN" w:bidi="ar"/>
              </w:rPr>
              <w:t>镇</w:t>
            </w:r>
            <w:r>
              <w:rPr>
                <w:rFonts w:hint="eastAsia" w:ascii="宋体" w:hAnsi="宋体" w:cs="宋体"/>
                <w:kern w:val="0"/>
                <w:sz w:val="21"/>
                <w:szCs w:val="21"/>
                <w:lang w:eastAsia="zh-CN" w:bidi="ar"/>
              </w:rPr>
              <w:t>LJ村</w:t>
            </w:r>
          </w:p>
        </w:tc>
      </w:tr>
      <w:tr w14:paraId="0EE4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3A905532">
            <w:pPr>
              <w:adjustRightInd w:val="0"/>
              <w:snapToGrid w:val="0"/>
              <w:jc w:val="left"/>
              <w:rPr>
                <w:rFonts w:hint="eastAsia" w:ascii="宋体" w:hAnsi="宋体" w:eastAsia="宋体" w:cs="宋体"/>
                <w:sz w:val="21"/>
                <w:szCs w:val="21"/>
              </w:rPr>
            </w:pPr>
          </w:p>
        </w:tc>
        <w:tc>
          <w:tcPr>
            <w:tcW w:w="1558" w:type="dxa"/>
            <w:vAlign w:val="center"/>
          </w:tcPr>
          <w:p w14:paraId="7B6D9162">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设计单位</w:t>
            </w:r>
          </w:p>
        </w:tc>
        <w:tc>
          <w:tcPr>
            <w:tcW w:w="2282" w:type="dxa"/>
            <w:vAlign w:val="center"/>
          </w:tcPr>
          <w:p w14:paraId="28A78BCC">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cs="宋体"/>
                <w:sz w:val="21"/>
                <w:szCs w:val="21"/>
                <w:lang w:eastAsia="zh-CN"/>
              </w:rPr>
              <w:t>ZGSYTRQGDGC</w:t>
            </w:r>
            <w:r>
              <w:rPr>
                <w:rFonts w:hint="eastAsia" w:ascii="宋体" w:hAnsi="宋体" w:eastAsia="宋体" w:cs="宋体"/>
                <w:sz w:val="21"/>
                <w:szCs w:val="21"/>
              </w:rPr>
              <w:t>有限公司</w:t>
            </w:r>
          </w:p>
        </w:tc>
        <w:tc>
          <w:tcPr>
            <w:tcW w:w="1325" w:type="dxa"/>
            <w:vAlign w:val="center"/>
          </w:tcPr>
          <w:p w14:paraId="40125BB1">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施工单位</w:t>
            </w:r>
          </w:p>
        </w:tc>
        <w:tc>
          <w:tcPr>
            <w:tcW w:w="2148" w:type="dxa"/>
            <w:vAlign w:val="center"/>
          </w:tcPr>
          <w:p w14:paraId="1D41113B">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cs="宋体"/>
                <w:sz w:val="21"/>
                <w:szCs w:val="21"/>
                <w:lang w:eastAsia="zh-CN"/>
              </w:rPr>
              <w:t>ZGSYTRQDQYTJSJTGDGC</w:t>
            </w:r>
            <w:r>
              <w:rPr>
                <w:rFonts w:hint="eastAsia" w:ascii="宋体" w:hAnsi="宋体" w:eastAsia="宋体" w:cs="宋体"/>
                <w:sz w:val="21"/>
                <w:szCs w:val="21"/>
              </w:rPr>
              <w:t>公司兰郑长项目部</w:t>
            </w:r>
          </w:p>
        </w:tc>
      </w:tr>
      <w:tr w14:paraId="107F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046BD781">
            <w:pPr>
              <w:adjustRightInd w:val="0"/>
              <w:snapToGrid w:val="0"/>
              <w:jc w:val="left"/>
              <w:rPr>
                <w:rFonts w:hint="eastAsia" w:ascii="宋体" w:hAnsi="宋体" w:eastAsia="宋体" w:cs="宋体"/>
                <w:sz w:val="21"/>
                <w:szCs w:val="21"/>
              </w:rPr>
            </w:pPr>
          </w:p>
        </w:tc>
        <w:tc>
          <w:tcPr>
            <w:tcW w:w="1558" w:type="dxa"/>
            <w:vAlign w:val="center"/>
          </w:tcPr>
          <w:p w14:paraId="3DF90E84">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施工时间</w:t>
            </w:r>
          </w:p>
        </w:tc>
        <w:tc>
          <w:tcPr>
            <w:tcW w:w="2282" w:type="dxa"/>
            <w:vAlign w:val="center"/>
          </w:tcPr>
          <w:p w14:paraId="142038DB">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2007年10月</w:t>
            </w:r>
          </w:p>
        </w:tc>
        <w:tc>
          <w:tcPr>
            <w:tcW w:w="1325" w:type="dxa"/>
            <w:vAlign w:val="center"/>
          </w:tcPr>
          <w:p w14:paraId="7446A06A">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无损检测单位</w:t>
            </w:r>
          </w:p>
        </w:tc>
        <w:tc>
          <w:tcPr>
            <w:tcW w:w="2148" w:type="dxa"/>
            <w:vAlign w:val="center"/>
          </w:tcPr>
          <w:p w14:paraId="3CF6345E">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cs="宋体"/>
                <w:sz w:val="21"/>
                <w:szCs w:val="21"/>
                <w:lang w:eastAsia="zh-CN"/>
              </w:rPr>
              <w:t>DQYTSWGCJC</w:t>
            </w:r>
            <w:r>
              <w:rPr>
                <w:rFonts w:hint="eastAsia" w:ascii="宋体" w:hAnsi="宋体" w:eastAsia="宋体" w:cs="宋体"/>
                <w:sz w:val="21"/>
                <w:szCs w:val="21"/>
              </w:rPr>
              <w:t>有限责任公司</w:t>
            </w:r>
          </w:p>
        </w:tc>
      </w:tr>
      <w:tr w14:paraId="46B77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4647D2A6">
            <w:pPr>
              <w:adjustRightInd w:val="0"/>
              <w:snapToGrid w:val="0"/>
              <w:jc w:val="left"/>
              <w:rPr>
                <w:rFonts w:hint="eastAsia" w:ascii="宋体" w:hAnsi="宋体" w:eastAsia="宋体" w:cs="宋体"/>
                <w:sz w:val="21"/>
                <w:szCs w:val="21"/>
              </w:rPr>
            </w:pPr>
          </w:p>
        </w:tc>
        <w:tc>
          <w:tcPr>
            <w:tcW w:w="1558" w:type="dxa"/>
            <w:vAlign w:val="center"/>
          </w:tcPr>
          <w:p w14:paraId="4E47D8AB">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识别时间</w:t>
            </w:r>
          </w:p>
        </w:tc>
        <w:tc>
          <w:tcPr>
            <w:tcW w:w="2282" w:type="dxa"/>
            <w:vAlign w:val="center"/>
          </w:tcPr>
          <w:p w14:paraId="36D07844">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202</w:t>
            </w:r>
            <w:r>
              <w:rPr>
                <w:rFonts w:hint="eastAsia" w:ascii="宋体" w:hAnsi="宋体" w:cs="宋体"/>
                <w:sz w:val="21"/>
                <w:szCs w:val="21"/>
                <w:lang w:val="en-US" w:eastAsia="zh-CN"/>
              </w:rPr>
              <w:t>4</w:t>
            </w:r>
            <w:r>
              <w:rPr>
                <w:rFonts w:hint="eastAsia" w:ascii="宋体" w:hAnsi="宋体" w:eastAsia="宋体" w:cs="宋体"/>
                <w:sz w:val="21"/>
                <w:szCs w:val="21"/>
              </w:rPr>
              <w:t>年</w:t>
            </w:r>
            <w:r>
              <w:rPr>
                <w:rFonts w:hint="eastAsia" w:ascii="宋体" w:hAnsi="宋体" w:eastAsia="宋体" w:cs="宋体"/>
                <w:sz w:val="21"/>
                <w:szCs w:val="21"/>
                <w:lang w:val="en-US" w:eastAsia="zh-CN"/>
              </w:rPr>
              <w:t>3</w:t>
            </w:r>
            <w:r>
              <w:rPr>
                <w:rFonts w:hint="eastAsia" w:ascii="宋体" w:hAnsi="宋体" w:eastAsia="宋体" w:cs="宋体"/>
                <w:sz w:val="21"/>
                <w:szCs w:val="21"/>
              </w:rPr>
              <w:t>月</w:t>
            </w:r>
          </w:p>
        </w:tc>
        <w:tc>
          <w:tcPr>
            <w:tcW w:w="1325" w:type="dxa"/>
            <w:vAlign w:val="center"/>
          </w:tcPr>
          <w:p w14:paraId="48BFEE37">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识别负责人</w:t>
            </w:r>
          </w:p>
        </w:tc>
        <w:tc>
          <w:tcPr>
            <w:tcW w:w="2148" w:type="dxa"/>
            <w:vAlign w:val="center"/>
          </w:tcPr>
          <w:p w14:paraId="0964475E">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王伦辉</w:t>
            </w:r>
          </w:p>
        </w:tc>
      </w:tr>
      <w:tr w14:paraId="56B7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994" w:type="dxa"/>
            <w:vMerge w:val="continue"/>
          </w:tcPr>
          <w:p w14:paraId="1B643F78">
            <w:pPr>
              <w:adjustRightInd w:val="0"/>
              <w:snapToGrid w:val="0"/>
              <w:jc w:val="left"/>
              <w:rPr>
                <w:rFonts w:hint="eastAsia" w:ascii="宋体" w:hAnsi="宋体" w:eastAsia="宋体" w:cs="宋体"/>
                <w:sz w:val="21"/>
                <w:szCs w:val="21"/>
              </w:rPr>
            </w:pPr>
          </w:p>
        </w:tc>
        <w:tc>
          <w:tcPr>
            <w:tcW w:w="1558" w:type="dxa"/>
            <w:vAlign w:val="center"/>
          </w:tcPr>
          <w:p w14:paraId="7C3DBFD4">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专职区长姓名</w:t>
            </w:r>
          </w:p>
        </w:tc>
        <w:tc>
          <w:tcPr>
            <w:tcW w:w="2282" w:type="dxa"/>
            <w:vAlign w:val="center"/>
          </w:tcPr>
          <w:p w14:paraId="664ACAE9">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齐红</w:t>
            </w:r>
          </w:p>
        </w:tc>
        <w:tc>
          <w:tcPr>
            <w:tcW w:w="1325" w:type="dxa"/>
            <w:vAlign w:val="center"/>
          </w:tcPr>
          <w:p w14:paraId="2AC9B13B">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联系电话</w:t>
            </w:r>
          </w:p>
        </w:tc>
        <w:tc>
          <w:tcPr>
            <w:tcW w:w="2148" w:type="dxa"/>
            <w:vAlign w:val="center"/>
          </w:tcPr>
          <w:p w14:paraId="77C2B0E9">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138XXXX0969</w:t>
            </w:r>
          </w:p>
        </w:tc>
      </w:tr>
      <w:tr w14:paraId="3D71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13E17C99">
            <w:pPr>
              <w:adjustRightInd w:val="0"/>
              <w:snapToGrid w:val="0"/>
              <w:jc w:val="left"/>
              <w:rPr>
                <w:rFonts w:hint="eastAsia" w:ascii="宋体" w:hAnsi="宋体" w:eastAsia="宋体" w:cs="宋体"/>
                <w:sz w:val="21"/>
                <w:szCs w:val="21"/>
              </w:rPr>
            </w:pPr>
          </w:p>
        </w:tc>
        <w:tc>
          <w:tcPr>
            <w:tcW w:w="1558" w:type="dxa"/>
            <w:vAlign w:val="center"/>
          </w:tcPr>
          <w:p w14:paraId="20F7CE5B">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高后果区起点</w:t>
            </w:r>
          </w:p>
        </w:tc>
        <w:tc>
          <w:tcPr>
            <w:tcW w:w="2282" w:type="dxa"/>
            <w:vAlign w:val="center"/>
          </w:tcPr>
          <w:p w14:paraId="45AA0232">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lang w:eastAsia="zh-CN"/>
              </w:rPr>
              <w:t>K1005+300</w:t>
            </w:r>
            <w:r>
              <w:rPr>
                <w:rFonts w:hint="eastAsia" w:ascii="宋体" w:hAnsi="宋体"/>
                <w:lang w:val="en-US" w:eastAsia="zh-CN"/>
              </w:rPr>
              <w:t>m</w:t>
            </w:r>
          </w:p>
        </w:tc>
        <w:tc>
          <w:tcPr>
            <w:tcW w:w="1325" w:type="dxa"/>
            <w:vAlign w:val="center"/>
          </w:tcPr>
          <w:p w14:paraId="5E01BC7B">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高后果区终点</w:t>
            </w:r>
          </w:p>
        </w:tc>
        <w:tc>
          <w:tcPr>
            <w:tcW w:w="2148" w:type="dxa"/>
            <w:vAlign w:val="center"/>
          </w:tcPr>
          <w:p w14:paraId="717CC0F8">
            <w:pPr>
              <w:adjustRightInd w:val="0"/>
              <w:snapToGrid w:val="0"/>
              <w:jc w:val="left"/>
              <w:rPr>
                <w:rFonts w:hint="eastAsia" w:ascii="宋体" w:hAnsi="宋体" w:eastAsia="宋体" w:cs="宋体"/>
                <w:sz w:val="21"/>
                <w:szCs w:val="21"/>
              </w:rPr>
            </w:pPr>
            <w:r>
              <w:rPr>
                <w:rFonts w:hint="eastAsia" w:ascii="宋体" w:hAnsi="宋体"/>
                <w:lang w:eastAsia="zh-CN"/>
              </w:rPr>
              <w:t>K1005+450m</w:t>
            </w:r>
          </w:p>
        </w:tc>
      </w:tr>
      <w:tr w14:paraId="6139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2B009262">
            <w:pPr>
              <w:adjustRightInd w:val="0"/>
              <w:snapToGrid w:val="0"/>
              <w:jc w:val="left"/>
              <w:rPr>
                <w:rFonts w:hint="eastAsia" w:ascii="宋体" w:hAnsi="宋体" w:eastAsia="宋体" w:cs="宋体"/>
                <w:sz w:val="21"/>
                <w:szCs w:val="21"/>
              </w:rPr>
            </w:pPr>
          </w:p>
        </w:tc>
        <w:tc>
          <w:tcPr>
            <w:tcW w:w="1558" w:type="dxa"/>
            <w:vAlign w:val="center"/>
          </w:tcPr>
          <w:p w14:paraId="6654353C">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内检测起点焊缝</w:t>
            </w:r>
          </w:p>
        </w:tc>
        <w:tc>
          <w:tcPr>
            <w:tcW w:w="2282" w:type="dxa"/>
            <w:vAlign w:val="center"/>
          </w:tcPr>
          <w:p w14:paraId="2BB7B493">
            <w:pPr>
              <w:adjustRightInd w:val="0"/>
              <w:snapToGrid w:val="0"/>
              <w:spacing w:line="360" w:lineRule="auto"/>
              <w:rPr>
                <w:rFonts w:hint="eastAsia" w:ascii="宋体" w:hAnsi="宋体" w:eastAsia="宋体" w:cs="宋体"/>
                <w:kern w:val="2"/>
                <w:sz w:val="21"/>
                <w:szCs w:val="21"/>
                <w:lang w:val="en-US" w:eastAsia="zh-CN" w:bidi="ar-SA"/>
              </w:rPr>
            </w:pPr>
          </w:p>
        </w:tc>
        <w:tc>
          <w:tcPr>
            <w:tcW w:w="1325" w:type="dxa"/>
            <w:vAlign w:val="center"/>
          </w:tcPr>
          <w:p w14:paraId="3CBD3981">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内检测终点焊缝</w:t>
            </w:r>
          </w:p>
        </w:tc>
        <w:tc>
          <w:tcPr>
            <w:tcW w:w="2148" w:type="dxa"/>
            <w:vAlign w:val="center"/>
          </w:tcPr>
          <w:p w14:paraId="3ADDB1F1">
            <w:pPr>
              <w:adjustRightInd w:val="0"/>
              <w:snapToGrid w:val="0"/>
              <w:jc w:val="left"/>
              <w:rPr>
                <w:rFonts w:hint="eastAsia" w:ascii="宋体" w:hAnsi="宋体" w:eastAsia="宋体" w:cs="宋体"/>
                <w:sz w:val="21"/>
                <w:szCs w:val="21"/>
              </w:rPr>
            </w:pPr>
          </w:p>
        </w:tc>
      </w:tr>
      <w:tr w14:paraId="4652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6E93AFF6">
            <w:pPr>
              <w:adjustRightInd w:val="0"/>
              <w:snapToGrid w:val="0"/>
              <w:jc w:val="left"/>
              <w:rPr>
                <w:rFonts w:hint="eastAsia" w:ascii="宋体" w:hAnsi="宋体" w:eastAsia="宋体" w:cs="宋体"/>
                <w:sz w:val="21"/>
                <w:szCs w:val="21"/>
              </w:rPr>
            </w:pPr>
          </w:p>
        </w:tc>
        <w:tc>
          <w:tcPr>
            <w:tcW w:w="1558" w:type="dxa"/>
            <w:vAlign w:val="center"/>
          </w:tcPr>
          <w:p w14:paraId="75BC9789">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高后果区上游阀室/站场</w:t>
            </w:r>
          </w:p>
        </w:tc>
        <w:tc>
          <w:tcPr>
            <w:tcW w:w="2282" w:type="dxa"/>
            <w:vAlign w:val="center"/>
          </w:tcPr>
          <w:p w14:paraId="0C11DF38">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3</w:t>
            </w:r>
            <w:r>
              <w:rPr>
                <w:rFonts w:hint="eastAsia" w:ascii="宋体" w:hAnsi="宋体" w:eastAsia="宋体" w:cs="宋体"/>
                <w:sz w:val="21"/>
                <w:szCs w:val="21"/>
                <w:lang w:val="en-US" w:eastAsia="zh-CN"/>
              </w:rPr>
              <w:t>5</w:t>
            </w:r>
            <w:r>
              <w:rPr>
                <w:rFonts w:hint="eastAsia" w:ascii="宋体" w:hAnsi="宋体" w:eastAsia="宋体" w:cs="宋体"/>
                <w:sz w:val="21"/>
                <w:szCs w:val="21"/>
              </w:rPr>
              <w:t>#阀室</w:t>
            </w:r>
          </w:p>
        </w:tc>
        <w:tc>
          <w:tcPr>
            <w:tcW w:w="1325" w:type="dxa"/>
            <w:vAlign w:val="center"/>
          </w:tcPr>
          <w:p w14:paraId="1B8B91F8">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高后果区下游阀室/站场</w:t>
            </w:r>
          </w:p>
        </w:tc>
        <w:tc>
          <w:tcPr>
            <w:tcW w:w="2148" w:type="dxa"/>
            <w:vAlign w:val="center"/>
          </w:tcPr>
          <w:p w14:paraId="664DB395">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36</w:t>
            </w:r>
            <w:r>
              <w:rPr>
                <w:rFonts w:hint="eastAsia" w:ascii="宋体" w:hAnsi="宋体" w:eastAsia="宋体" w:cs="宋体"/>
                <w:sz w:val="21"/>
                <w:szCs w:val="21"/>
              </w:rPr>
              <w:t>#阀室</w:t>
            </w:r>
          </w:p>
        </w:tc>
      </w:tr>
      <w:tr w14:paraId="031BE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042275F7">
            <w:pPr>
              <w:adjustRightInd w:val="0"/>
              <w:snapToGrid w:val="0"/>
              <w:jc w:val="left"/>
              <w:rPr>
                <w:rFonts w:hint="eastAsia" w:ascii="宋体" w:hAnsi="宋体" w:eastAsia="宋体" w:cs="宋体"/>
                <w:sz w:val="21"/>
                <w:szCs w:val="21"/>
              </w:rPr>
            </w:pPr>
          </w:p>
        </w:tc>
        <w:tc>
          <w:tcPr>
            <w:tcW w:w="1558" w:type="dxa"/>
            <w:vAlign w:val="center"/>
          </w:tcPr>
          <w:p w14:paraId="7A962B6C">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阀间距（km）</w:t>
            </w:r>
          </w:p>
        </w:tc>
        <w:tc>
          <w:tcPr>
            <w:tcW w:w="2282" w:type="dxa"/>
            <w:vAlign w:val="center"/>
          </w:tcPr>
          <w:p w14:paraId="36E7BE42">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32</w:t>
            </w:r>
          </w:p>
        </w:tc>
        <w:tc>
          <w:tcPr>
            <w:tcW w:w="1325" w:type="dxa"/>
            <w:vAlign w:val="center"/>
          </w:tcPr>
          <w:p w14:paraId="175D4B77">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运行压力</w:t>
            </w:r>
          </w:p>
        </w:tc>
        <w:tc>
          <w:tcPr>
            <w:tcW w:w="2148" w:type="dxa"/>
            <w:vAlign w:val="center"/>
          </w:tcPr>
          <w:p w14:paraId="6919FAF4">
            <w:pPr>
              <w:adjustRightInd w:val="0"/>
              <w:snapToGrid w:val="0"/>
              <w:jc w:val="left"/>
              <w:rPr>
                <w:rFonts w:hint="eastAsia" w:ascii="宋体" w:hAnsi="宋体" w:eastAsia="宋体" w:cs="宋体"/>
                <w:sz w:val="21"/>
                <w:szCs w:val="21"/>
              </w:rPr>
            </w:pPr>
            <w:r>
              <w:rPr>
                <w:rFonts w:hint="eastAsia" w:ascii="宋体" w:hAnsi="宋体" w:eastAsia="宋体" w:cs="宋体"/>
                <w:kern w:val="2"/>
                <w:sz w:val="21"/>
                <w:szCs w:val="21"/>
                <w:lang w:val="en-US" w:eastAsia="zh-CN"/>
              </w:rPr>
              <w:t>4.2Mpa</w:t>
            </w:r>
          </w:p>
        </w:tc>
      </w:tr>
      <w:tr w14:paraId="3795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4FB89E82">
            <w:pPr>
              <w:adjustRightInd w:val="0"/>
              <w:snapToGrid w:val="0"/>
              <w:jc w:val="left"/>
              <w:rPr>
                <w:rFonts w:hint="eastAsia" w:ascii="宋体" w:hAnsi="宋体" w:eastAsia="宋体" w:cs="宋体"/>
                <w:sz w:val="21"/>
                <w:szCs w:val="21"/>
              </w:rPr>
            </w:pPr>
          </w:p>
        </w:tc>
        <w:tc>
          <w:tcPr>
            <w:tcW w:w="1558" w:type="dxa"/>
            <w:vAlign w:val="center"/>
          </w:tcPr>
          <w:p w14:paraId="67BED13D">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高后果区长度(m)</w:t>
            </w:r>
          </w:p>
        </w:tc>
        <w:tc>
          <w:tcPr>
            <w:tcW w:w="2282" w:type="dxa"/>
            <w:vAlign w:val="center"/>
          </w:tcPr>
          <w:p w14:paraId="5CCC52FB">
            <w:pPr>
              <w:adjustRightInd w:val="0"/>
              <w:snapToGrid w:val="0"/>
              <w:jc w:val="left"/>
              <w:rPr>
                <w:rFonts w:hint="eastAsia" w:ascii="宋体" w:hAnsi="宋体" w:eastAsia="宋体" w:cs="宋体"/>
                <w:sz w:val="21"/>
                <w:szCs w:val="21"/>
              </w:rPr>
            </w:pPr>
            <w:r>
              <w:rPr>
                <w:rFonts w:hint="eastAsia" w:ascii="宋体" w:hAnsi="宋体"/>
                <w:szCs w:val="21"/>
                <w:lang w:val="en-US" w:eastAsia="zh-CN"/>
              </w:rPr>
              <w:t>150</w:t>
            </w:r>
          </w:p>
        </w:tc>
        <w:tc>
          <w:tcPr>
            <w:tcW w:w="1325" w:type="dxa"/>
            <w:vAlign w:val="center"/>
          </w:tcPr>
          <w:p w14:paraId="0E4B82B5">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高后果区等级</w:t>
            </w:r>
          </w:p>
        </w:tc>
        <w:tc>
          <w:tcPr>
            <w:tcW w:w="2148" w:type="dxa"/>
            <w:vAlign w:val="center"/>
          </w:tcPr>
          <w:p w14:paraId="2EDFA4FF">
            <w:pPr>
              <w:adjustRightInd w:val="0"/>
              <w:snapToGrid w:val="0"/>
              <w:jc w:val="left"/>
              <w:rPr>
                <w:rFonts w:hint="eastAsia" w:ascii="宋体" w:hAnsi="宋体" w:eastAsia="宋体" w:cs="宋体"/>
                <w:sz w:val="21"/>
                <w:szCs w:val="21"/>
              </w:rPr>
            </w:pPr>
            <w:r>
              <w:rPr>
                <w:rFonts w:ascii="宋体" w:hAnsi="宋体" w:cs="宋体"/>
                <w:sz w:val="18"/>
                <w:szCs w:val="18"/>
                <w:lang w:bidi="ar"/>
              </w:rPr>
              <w:t>I</w:t>
            </w:r>
          </w:p>
        </w:tc>
      </w:tr>
      <w:tr w14:paraId="7B08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2374ADE1">
            <w:pPr>
              <w:adjustRightInd w:val="0"/>
              <w:snapToGrid w:val="0"/>
              <w:jc w:val="left"/>
              <w:rPr>
                <w:rFonts w:hint="eastAsia" w:ascii="宋体" w:hAnsi="宋体" w:eastAsia="宋体" w:cs="宋体"/>
                <w:sz w:val="21"/>
                <w:szCs w:val="21"/>
              </w:rPr>
            </w:pPr>
          </w:p>
        </w:tc>
        <w:tc>
          <w:tcPr>
            <w:tcW w:w="1558" w:type="dxa"/>
            <w:vAlign w:val="center"/>
          </w:tcPr>
          <w:p w14:paraId="09ACAB03">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地区等级</w:t>
            </w:r>
          </w:p>
        </w:tc>
        <w:tc>
          <w:tcPr>
            <w:tcW w:w="5755" w:type="dxa"/>
            <w:gridSpan w:val="3"/>
            <w:vAlign w:val="center"/>
          </w:tcPr>
          <w:p w14:paraId="1EEBAFB7">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eastAsia="zh-CN"/>
              </w:rPr>
              <w:t>一</w:t>
            </w:r>
            <w:r>
              <w:rPr>
                <w:rFonts w:hint="eastAsia" w:ascii="宋体" w:hAnsi="宋体" w:eastAsia="宋体" w:cs="宋体"/>
                <w:sz w:val="21"/>
                <w:szCs w:val="21"/>
              </w:rPr>
              <w:t>级</w:t>
            </w:r>
            <w:r>
              <w:rPr>
                <w:rFonts w:hint="eastAsia" w:ascii="宋体" w:hAnsi="宋体" w:eastAsia="宋体" w:cs="宋体"/>
                <w:sz w:val="21"/>
                <w:szCs w:val="21"/>
                <w:lang w:eastAsia="zh-CN"/>
              </w:rPr>
              <w:t>二类</w:t>
            </w:r>
            <w:r>
              <w:rPr>
                <w:rFonts w:hint="eastAsia" w:ascii="宋体" w:hAnsi="宋体" w:eastAsia="宋体" w:cs="宋体"/>
                <w:sz w:val="21"/>
                <w:szCs w:val="21"/>
              </w:rPr>
              <w:t>地区</w:t>
            </w:r>
          </w:p>
        </w:tc>
      </w:tr>
      <w:tr w14:paraId="1F0E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7D11C0DE">
            <w:pPr>
              <w:adjustRightInd w:val="0"/>
              <w:snapToGrid w:val="0"/>
              <w:jc w:val="left"/>
              <w:rPr>
                <w:rFonts w:hint="eastAsia" w:ascii="宋体" w:hAnsi="宋体" w:eastAsia="宋体" w:cs="宋体"/>
                <w:sz w:val="21"/>
                <w:szCs w:val="21"/>
              </w:rPr>
            </w:pPr>
          </w:p>
        </w:tc>
        <w:tc>
          <w:tcPr>
            <w:tcW w:w="1558" w:type="dxa"/>
            <w:vAlign w:val="center"/>
          </w:tcPr>
          <w:p w14:paraId="54FC4C83">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识别项</w:t>
            </w:r>
          </w:p>
        </w:tc>
        <w:tc>
          <w:tcPr>
            <w:tcW w:w="5755" w:type="dxa"/>
            <w:gridSpan w:val="3"/>
            <w:vAlign w:val="center"/>
          </w:tcPr>
          <w:p w14:paraId="403589BC">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color w:val="auto"/>
                <w:sz w:val="21"/>
                <w:szCs w:val="21"/>
              </w:rPr>
              <w:t>d）管道两侧各50m内有高速公路、国道、省道、铁路及易燃易爆场所等。</w:t>
            </w:r>
          </w:p>
        </w:tc>
      </w:tr>
      <w:tr w14:paraId="1760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38B7CBDC">
            <w:pPr>
              <w:adjustRightInd w:val="0"/>
              <w:snapToGrid w:val="0"/>
              <w:jc w:val="left"/>
              <w:rPr>
                <w:rFonts w:hint="eastAsia" w:ascii="宋体" w:hAnsi="宋体" w:eastAsia="宋体" w:cs="宋体"/>
                <w:sz w:val="21"/>
                <w:szCs w:val="21"/>
              </w:rPr>
            </w:pPr>
          </w:p>
        </w:tc>
        <w:tc>
          <w:tcPr>
            <w:tcW w:w="1558" w:type="dxa"/>
            <w:vAlign w:val="center"/>
          </w:tcPr>
          <w:p w14:paraId="4D30D88D">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高后果区类型</w:t>
            </w:r>
          </w:p>
        </w:tc>
        <w:tc>
          <w:tcPr>
            <w:tcW w:w="5755" w:type="dxa"/>
            <w:gridSpan w:val="3"/>
            <w:vAlign w:val="top"/>
          </w:tcPr>
          <w:p w14:paraId="01638A0F">
            <w:pPr>
              <w:adjustRightInd w:val="0"/>
              <w:snapToGrid w:val="0"/>
              <w:spacing w:line="360" w:lineRule="auto"/>
              <w:jc w:val="left"/>
              <w:rPr>
                <w:rFonts w:hint="eastAsia" w:ascii="宋体" w:hAnsi="宋体" w:eastAsia="宋体" w:cs="宋体"/>
                <w:kern w:val="2"/>
                <w:sz w:val="21"/>
                <w:szCs w:val="21"/>
                <w:lang w:val="en-US" w:eastAsia="zh-CN" w:bidi="ar-SA"/>
              </w:rPr>
            </w:pPr>
            <w:r>
              <w:rPr>
                <w:rFonts w:hint="eastAsia" w:ascii="宋体" w:hAnsi="宋体" w:eastAsia="宋体" w:cs="宋体"/>
                <w:kern w:val="0"/>
                <w:sz w:val="21"/>
                <w:szCs w:val="21"/>
                <w:lang w:bidi="ar"/>
              </w:rPr>
              <w:t>交通设施</w:t>
            </w:r>
            <w:r>
              <w:rPr>
                <w:rFonts w:hint="eastAsia" w:ascii="宋体" w:hAnsi="宋体" w:cs="宋体"/>
                <w:kern w:val="0"/>
                <w:sz w:val="21"/>
                <w:szCs w:val="21"/>
                <w:lang w:val="en-US" w:eastAsia="zh-CN" w:bidi="ar"/>
              </w:rPr>
              <w:t>型</w:t>
            </w:r>
          </w:p>
        </w:tc>
      </w:tr>
      <w:tr w14:paraId="607A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Merge w:val="continue"/>
          </w:tcPr>
          <w:p w14:paraId="249C6FA0">
            <w:pPr>
              <w:adjustRightInd w:val="0"/>
              <w:snapToGrid w:val="0"/>
              <w:jc w:val="left"/>
              <w:rPr>
                <w:rFonts w:hint="eastAsia" w:ascii="宋体" w:hAnsi="宋体" w:eastAsia="宋体" w:cs="宋体"/>
                <w:sz w:val="21"/>
                <w:szCs w:val="21"/>
              </w:rPr>
            </w:pPr>
          </w:p>
        </w:tc>
        <w:tc>
          <w:tcPr>
            <w:tcW w:w="1558" w:type="dxa"/>
            <w:vAlign w:val="center"/>
          </w:tcPr>
          <w:p w14:paraId="520B3058">
            <w:pPr>
              <w:adjustRightInd w:val="0"/>
              <w:snapToGrid w:val="0"/>
              <w:jc w:val="left"/>
              <w:rPr>
                <w:rFonts w:hint="eastAsia" w:ascii="宋体" w:hAnsi="宋体" w:eastAsia="宋体" w:cs="宋体"/>
                <w:sz w:val="21"/>
                <w:szCs w:val="21"/>
              </w:rPr>
            </w:pPr>
            <w:r>
              <w:rPr>
                <w:rFonts w:hint="eastAsia" w:ascii="宋体" w:hAnsi="宋体" w:eastAsia="宋体" w:cs="宋体"/>
                <w:sz w:val="21"/>
                <w:szCs w:val="21"/>
              </w:rPr>
              <w:t>高后果区特征描述</w:t>
            </w:r>
          </w:p>
        </w:tc>
        <w:tc>
          <w:tcPr>
            <w:tcW w:w="5755" w:type="dxa"/>
            <w:gridSpan w:val="3"/>
            <w:vAlign w:val="top"/>
          </w:tcPr>
          <w:p w14:paraId="2910695D">
            <w:pPr>
              <w:adjustRightInd w:val="0"/>
              <w:snapToGrid w:val="0"/>
              <w:spacing w:line="360" w:lineRule="auto"/>
              <w:ind w:firstLine="315" w:firstLineChars="150"/>
              <w:jc w:val="left"/>
              <w:rPr>
                <w:rFonts w:hint="eastAsia" w:ascii="宋体" w:hAnsi="宋体" w:eastAsia="宋体" w:cs="宋体"/>
                <w:kern w:val="2"/>
                <w:sz w:val="21"/>
                <w:szCs w:val="21"/>
                <w:lang w:val="en-US" w:eastAsia="zh-CN" w:bidi="ar-SA"/>
              </w:rPr>
            </w:pPr>
            <w:r>
              <w:rPr>
                <w:rFonts w:ascii="宋体" w:hAnsi="宋体" w:cs="宋体"/>
                <w:kern w:val="0"/>
                <w:sz w:val="21"/>
                <w:szCs w:val="21"/>
                <w:lang w:bidi="ar"/>
              </w:rPr>
              <w:t>该段管道（</w:t>
            </w:r>
            <w:r>
              <w:rPr>
                <w:rFonts w:hint="eastAsia" w:ascii="宋体" w:hAnsi="宋体" w:cs="宋体"/>
                <w:kern w:val="0"/>
                <w:sz w:val="21"/>
                <w:szCs w:val="21"/>
                <w:lang w:bidi="ar"/>
              </w:rPr>
              <w:t xml:space="preserve"> K1005+300m- K1005+450m</w:t>
            </w:r>
            <w:r>
              <w:rPr>
                <w:rFonts w:ascii="宋体" w:hAnsi="宋体" w:cs="宋体"/>
                <w:kern w:val="0"/>
                <w:sz w:val="21"/>
                <w:szCs w:val="21"/>
                <w:lang w:bidi="ar"/>
              </w:rPr>
              <w:t>）位于</w:t>
            </w:r>
            <w:r>
              <w:rPr>
                <w:rFonts w:hint="eastAsia" w:ascii="宋体" w:hAnsi="宋体" w:cs="宋体"/>
                <w:kern w:val="0"/>
                <w:sz w:val="21"/>
                <w:szCs w:val="21"/>
                <w:lang w:eastAsia="zh-CN" w:bidi="ar"/>
              </w:rPr>
              <w:t>XA</w:t>
            </w:r>
            <w:r>
              <w:rPr>
                <w:rFonts w:ascii="宋体" w:hAnsi="宋体" w:cs="宋体"/>
                <w:kern w:val="0"/>
                <w:sz w:val="21"/>
                <w:szCs w:val="21"/>
                <w:lang w:bidi="ar"/>
              </w:rPr>
              <w:t>县</w:t>
            </w:r>
            <w:r>
              <w:rPr>
                <w:rFonts w:hint="eastAsia" w:ascii="宋体" w:hAnsi="宋体" w:cs="宋体"/>
                <w:kern w:val="0"/>
                <w:sz w:val="21"/>
                <w:szCs w:val="21"/>
                <w:lang w:eastAsia="zh-CN" w:bidi="ar"/>
              </w:rPr>
              <w:t>TM</w:t>
            </w:r>
            <w:r>
              <w:rPr>
                <w:rFonts w:ascii="宋体" w:hAnsi="宋体" w:cs="宋体"/>
                <w:kern w:val="0"/>
                <w:sz w:val="21"/>
                <w:szCs w:val="21"/>
                <w:lang w:bidi="ar"/>
              </w:rPr>
              <w:t>镇</w:t>
            </w:r>
            <w:r>
              <w:rPr>
                <w:rFonts w:hint="eastAsia" w:ascii="宋体" w:hAnsi="宋体" w:cs="宋体"/>
                <w:kern w:val="0"/>
                <w:sz w:val="21"/>
                <w:szCs w:val="21"/>
                <w:lang w:eastAsia="zh-CN" w:bidi="ar"/>
              </w:rPr>
              <w:t>LJ村</w:t>
            </w:r>
            <w:r>
              <w:rPr>
                <w:rFonts w:ascii="宋体" w:hAnsi="宋体" w:cs="宋体"/>
                <w:kern w:val="0"/>
                <w:sz w:val="21"/>
                <w:szCs w:val="21"/>
                <w:lang w:bidi="ar"/>
              </w:rPr>
              <w:t>，管道由西向东顶管穿越南石铁路。穿越长度10m，埋深2.5m 穿越处路面为硬化路面，无下沉现象，路面状况良好，车辆来往比较不频繁，穿越处以箱涵形式保护。</w:t>
            </w:r>
          </w:p>
        </w:tc>
      </w:tr>
    </w:tbl>
    <w:p w14:paraId="68D55DD1">
      <w:pPr>
        <w:adjustRightInd w:val="0"/>
        <w:snapToGrid w:val="0"/>
        <w:ind w:firstLine="420" w:firstLineChars="200"/>
        <w:rPr>
          <w:rFonts w:hint="eastAsia" w:ascii="宋体" w:hAnsi="宋体" w:eastAsia="宋体" w:cs="宋体"/>
          <w:sz w:val="21"/>
          <w:szCs w:val="21"/>
        </w:rPr>
      </w:pPr>
    </w:p>
    <w:p w14:paraId="5003681E">
      <w:pPr>
        <w:adjustRightInd w:val="0"/>
        <w:snapToGrid w:val="0"/>
        <w:ind w:firstLine="420" w:firstLineChars="200"/>
        <w:rPr>
          <w:rFonts w:hint="eastAsia" w:ascii="宋体" w:hAnsi="宋体" w:eastAsia="宋体" w:cs="宋体"/>
          <w:sz w:val="21"/>
          <w:szCs w:val="21"/>
        </w:rPr>
      </w:pPr>
      <w:r>
        <w:rPr>
          <w:rFonts w:hint="eastAsia" w:ascii="宋体" w:hAnsi="宋体" w:eastAsia="宋体" w:cs="宋体"/>
          <w:sz w:val="21"/>
          <w:szCs w:val="21"/>
        </w:rPr>
        <w:t>该段管道（ K1005+300m- K1005+450m）位于</w:t>
      </w:r>
      <w:r>
        <w:rPr>
          <w:rFonts w:hint="eastAsia" w:ascii="宋体" w:hAnsi="宋体" w:cs="宋体"/>
          <w:sz w:val="21"/>
          <w:szCs w:val="21"/>
          <w:lang w:eastAsia="zh-CN"/>
        </w:rPr>
        <w:t>XA</w:t>
      </w:r>
      <w:r>
        <w:rPr>
          <w:rFonts w:hint="eastAsia" w:ascii="宋体" w:hAnsi="宋体" w:eastAsia="宋体" w:cs="宋体"/>
          <w:sz w:val="21"/>
          <w:szCs w:val="21"/>
        </w:rPr>
        <w:t>县</w:t>
      </w:r>
      <w:r>
        <w:rPr>
          <w:rFonts w:hint="eastAsia" w:ascii="宋体" w:hAnsi="宋体" w:cs="宋体"/>
          <w:sz w:val="21"/>
          <w:szCs w:val="21"/>
          <w:lang w:eastAsia="zh-CN"/>
        </w:rPr>
        <w:t>TM</w:t>
      </w:r>
      <w:r>
        <w:rPr>
          <w:rFonts w:hint="eastAsia" w:ascii="宋体" w:hAnsi="宋体" w:eastAsia="宋体" w:cs="宋体"/>
          <w:sz w:val="21"/>
          <w:szCs w:val="21"/>
        </w:rPr>
        <w:t>镇</w:t>
      </w:r>
      <w:r>
        <w:rPr>
          <w:rFonts w:hint="eastAsia" w:ascii="宋体" w:hAnsi="宋体" w:cs="宋体"/>
          <w:sz w:val="21"/>
          <w:szCs w:val="21"/>
          <w:lang w:eastAsia="zh-CN"/>
        </w:rPr>
        <w:t>LJ村</w:t>
      </w:r>
      <w:r>
        <w:rPr>
          <w:rFonts w:hint="eastAsia" w:ascii="宋体" w:hAnsi="宋体" w:eastAsia="宋体" w:cs="宋体"/>
          <w:sz w:val="21"/>
          <w:szCs w:val="21"/>
        </w:rPr>
        <w:t>，管道由西向东顶管穿越南石铁路。穿越长度10m，埋深2.5m 穿越处路面为硬化路面，无下沉现象，路面状况良好，车辆来往比较不频繁，穿越处以箱涵形式保护。管道一旦发生油品泄漏，将会造成环境污染，并容易引发火灾爆炸等重大事故。应配图对周边的各类特征及其名称进行标注，并列表说明特征情况。其影像图如下：</w:t>
      </w:r>
    </w:p>
    <w:p w14:paraId="1F52E040">
      <w:pPr>
        <w:adjustRightInd w:val="0"/>
        <w:snapToGrid w:val="0"/>
        <w:rPr>
          <w:rFonts w:hint="eastAsia" w:ascii="宋体" w:hAnsi="宋体"/>
          <w:szCs w:val="21"/>
          <w:highlight w:val="none"/>
          <w:lang w:eastAsia="zh-CN"/>
        </w:rPr>
      </w:pPr>
      <w:r>
        <w:rPr>
          <w:rFonts w:hint="eastAsia" w:ascii="宋体" w:hAnsi="宋体"/>
          <w:szCs w:val="21"/>
          <w:highlight w:val="none"/>
          <w:lang w:eastAsia="zh-CN"/>
        </w:rPr>
        <w:drawing>
          <wp:inline distT="0" distB="0" distL="114300" distR="114300">
            <wp:extent cx="5272405" cy="2479040"/>
            <wp:effectExtent l="0" t="0" r="10795" b="10160"/>
            <wp:docPr id="52" name="图片 3" descr="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descr="0770"/>
                    <pic:cNvPicPr>
                      <a:picLocks noChangeAspect="1"/>
                    </pic:cNvPicPr>
                  </pic:nvPicPr>
                  <pic:blipFill>
                    <a:blip r:embed="rId6"/>
                    <a:stretch>
                      <a:fillRect/>
                    </a:stretch>
                  </pic:blipFill>
                  <pic:spPr>
                    <a:xfrm>
                      <a:off x="0" y="0"/>
                      <a:ext cx="5272405" cy="2479040"/>
                    </a:xfrm>
                    <a:prstGeom prst="rect">
                      <a:avLst/>
                    </a:prstGeom>
                    <a:noFill/>
                    <a:ln>
                      <a:noFill/>
                    </a:ln>
                  </pic:spPr>
                </pic:pic>
              </a:graphicData>
            </a:graphic>
          </wp:inline>
        </w:drawing>
      </w:r>
    </w:p>
    <w:p w14:paraId="07701E3F">
      <w:pPr>
        <w:adjustRightInd w:val="0"/>
        <w:snapToGrid w:val="0"/>
        <w:rPr>
          <w:rFonts w:hint="eastAsia" w:ascii="宋体" w:hAnsi="宋体"/>
          <w:szCs w:val="21"/>
          <w:highlight w:val="none"/>
          <w:lang w:eastAsia="zh-CN"/>
        </w:rPr>
      </w:pPr>
      <w:r>
        <w:rPr>
          <w:rFonts w:hint="eastAsia" w:ascii="宋体" w:hAnsi="宋体"/>
          <w:szCs w:val="21"/>
          <w:highlight w:val="none"/>
          <w:lang w:eastAsia="zh-CN"/>
        </w:rPr>
        <w:drawing>
          <wp:inline distT="0" distB="0" distL="114300" distR="114300">
            <wp:extent cx="5276850" cy="2780665"/>
            <wp:effectExtent l="0" t="0" r="6350" b="635"/>
            <wp:docPr id="57" name="图片 57" descr="171107729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711077291085"/>
                    <pic:cNvPicPr>
                      <a:picLocks noChangeAspect="1"/>
                    </pic:cNvPicPr>
                  </pic:nvPicPr>
                  <pic:blipFill>
                    <a:blip r:embed="rId7"/>
                    <a:stretch>
                      <a:fillRect/>
                    </a:stretch>
                  </pic:blipFill>
                  <pic:spPr>
                    <a:xfrm>
                      <a:off x="0" y="0"/>
                      <a:ext cx="5276850" cy="2780665"/>
                    </a:xfrm>
                    <a:prstGeom prst="rect">
                      <a:avLst/>
                    </a:prstGeom>
                  </pic:spPr>
                </pic:pic>
              </a:graphicData>
            </a:graphic>
          </wp:inline>
        </w:drawing>
      </w:r>
    </w:p>
    <w:p w14:paraId="7916690F">
      <w:pPr>
        <w:spacing w:line="560" w:lineRule="exact"/>
        <w:ind w:firstLine="482" w:firstLineChars="200"/>
        <w:outlineLvl w:val="1"/>
        <w:rPr>
          <w:rFonts w:ascii="宋体" w:hAnsi="宋体"/>
          <w:b/>
          <w:bCs/>
          <w:sz w:val="24"/>
          <w:szCs w:val="24"/>
        </w:rPr>
      </w:pPr>
      <w:r>
        <w:rPr>
          <w:rFonts w:hint="eastAsia" w:ascii="宋体" w:hAnsi="宋体"/>
          <w:b/>
          <w:bCs/>
          <w:sz w:val="24"/>
          <w:szCs w:val="24"/>
        </w:rPr>
        <w:t>二、高后果区风险分析</w:t>
      </w:r>
    </w:p>
    <w:p w14:paraId="542E4E4C">
      <w:pPr>
        <w:adjustRightInd w:val="0"/>
        <w:snapToGrid w:val="0"/>
        <w:ind w:firstLine="420" w:firstLineChars="200"/>
        <w:rPr>
          <w:rFonts w:hint="eastAsia" w:ascii="宋体" w:hAnsi="宋体" w:eastAsia="宋体" w:cs="宋体"/>
          <w:sz w:val="21"/>
          <w:szCs w:val="21"/>
        </w:rPr>
      </w:pPr>
      <w:r>
        <w:rPr>
          <w:rFonts w:hint="eastAsia" w:ascii="宋体" w:hAnsi="宋体" w:eastAsia="宋体" w:cs="宋体"/>
          <w:sz w:val="21"/>
          <w:szCs w:val="21"/>
        </w:rPr>
        <w:t>1.管道半定量风险评价</w:t>
      </w:r>
    </w:p>
    <w:p w14:paraId="2D7BC985">
      <w:pPr>
        <w:pStyle w:val="7"/>
        <w:spacing w:line="340" w:lineRule="exact"/>
        <w:ind w:left="0" w:leftChars="0" w:firstLine="420" w:firstLineChars="200"/>
        <w:rPr>
          <w:rFonts w:hint="eastAsia" w:ascii="宋体" w:hAnsi="宋体" w:eastAsia="宋体" w:cs="宋体"/>
          <w:sz w:val="21"/>
          <w:szCs w:val="21"/>
        </w:rPr>
      </w:pPr>
      <w:r>
        <w:rPr>
          <w:rFonts w:hint="eastAsia" w:ascii="宋体" w:hAnsi="宋体" w:eastAsia="宋体" w:cs="宋体"/>
          <w:sz w:val="21"/>
          <w:szCs w:val="21"/>
        </w:rPr>
        <w:t>20</w:t>
      </w:r>
      <w:r>
        <w:rPr>
          <w:rFonts w:hint="eastAsia" w:ascii="宋体" w:hAnsi="宋体" w:eastAsia="宋体" w:cs="宋体"/>
          <w:sz w:val="21"/>
          <w:szCs w:val="21"/>
          <w:lang w:val="en-US" w:eastAsia="zh-CN"/>
        </w:rPr>
        <w:t>2</w:t>
      </w:r>
      <w:r>
        <w:rPr>
          <w:rFonts w:hint="eastAsia" w:ascii="宋体" w:hAnsi="宋体" w:cs="宋体"/>
          <w:sz w:val="21"/>
          <w:szCs w:val="21"/>
          <w:lang w:val="en-US" w:eastAsia="zh-CN"/>
        </w:rPr>
        <w:t>4</w:t>
      </w:r>
      <w:r>
        <w:rPr>
          <w:rFonts w:hint="eastAsia" w:ascii="宋体" w:hAnsi="宋体" w:eastAsia="宋体" w:cs="宋体"/>
          <w:sz w:val="21"/>
          <w:szCs w:val="21"/>
        </w:rPr>
        <w:t>年</w:t>
      </w:r>
      <w:r>
        <w:rPr>
          <w:rFonts w:hint="eastAsia" w:ascii="宋体" w:hAnsi="宋体" w:cs="宋体"/>
          <w:sz w:val="21"/>
          <w:szCs w:val="21"/>
          <w:lang w:val="en-US" w:eastAsia="zh-CN"/>
        </w:rPr>
        <w:t>ZZ分公司</w:t>
      </w:r>
      <w:r>
        <w:rPr>
          <w:rFonts w:hint="eastAsia" w:ascii="宋体" w:hAnsi="宋体" w:eastAsia="宋体" w:cs="宋体"/>
          <w:sz w:val="21"/>
          <w:szCs w:val="21"/>
        </w:rPr>
        <w:t>对该高后果区开展了管道风险评价，使用的方法是Riskscore-TP风险评价方法。根据风险评价的结果，该高后果区主要面临的风险因素/威胁因素为</w:t>
      </w:r>
      <w:r>
        <w:rPr>
          <w:rFonts w:hint="eastAsia" w:ascii="宋体" w:hAnsi="宋体" w:eastAsia="宋体" w:cs="宋体"/>
          <w:sz w:val="21"/>
          <w:szCs w:val="21"/>
          <w:lang w:val="en-US" w:eastAsia="zh-CN"/>
        </w:rPr>
        <w:t>第三方损坏</w:t>
      </w:r>
      <w:r>
        <w:rPr>
          <w:rFonts w:hint="eastAsia" w:ascii="宋体" w:hAnsi="宋体" w:eastAsia="宋体" w:cs="宋体"/>
          <w:sz w:val="21"/>
          <w:szCs w:val="21"/>
        </w:rPr>
        <w:t>，综合考虑已经采取的风险管控措施，该高后果区风险等级为</w:t>
      </w:r>
      <w:r>
        <w:rPr>
          <w:rFonts w:hint="eastAsia" w:ascii="宋体" w:hAnsi="宋体" w:eastAsia="宋体" w:cs="宋体"/>
          <w:sz w:val="21"/>
          <w:szCs w:val="21"/>
          <w:lang w:val="en-US" w:eastAsia="zh-CN"/>
        </w:rPr>
        <w:t>较高</w:t>
      </w:r>
      <w:r>
        <w:rPr>
          <w:rFonts w:hint="eastAsia" w:ascii="宋体" w:hAnsi="宋体" w:eastAsia="宋体" w:cs="宋体"/>
          <w:sz w:val="21"/>
          <w:szCs w:val="21"/>
        </w:rPr>
        <w:t>。</w:t>
      </w:r>
    </w:p>
    <w:p w14:paraId="22A8EF9A">
      <w:pPr>
        <w:pStyle w:val="13"/>
        <w:spacing w:line="360" w:lineRule="auto"/>
        <w:ind w:firstLine="1680" w:firstLineChars="800"/>
        <w:jc w:val="both"/>
        <w:rPr>
          <w:rFonts w:hint="eastAsia" w:ascii="宋体" w:hAnsi="宋体" w:eastAsia="宋体" w:cs="宋体"/>
          <w:bCs/>
          <w:sz w:val="21"/>
          <w:szCs w:val="21"/>
        </w:rPr>
      </w:pPr>
      <w:r>
        <w:rPr>
          <w:rFonts w:hint="eastAsia" w:ascii="宋体" w:hAnsi="宋体" w:eastAsia="宋体" w:cs="宋体"/>
          <w:bCs/>
          <w:sz w:val="21"/>
          <w:szCs w:val="21"/>
        </w:rPr>
        <w:t>表D.5 高后果区风险评价结果</w:t>
      </w:r>
    </w:p>
    <w:tbl>
      <w:tblPr>
        <w:tblStyle w:val="8"/>
        <w:tblpPr w:leftFromText="180" w:rightFromText="180" w:vertAnchor="text" w:horzAnchor="page" w:tblpXSpec="center" w:tblpY="101"/>
        <w:tblOverlap w:val="never"/>
        <w:tblW w:w="99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2"/>
        <w:gridCol w:w="1591"/>
        <w:gridCol w:w="1348"/>
        <w:gridCol w:w="35"/>
        <w:gridCol w:w="2070"/>
        <w:gridCol w:w="3187"/>
      </w:tblGrid>
      <w:tr w14:paraId="6FD8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692" w:type="dxa"/>
            <w:vAlign w:val="center"/>
          </w:tcPr>
          <w:p w14:paraId="0404F6FC">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管道名称</w:t>
            </w:r>
          </w:p>
        </w:tc>
        <w:tc>
          <w:tcPr>
            <w:tcW w:w="1591" w:type="dxa"/>
            <w:vAlign w:val="top"/>
          </w:tcPr>
          <w:p w14:paraId="216F2215">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兰郑长干线</w:t>
            </w:r>
          </w:p>
        </w:tc>
        <w:tc>
          <w:tcPr>
            <w:tcW w:w="1348" w:type="dxa"/>
            <w:vAlign w:val="center"/>
          </w:tcPr>
          <w:p w14:paraId="0CAA24A3">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风险评价时间</w:t>
            </w:r>
          </w:p>
        </w:tc>
        <w:tc>
          <w:tcPr>
            <w:tcW w:w="5292" w:type="dxa"/>
            <w:gridSpan w:val="3"/>
            <w:vAlign w:val="top"/>
          </w:tcPr>
          <w:p w14:paraId="7A5631D1">
            <w:pPr>
              <w:adjustRightInd w:val="0"/>
              <w:snapToGrid w:val="0"/>
              <w:spacing w:line="360" w:lineRule="auto"/>
              <w:rPr>
                <w:rFonts w:hint="default" w:ascii="宋体" w:hAnsi="宋体" w:eastAsia="宋体" w:cs="宋体"/>
                <w:kern w:val="2"/>
                <w:sz w:val="21"/>
                <w:szCs w:val="21"/>
                <w:lang w:val="en-US" w:eastAsia="zh-CN" w:bidi="ar-SA"/>
              </w:rPr>
            </w:pPr>
            <w:r>
              <w:rPr>
                <w:rFonts w:hint="eastAsia" w:ascii="宋体" w:hAnsi="宋体" w:eastAsia="宋体" w:cs="宋体"/>
                <w:sz w:val="21"/>
                <w:szCs w:val="21"/>
              </w:rPr>
              <w:t>202</w:t>
            </w:r>
            <w:r>
              <w:rPr>
                <w:rFonts w:hint="eastAsia" w:ascii="宋体" w:hAnsi="宋体" w:cs="宋体"/>
                <w:sz w:val="21"/>
                <w:szCs w:val="21"/>
                <w:lang w:val="en-US" w:eastAsia="zh-CN"/>
              </w:rPr>
              <w:t>4年7月</w:t>
            </w:r>
          </w:p>
        </w:tc>
      </w:tr>
      <w:tr w14:paraId="0464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692" w:type="dxa"/>
            <w:vAlign w:val="center"/>
          </w:tcPr>
          <w:p w14:paraId="44D80447">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高后果区起点</w:t>
            </w:r>
          </w:p>
        </w:tc>
        <w:tc>
          <w:tcPr>
            <w:tcW w:w="1591" w:type="dxa"/>
            <w:vAlign w:val="top"/>
          </w:tcPr>
          <w:p w14:paraId="1D84AE00">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K</w:t>
            </w:r>
            <w:r>
              <w:rPr>
                <w:rFonts w:hint="eastAsia" w:ascii="宋体" w:hAnsi="宋体" w:eastAsia="宋体" w:cs="宋体"/>
                <w:sz w:val="21"/>
                <w:szCs w:val="21"/>
                <w:lang w:eastAsia="zh-CN"/>
              </w:rPr>
              <w:t>1005+300</w:t>
            </w:r>
            <w:r>
              <w:rPr>
                <w:rFonts w:hint="eastAsia" w:ascii="宋体" w:hAnsi="宋体" w:eastAsia="宋体" w:cs="宋体"/>
                <w:sz w:val="21"/>
                <w:szCs w:val="21"/>
              </w:rPr>
              <w:t>m</w:t>
            </w:r>
          </w:p>
        </w:tc>
        <w:tc>
          <w:tcPr>
            <w:tcW w:w="1348" w:type="dxa"/>
            <w:vAlign w:val="center"/>
          </w:tcPr>
          <w:p w14:paraId="7FA3759F">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高后果区终点</w:t>
            </w:r>
          </w:p>
        </w:tc>
        <w:tc>
          <w:tcPr>
            <w:tcW w:w="5292" w:type="dxa"/>
            <w:gridSpan w:val="3"/>
            <w:vAlign w:val="top"/>
          </w:tcPr>
          <w:p w14:paraId="0231467D">
            <w:pPr>
              <w:adjustRightInd w:val="0"/>
              <w:snapToGrid w:val="0"/>
              <w:spacing w:line="360" w:lineRule="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K</w:t>
            </w:r>
            <w:r>
              <w:rPr>
                <w:rFonts w:hint="eastAsia" w:ascii="宋体" w:hAnsi="宋体" w:eastAsia="宋体" w:cs="宋体"/>
                <w:sz w:val="21"/>
                <w:szCs w:val="21"/>
                <w:lang w:eastAsia="zh-CN"/>
              </w:rPr>
              <w:t>1005+450</w:t>
            </w:r>
          </w:p>
        </w:tc>
      </w:tr>
      <w:tr w14:paraId="2FDFD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692" w:type="dxa"/>
            <w:vAlign w:val="center"/>
          </w:tcPr>
          <w:p w14:paraId="24DD906B">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主要威胁因素</w:t>
            </w:r>
          </w:p>
        </w:tc>
        <w:tc>
          <w:tcPr>
            <w:tcW w:w="8231" w:type="dxa"/>
            <w:gridSpan w:val="5"/>
            <w:vAlign w:val="center"/>
          </w:tcPr>
          <w:p w14:paraId="30D69F3B">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lang w:val="en-US" w:eastAsia="zh-CN"/>
              </w:rPr>
              <w:t>第三方损伤</w:t>
            </w:r>
          </w:p>
        </w:tc>
      </w:tr>
      <w:tr w14:paraId="2B224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692" w:type="dxa"/>
            <w:vAlign w:val="center"/>
          </w:tcPr>
          <w:p w14:paraId="2BA9A156">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失效可能性</w:t>
            </w:r>
          </w:p>
        </w:tc>
        <w:tc>
          <w:tcPr>
            <w:tcW w:w="1591" w:type="dxa"/>
            <w:vAlign w:val="top"/>
          </w:tcPr>
          <w:p w14:paraId="71F52CFC">
            <w:pPr>
              <w:adjustRightInd w:val="0"/>
              <w:snapToGrid w:val="0"/>
              <w:spacing w:line="360" w:lineRule="auto"/>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0.303</w:t>
            </w:r>
          </w:p>
        </w:tc>
        <w:tc>
          <w:tcPr>
            <w:tcW w:w="1348" w:type="dxa"/>
            <w:vAlign w:val="center"/>
          </w:tcPr>
          <w:p w14:paraId="76855B21">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失效后果值</w:t>
            </w:r>
          </w:p>
        </w:tc>
        <w:tc>
          <w:tcPr>
            <w:tcW w:w="5292" w:type="dxa"/>
            <w:gridSpan w:val="3"/>
            <w:vAlign w:val="top"/>
          </w:tcPr>
          <w:p w14:paraId="2BBAC88E">
            <w:pPr>
              <w:adjustRightInd w:val="0"/>
              <w:snapToGrid w:val="0"/>
              <w:spacing w:line="360" w:lineRule="auto"/>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3.29</w:t>
            </w:r>
          </w:p>
        </w:tc>
      </w:tr>
      <w:tr w14:paraId="2AE5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692" w:type="dxa"/>
            <w:vAlign w:val="center"/>
          </w:tcPr>
          <w:p w14:paraId="698105C4">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风险值</w:t>
            </w:r>
          </w:p>
        </w:tc>
        <w:tc>
          <w:tcPr>
            <w:tcW w:w="1591" w:type="dxa"/>
            <w:vAlign w:val="top"/>
          </w:tcPr>
          <w:p w14:paraId="294B9A41">
            <w:pPr>
              <w:adjustRightInd w:val="0"/>
              <w:snapToGrid w:val="0"/>
              <w:spacing w:line="360" w:lineRule="auto"/>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0.997</w:t>
            </w:r>
          </w:p>
        </w:tc>
        <w:tc>
          <w:tcPr>
            <w:tcW w:w="1348" w:type="dxa"/>
            <w:vAlign w:val="center"/>
          </w:tcPr>
          <w:p w14:paraId="40D30E0C">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风险等级</w:t>
            </w:r>
          </w:p>
        </w:tc>
        <w:tc>
          <w:tcPr>
            <w:tcW w:w="5292" w:type="dxa"/>
            <w:gridSpan w:val="3"/>
            <w:vAlign w:val="top"/>
          </w:tcPr>
          <w:p w14:paraId="782B2295">
            <w:pPr>
              <w:adjustRightInd w:val="0"/>
              <w:snapToGrid w:val="0"/>
              <w:spacing w:line="360" w:lineRule="auto"/>
              <w:rPr>
                <w:rFonts w:hint="eastAsia" w:ascii="宋体" w:hAnsi="宋体" w:eastAsia="宋体" w:cs="宋体"/>
                <w:kern w:val="2"/>
                <w:sz w:val="21"/>
                <w:szCs w:val="21"/>
                <w:highlight w:val="none"/>
                <w:lang w:val="en-US" w:eastAsia="zh-CN" w:bidi="ar-SA"/>
              </w:rPr>
            </w:pPr>
            <w:r>
              <w:rPr>
                <w:rFonts w:hint="eastAsia" w:ascii="宋体" w:hAnsi="宋体" w:cs="宋体"/>
                <w:sz w:val="21"/>
                <w:szCs w:val="21"/>
                <w:highlight w:val="none"/>
                <w:lang w:val="en-US" w:eastAsia="zh-CN"/>
              </w:rPr>
              <w:t>低</w:t>
            </w:r>
          </w:p>
        </w:tc>
      </w:tr>
      <w:tr w14:paraId="0391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692" w:type="dxa"/>
          </w:tcPr>
          <w:p w14:paraId="0087F217">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高后果区管段风险描述:</w:t>
            </w:r>
          </w:p>
        </w:tc>
        <w:tc>
          <w:tcPr>
            <w:tcW w:w="8231" w:type="dxa"/>
            <w:gridSpan w:val="5"/>
          </w:tcPr>
          <w:p w14:paraId="0CFFFD34">
            <w:pPr>
              <w:autoSpaceDE w:val="0"/>
              <w:autoSpaceDN w:val="0"/>
              <w:adjustRightInd w:val="0"/>
              <w:spacing w:line="320" w:lineRule="exact"/>
              <w:jc w:val="left"/>
              <w:rPr>
                <w:rFonts w:hint="eastAsia" w:ascii="宋体" w:hAnsi="宋体" w:eastAsia="宋体" w:cs="宋体"/>
                <w:sz w:val="21"/>
                <w:szCs w:val="21"/>
              </w:rPr>
            </w:pPr>
            <w:r>
              <w:rPr>
                <w:rFonts w:hint="eastAsia" w:ascii="宋体" w:hAnsi="宋体" w:eastAsia="宋体" w:cs="宋体"/>
                <w:sz w:val="21"/>
                <w:szCs w:val="21"/>
              </w:rPr>
              <w:t>高后果区管段风险的描述应包括但不限于：</w:t>
            </w:r>
          </w:p>
          <w:p w14:paraId="794A45B2">
            <w:pPr>
              <w:pStyle w:val="7"/>
              <w:ind w:left="0" w:leftChars="0" w:firstLine="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kern w:val="0"/>
                <w:sz w:val="21"/>
                <w:szCs w:val="21"/>
                <w:lang w:bidi="ar"/>
              </w:rPr>
              <w:t>该段管道（ K1005+300m- K1005+450m）位于</w:t>
            </w:r>
            <w:r>
              <w:rPr>
                <w:rFonts w:hint="eastAsia" w:ascii="宋体" w:hAnsi="宋体" w:cs="宋体"/>
                <w:kern w:val="0"/>
                <w:sz w:val="21"/>
                <w:szCs w:val="21"/>
                <w:lang w:eastAsia="zh-CN" w:bidi="ar"/>
              </w:rPr>
              <w:t>XA</w:t>
            </w:r>
            <w:r>
              <w:rPr>
                <w:rFonts w:hint="eastAsia" w:ascii="宋体" w:hAnsi="宋体" w:eastAsia="宋体" w:cs="宋体"/>
                <w:kern w:val="0"/>
                <w:sz w:val="21"/>
                <w:szCs w:val="21"/>
                <w:lang w:bidi="ar"/>
              </w:rPr>
              <w:t>县</w:t>
            </w:r>
            <w:r>
              <w:rPr>
                <w:rFonts w:hint="eastAsia" w:ascii="宋体" w:hAnsi="宋体" w:cs="宋体"/>
                <w:kern w:val="0"/>
                <w:sz w:val="21"/>
                <w:szCs w:val="21"/>
                <w:lang w:eastAsia="zh-CN" w:bidi="ar"/>
              </w:rPr>
              <w:t>TM</w:t>
            </w:r>
            <w:r>
              <w:rPr>
                <w:rFonts w:hint="eastAsia" w:ascii="宋体" w:hAnsi="宋体" w:eastAsia="宋体" w:cs="宋体"/>
                <w:kern w:val="0"/>
                <w:sz w:val="21"/>
                <w:szCs w:val="21"/>
                <w:lang w:bidi="ar"/>
              </w:rPr>
              <w:t>镇</w:t>
            </w:r>
            <w:r>
              <w:rPr>
                <w:rFonts w:hint="eastAsia" w:ascii="宋体" w:hAnsi="宋体" w:cs="宋体"/>
                <w:kern w:val="0"/>
                <w:sz w:val="21"/>
                <w:szCs w:val="21"/>
                <w:lang w:eastAsia="zh-CN" w:bidi="ar"/>
              </w:rPr>
              <w:t>LJ村</w:t>
            </w:r>
            <w:r>
              <w:rPr>
                <w:rFonts w:hint="eastAsia" w:ascii="宋体" w:hAnsi="宋体" w:eastAsia="宋体" w:cs="宋体"/>
                <w:kern w:val="0"/>
                <w:sz w:val="21"/>
                <w:szCs w:val="21"/>
                <w:lang w:bidi="ar"/>
              </w:rPr>
              <w:t>，管道由西向东顶管穿越南石铁路。</w:t>
            </w:r>
            <w:r>
              <w:rPr>
                <w:rFonts w:hint="eastAsia" w:ascii="宋体" w:hAnsi="宋体" w:eastAsia="宋体" w:cs="宋体"/>
                <w:kern w:val="0"/>
                <w:sz w:val="21"/>
                <w:szCs w:val="21"/>
                <w:lang w:eastAsia="zh-CN" w:bidi="ar"/>
              </w:rPr>
              <w:t>管道一旦发生油品泄漏，将会造成环境污染，并容易引发火灾爆炸等重大事故</w:t>
            </w:r>
            <w:r>
              <w:rPr>
                <w:rFonts w:hint="eastAsia" w:ascii="宋体" w:hAnsi="宋体" w:eastAsia="宋体" w:cs="宋体"/>
                <w:kern w:val="0"/>
                <w:sz w:val="21"/>
                <w:szCs w:val="21"/>
                <w:lang w:bidi="ar"/>
              </w:rPr>
              <w:t>。</w:t>
            </w:r>
          </w:p>
        </w:tc>
      </w:tr>
      <w:tr w14:paraId="134C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1692" w:type="dxa"/>
          </w:tcPr>
          <w:p w14:paraId="30E7DA6B">
            <w:pPr>
              <w:autoSpaceDE w:val="0"/>
              <w:autoSpaceDN w:val="0"/>
              <w:adjustRightInd w:val="0"/>
              <w:spacing w:line="320" w:lineRule="exact"/>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风险是否已控制到可接受范围之内</w:t>
            </w:r>
          </w:p>
        </w:tc>
        <w:tc>
          <w:tcPr>
            <w:tcW w:w="8231" w:type="dxa"/>
            <w:gridSpan w:val="5"/>
          </w:tcPr>
          <w:p w14:paraId="37182B9D">
            <w:pPr>
              <w:autoSpaceDE w:val="0"/>
              <w:autoSpaceDN w:val="0"/>
              <w:adjustRightInd w:val="0"/>
              <w:spacing w:line="320" w:lineRule="exact"/>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是</w:t>
            </w:r>
          </w:p>
        </w:tc>
      </w:tr>
      <w:tr w14:paraId="2918A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1692" w:type="dxa"/>
            <w:vAlign w:val="center"/>
          </w:tcPr>
          <w:p w14:paraId="3D2C9554">
            <w:pPr>
              <w:adjustRightInd w:val="0"/>
              <w:snapToGrid w:val="0"/>
              <w:spacing w:line="360" w:lineRule="auto"/>
              <w:jc w:val="center"/>
              <w:rPr>
                <w:rFonts w:hint="eastAsia" w:ascii="宋体" w:hAnsi="宋体" w:eastAsia="宋体" w:cs="宋体"/>
                <w:sz w:val="21"/>
                <w:szCs w:val="21"/>
              </w:rPr>
            </w:pPr>
            <w:r>
              <w:rPr>
                <w:rFonts w:hint="eastAsia" w:ascii="宋体" w:hAnsi="宋体" w:eastAsia="宋体" w:cs="宋体"/>
                <w:sz w:val="21"/>
                <w:szCs w:val="21"/>
              </w:rPr>
              <w:t>是否立项治理</w:t>
            </w:r>
          </w:p>
        </w:tc>
        <w:tc>
          <w:tcPr>
            <w:tcW w:w="2974" w:type="dxa"/>
            <w:gridSpan w:val="3"/>
            <w:vAlign w:val="center"/>
          </w:tcPr>
          <w:p w14:paraId="173039C8">
            <w:pPr>
              <w:adjustRightInd w:val="0"/>
              <w:snapToGrid w:val="0"/>
              <w:spacing w:line="360" w:lineRule="auto"/>
              <w:jc w:val="center"/>
              <w:rPr>
                <w:rFonts w:hint="eastAsia" w:ascii="宋体" w:hAnsi="宋体" w:eastAsia="宋体" w:cs="宋体"/>
                <w:sz w:val="21"/>
                <w:szCs w:val="21"/>
                <w:lang w:eastAsia="zh-CN"/>
              </w:rPr>
            </w:pPr>
            <w:r>
              <w:rPr>
                <w:rFonts w:hint="eastAsia" w:ascii="宋体" w:hAnsi="宋体" w:cs="宋体"/>
                <w:sz w:val="21"/>
                <w:szCs w:val="21"/>
                <w:lang w:val="en-US" w:eastAsia="zh-CN"/>
              </w:rPr>
              <w:t>否</w:t>
            </w:r>
          </w:p>
        </w:tc>
        <w:tc>
          <w:tcPr>
            <w:tcW w:w="2070" w:type="dxa"/>
            <w:vAlign w:val="center"/>
          </w:tcPr>
          <w:p w14:paraId="364AD7CC">
            <w:pPr>
              <w:adjustRightInd w:val="0"/>
              <w:snapToGrid w:val="0"/>
              <w:spacing w:line="360" w:lineRule="auto"/>
              <w:jc w:val="center"/>
              <w:rPr>
                <w:rFonts w:hint="eastAsia" w:ascii="宋体" w:hAnsi="宋体" w:eastAsia="宋体" w:cs="宋体"/>
                <w:sz w:val="21"/>
                <w:szCs w:val="21"/>
              </w:rPr>
            </w:pPr>
            <w:r>
              <w:rPr>
                <w:rFonts w:hint="eastAsia" w:ascii="宋体" w:hAnsi="宋体" w:eastAsia="宋体" w:cs="宋体"/>
                <w:sz w:val="21"/>
                <w:szCs w:val="21"/>
              </w:rPr>
              <w:t>费用估算（万元）</w:t>
            </w:r>
          </w:p>
        </w:tc>
        <w:tc>
          <w:tcPr>
            <w:tcW w:w="3187" w:type="dxa"/>
            <w:vAlign w:val="center"/>
          </w:tcPr>
          <w:p w14:paraId="1247DB7E">
            <w:pPr>
              <w:adjustRightInd w:val="0"/>
              <w:snapToGrid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w:t>
            </w:r>
          </w:p>
        </w:tc>
      </w:tr>
      <w:tr w14:paraId="28DC7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1692" w:type="dxa"/>
            <w:vAlign w:val="center"/>
          </w:tcPr>
          <w:p w14:paraId="231CEC5C">
            <w:pPr>
              <w:adjustRightInd w:val="0"/>
              <w:snapToGrid w:val="0"/>
              <w:spacing w:line="360" w:lineRule="auto"/>
              <w:jc w:val="center"/>
              <w:rPr>
                <w:rFonts w:hint="eastAsia" w:ascii="宋体" w:hAnsi="宋体" w:eastAsia="宋体" w:cs="宋体"/>
                <w:sz w:val="21"/>
                <w:szCs w:val="21"/>
              </w:rPr>
            </w:pPr>
            <w:r>
              <w:rPr>
                <w:rFonts w:hint="eastAsia" w:ascii="宋体" w:hAnsi="宋体" w:eastAsia="宋体" w:cs="宋体"/>
                <w:sz w:val="21"/>
                <w:szCs w:val="21"/>
              </w:rPr>
              <w:t>是否有应急预案</w:t>
            </w:r>
          </w:p>
        </w:tc>
        <w:tc>
          <w:tcPr>
            <w:tcW w:w="2974" w:type="dxa"/>
            <w:gridSpan w:val="3"/>
            <w:vAlign w:val="center"/>
          </w:tcPr>
          <w:p w14:paraId="6848265B">
            <w:pPr>
              <w:adjustRightInd w:val="0"/>
              <w:snapToGrid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w:t>
            </w:r>
          </w:p>
        </w:tc>
        <w:tc>
          <w:tcPr>
            <w:tcW w:w="2070" w:type="dxa"/>
            <w:vAlign w:val="center"/>
          </w:tcPr>
          <w:p w14:paraId="67B4087D">
            <w:pPr>
              <w:adjustRightInd w:val="0"/>
              <w:snapToGrid w:val="0"/>
              <w:spacing w:line="360" w:lineRule="auto"/>
              <w:jc w:val="center"/>
              <w:rPr>
                <w:rFonts w:hint="eastAsia" w:ascii="宋体" w:hAnsi="宋体" w:eastAsia="宋体" w:cs="宋体"/>
                <w:sz w:val="21"/>
                <w:szCs w:val="21"/>
              </w:rPr>
            </w:pPr>
            <w:r>
              <w:rPr>
                <w:rFonts w:hint="eastAsia" w:ascii="宋体" w:hAnsi="宋体" w:eastAsia="宋体" w:cs="宋体"/>
                <w:sz w:val="21"/>
                <w:szCs w:val="21"/>
              </w:rPr>
              <w:t>预案中是否有临场处置方案</w:t>
            </w:r>
          </w:p>
        </w:tc>
        <w:tc>
          <w:tcPr>
            <w:tcW w:w="3187" w:type="dxa"/>
            <w:vAlign w:val="center"/>
          </w:tcPr>
          <w:p w14:paraId="6FEB0276">
            <w:pPr>
              <w:adjustRightInd w:val="0"/>
              <w:snapToGrid w:val="0"/>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w:t>
            </w:r>
          </w:p>
        </w:tc>
      </w:tr>
      <w:tr w14:paraId="0ECA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9" w:hRule="atLeast"/>
          <w:jc w:val="center"/>
        </w:trPr>
        <w:tc>
          <w:tcPr>
            <w:tcW w:w="1692" w:type="dxa"/>
            <w:vAlign w:val="center"/>
          </w:tcPr>
          <w:p w14:paraId="383123EB">
            <w:pPr>
              <w:pStyle w:val="6"/>
              <w:widowControl/>
              <w:rPr>
                <w:rFonts w:hint="eastAsia" w:ascii="宋体" w:hAnsi="宋体" w:eastAsia="宋体" w:cs="宋体"/>
                <w:sz w:val="21"/>
                <w:szCs w:val="21"/>
              </w:rPr>
            </w:pPr>
            <w:r>
              <w:rPr>
                <w:rFonts w:hint="eastAsia" w:ascii="宋体" w:hAnsi="宋体" w:eastAsia="宋体" w:cs="宋体"/>
                <w:color w:val="auto"/>
                <w:kern w:val="2"/>
                <w:sz w:val="21"/>
                <w:szCs w:val="21"/>
              </w:rPr>
              <w:t>计划措施</w:t>
            </w:r>
          </w:p>
        </w:tc>
        <w:tc>
          <w:tcPr>
            <w:tcW w:w="8231" w:type="dxa"/>
            <w:gridSpan w:val="5"/>
            <w:vAlign w:val="center"/>
          </w:tcPr>
          <w:tbl>
            <w:tblPr>
              <w:tblStyle w:val="8"/>
              <w:tblW w:w="8228" w:type="dxa"/>
              <w:jc w:val="center"/>
              <w:tblCellSpacing w:w="0" w:type="dxa"/>
              <w:tblLayout w:type="fixed"/>
              <w:tblCellMar>
                <w:top w:w="0" w:type="dxa"/>
                <w:left w:w="0" w:type="dxa"/>
                <w:bottom w:w="0" w:type="dxa"/>
                <w:right w:w="0" w:type="dxa"/>
              </w:tblCellMar>
            </w:tblPr>
            <w:tblGrid>
              <w:gridCol w:w="2351"/>
              <w:gridCol w:w="1529"/>
              <w:gridCol w:w="1965"/>
              <w:gridCol w:w="2383"/>
            </w:tblGrid>
            <w:tr w14:paraId="55836A1C">
              <w:tblPrEx>
                <w:tblCellMar>
                  <w:top w:w="0" w:type="dxa"/>
                  <w:left w:w="0" w:type="dxa"/>
                  <w:bottom w:w="0" w:type="dxa"/>
                  <w:right w:w="0" w:type="dxa"/>
                </w:tblCellMar>
              </w:tblPrEx>
              <w:trPr>
                <w:tblCellSpacing w:w="0" w:type="dxa"/>
                <w:jc w:val="center"/>
              </w:trPr>
              <w:tc>
                <w:tcPr>
                  <w:tcW w:w="2351" w:type="dxa"/>
                  <w:tcBorders>
                    <w:top w:val="single" w:color="C0C2D4" w:sz="6" w:space="0"/>
                    <w:left w:val="single" w:color="C0C2D4" w:sz="6" w:space="0"/>
                    <w:bottom w:val="single" w:color="C0C2D4" w:sz="6" w:space="0"/>
                    <w:right w:val="single" w:color="C0C2D4" w:sz="6" w:space="0"/>
                  </w:tcBorders>
                  <w:shd w:val="clear" w:color="auto" w:fill="F2F2F2"/>
                  <w:tcMar>
                    <w:top w:w="30" w:type="dxa"/>
                    <w:left w:w="75" w:type="dxa"/>
                    <w:bottom w:w="30" w:type="dxa"/>
                    <w:right w:w="75" w:type="dxa"/>
                  </w:tcMar>
                  <w:vAlign w:val="center"/>
                </w:tcPr>
                <w:p w14:paraId="2631EC32">
                  <w:pPr>
                    <w:widowControl/>
                    <w:spacing w:line="300" w:lineRule="atLeast"/>
                    <w:jc w:val="center"/>
                    <w:rPr>
                      <w:rFonts w:hint="eastAsia" w:ascii="宋体" w:hAnsi="宋体" w:eastAsia="宋体" w:cs="宋体"/>
                      <w:sz w:val="21"/>
                      <w:szCs w:val="21"/>
                    </w:rPr>
                  </w:pPr>
                  <w:r>
                    <w:rPr>
                      <w:rFonts w:hint="eastAsia" w:ascii="宋体" w:hAnsi="宋体" w:eastAsia="宋体" w:cs="宋体"/>
                      <w:sz w:val="21"/>
                      <w:szCs w:val="21"/>
                    </w:rPr>
                    <w:t>风险控制建议措施</w:t>
                  </w:r>
                </w:p>
              </w:tc>
              <w:tc>
                <w:tcPr>
                  <w:tcW w:w="5877" w:type="dxa"/>
                  <w:gridSpan w:val="3"/>
                  <w:vAlign w:val="center"/>
                </w:tcPr>
                <w:p w14:paraId="79DF9F0A">
                  <w:pPr>
                    <w:widowControl/>
                    <w:jc w:val="center"/>
                    <w:rPr>
                      <w:rFonts w:hint="eastAsia" w:ascii="宋体" w:hAnsi="宋体" w:eastAsia="宋体" w:cs="宋体"/>
                      <w:sz w:val="21"/>
                      <w:szCs w:val="21"/>
                    </w:rPr>
                  </w:pPr>
                </w:p>
              </w:tc>
            </w:tr>
            <w:tr w14:paraId="7F854C91">
              <w:tblPrEx>
                <w:tblCellMar>
                  <w:top w:w="0" w:type="dxa"/>
                  <w:left w:w="0" w:type="dxa"/>
                  <w:bottom w:w="0" w:type="dxa"/>
                  <w:right w:w="0" w:type="dxa"/>
                </w:tblCellMar>
              </w:tblPrEx>
              <w:trPr>
                <w:tblCellSpacing w:w="0" w:type="dxa"/>
                <w:jc w:val="center"/>
              </w:trPr>
              <w:tc>
                <w:tcPr>
                  <w:tcW w:w="2351" w:type="dxa"/>
                  <w:tcBorders>
                    <w:left w:val="single" w:color="C0C2D4" w:sz="6" w:space="0"/>
                    <w:bottom w:val="single" w:color="C0C2D4" w:sz="6" w:space="0"/>
                    <w:right w:val="single" w:color="C0C2D4" w:sz="6" w:space="0"/>
                  </w:tcBorders>
                  <w:shd w:val="clear" w:color="auto" w:fill="F2F2F2"/>
                  <w:tcMar>
                    <w:top w:w="30" w:type="dxa"/>
                    <w:left w:w="75" w:type="dxa"/>
                    <w:bottom w:w="30" w:type="dxa"/>
                    <w:right w:w="75" w:type="dxa"/>
                  </w:tcMar>
                  <w:vAlign w:val="center"/>
                </w:tcPr>
                <w:p w14:paraId="6C6E5FFC">
                  <w:pPr>
                    <w:widowControl/>
                    <w:spacing w:line="300" w:lineRule="atLeast"/>
                    <w:jc w:val="center"/>
                    <w:rPr>
                      <w:rFonts w:hint="eastAsia" w:ascii="宋体" w:hAnsi="宋体" w:eastAsia="宋体" w:cs="宋体"/>
                      <w:sz w:val="21"/>
                      <w:szCs w:val="21"/>
                    </w:rPr>
                  </w:pPr>
                  <w:r>
                    <w:rPr>
                      <w:rFonts w:hint="eastAsia" w:ascii="宋体" w:hAnsi="宋体" w:eastAsia="宋体" w:cs="宋体"/>
                      <w:sz w:val="21"/>
                      <w:szCs w:val="21"/>
                    </w:rPr>
                    <w:t>控制措施描述</w:t>
                  </w:r>
                </w:p>
              </w:tc>
              <w:tc>
                <w:tcPr>
                  <w:tcW w:w="5877" w:type="dxa"/>
                  <w:gridSpan w:val="3"/>
                  <w:tcBorders>
                    <w:bottom w:val="single" w:color="C0C2D4" w:sz="6" w:space="0"/>
                    <w:right w:val="single" w:color="C0C2D4" w:sz="6" w:space="0"/>
                  </w:tcBorders>
                  <w:tcMar>
                    <w:left w:w="225" w:type="dxa"/>
                    <w:right w:w="225" w:type="dxa"/>
                  </w:tcMar>
                  <w:vAlign w:val="center"/>
                </w:tcPr>
                <w:p w14:paraId="223B6CA1">
                  <w:pPr>
                    <w:widowControl/>
                    <w:wordWrap w:val="0"/>
                    <w:jc w:val="left"/>
                    <w:rPr>
                      <w:rFonts w:hint="eastAsia" w:ascii="宋体" w:hAnsi="宋体" w:eastAsia="宋体" w:cs="宋体"/>
                      <w:sz w:val="21"/>
                      <w:szCs w:val="21"/>
                    </w:rPr>
                  </w:pPr>
                </w:p>
              </w:tc>
            </w:tr>
            <w:tr w14:paraId="60AB2063">
              <w:tblPrEx>
                <w:tblCellMar>
                  <w:top w:w="0" w:type="dxa"/>
                  <w:left w:w="0" w:type="dxa"/>
                  <w:bottom w:w="0" w:type="dxa"/>
                  <w:right w:w="0" w:type="dxa"/>
                </w:tblCellMar>
              </w:tblPrEx>
              <w:trPr>
                <w:tblCellSpacing w:w="0" w:type="dxa"/>
                <w:jc w:val="center"/>
              </w:trPr>
              <w:tc>
                <w:tcPr>
                  <w:tcW w:w="2351" w:type="dxa"/>
                  <w:tcBorders>
                    <w:top w:val="single" w:color="C0C2D4" w:sz="6" w:space="0"/>
                    <w:left w:val="single" w:color="C0C2D4" w:sz="6" w:space="0"/>
                    <w:bottom w:val="single" w:color="C0C2D4" w:sz="6" w:space="0"/>
                    <w:right w:val="single" w:color="C0C2D4" w:sz="6" w:space="0"/>
                  </w:tcBorders>
                  <w:shd w:val="clear" w:color="auto" w:fill="F2F2F2"/>
                  <w:tcMar>
                    <w:top w:w="30" w:type="dxa"/>
                    <w:left w:w="75" w:type="dxa"/>
                    <w:bottom w:w="30" w:type="dxa"/>
                    <w:right w:w="75" w:type="dxa"/>
                  </w:tcMar>
                  <w:vAlign w:val="center"/>
                </w:tcPr>
                <w:p w14:paraId="4E3662F7">
                  <w:pPr>
                    <w:widowControl/>
                    <w:spacing w:line="300" w:lineRule="atLeast"/>
                    <w:jc w:val="left"/>
                    <w:rPr>
                      <w:rFonts w:hint="eastAsia" w:ascii="宋体" w:hAnsi="宋体" w:eastAsia="宋体" w:cs="宋体"/>
                      <w:sz w:val="21"/>
                      <w:szCs w:val="21"/>
                    </w:rPr>
                  </w:pPr>
                  <w:r>
                    <w:rPr>
                      <w:rFonts w:hint="eastAsia" w:ascii="宋体" w:hAnsi="宋体" w:eastAsia="宋体" w:cs="宋体"/>
                      <w:sz w:val="21"/>
                      <w:szCs w:val="21"/>
                    </w:rPr>
                    <w:t>已采取的控制措施项</w:t>
                  </w:r>
                </w:p>
              </w:tc>
              <w:tc>
                <w:tcPr>
                  <w:tcW w:w="5877" w:type="dxa"/>
                  <w:gridSpan w:val="3"/>
                  <w:vAlign w:val="center"/>
                </w:tcPr>
                <w:p w14:paraId="4F3EE8F1">
                  <w:pPr>
                    <w:widowControl/>
                    <w:jc w:val="left"/>
                    <w:textAlignment w:val="center"/>
                    <w:rPr>
                      <w:rFonts w:hint="eastAsia" w:ascii="宋体" w:hAnsi="宋体" w:eastAsia="宋体" w:cs="宋体"/>
                      <w:color w:val="000000"/>
                      <w:sz w:val="21"/>
                      <w:szCs w:val="21"/>
                    </w:rPr>
                  </w:pPr>
                </w:p>
              </w:tc>
            </w:tr>
            <w:tr w14:paraId="0142D4E9">
              <w:tblPrEx>
                <w:tblCellMar>
                  <w:top w:w="0" w:type="dxa"/>
                  <w:left w:w="0" w:type="dxa"/>
                  <w:bottom w:w="0" w:type="dxa"/>
                  <w:right w:w="0" w:type="dxa"/>
                </w:tblCellMar>
              </w:tblPrEx>
              <w:trPr>
                <w:tblCellSpacing w:w="0" w:type="dxa"/>
                <w:jc w:val="center"/>
              </w:trPr>
              <w:tc>
                <w:tcPr>
                  <w:tcW w:w="2351" w:type="dxa"/>
                  <w:tcBorders>
                    <w:left w:val="single" w:color="C0C2D4" w:sz="6" w:space="0"/>
                    <w:bottom w:val="single" w:color="C0C2D4" w:sz="6" w:space="0"/>
                    <w:right w:val="single" w:color="C0C2D4" w:sz="6" w:space="0"/>
                  </w:tcBorders>
                  <w:shd w:val="clear" w:color="auto" w:fill="F2F2F2"/>
                  <w:tcMar>
                    <w:top w:w="30" w:type="dxa"/>
                    <w:left w:w="75" w:type="dxa"/>
                    <w:bottom w:w="30" w:type="dxa"/>
                    <w:right w:w="75" w:type="dxa"/>
                  </w:tcMar>
                  <w:vAlign w:val="center"/>
                </w:tcPr>
                <w:p w14:paraId="61B21AC4">
                  <w:pPr>
                    <w:widowControl/>
                    <w:spacing w:line="300" w:lineRule="atLeast"/>
                    <w:jc w:val="left"/>
                    <w:rPr>
                      <w:rFonts w:hint="eastAsia" w:ascii="宋体" w:hAnsi="宋体" w:eastAsia="宋体" w:cs="宋体"/>
                      <w:sz w:val="21"/>
                      <w:szCs w:val="21"/>
                    </w:rPr>
                  </w:pPr>
                  <w:r>
                    <w:rPr>
                      <w:rFonts w:hint="eastAsia" w:ascii="宋体" w:hAnsi="宋体" w:eastAsia="宋体" w:cs="宋体"/>
                      <w:sz w:val="21"/>
                      <w:szCs w:val="21"/>
                    </w:rPr>
                    <w:t>已采取控制措施实施时间</w:t>
                  </w:r>
                </w:p>
              </w:tc>
              <w:tc>
                <w:tcPr>
                  <w:tcW w:w="1529" w:type="dxa"/>
                  <w:tcBorders>
                    <w:bottom w:val="single" w:color="C0C2D4" w:sz="6" w:space="0"/>
                    <w:right w:val="single" w:color="C0C2D4" w:sz="6" w:space="0"/>
                  </w:tcBorders>
                  <w:tcMar>
                    <w:left w:w="225" w:type="dxa"/>
                    <w:right w:w="225" w:type="dxa"/>
                  </w:tcMar>
                  <w:vAlign w:val="center"/>
                </w:tcPr>
                <w:p w14:paraId="04A4C978">
                  <w:pPr>
                    <w:widowControl/>
                    <w:wordWrap w:val="0"/>
                    <w:jc w:val="left"/>
                    <w:rPr>
                      <w:rFonts w:hint="eastAsia" w:ascii="宋体" w:hAnsi="宋体" w:eastAsia="宋体" w:cs="宋体"/>
                      <w:sz w:val="21"/>
                      <w:szCs w:val="21"/>
                    </w:rPr>
                  </w:pPr>
                </w:p>
              </w:tc>
              <w:tc>
                <w:tcPr>
                  <w:tcW w:w="1965" w:type="dxa"/>
                  <w:vAlign w:val="center"/>
                </w:tcPr>
                <w:p w14:paraId="1938F5B1">
                  <w:pPr>
                    <w:jc w:val="left"/>
                    <w:rPr>
                      <w:rFonts w:hint="eastAsia" w:ascii="宋体" w:hAnsi="宋体" w:eastAsia="宋体" w:cs="宋体"/>
                      <w:sz w:val="21"/>
                      <w:szCs w:val="21"/>
                    </w:rPr>
                  </w:pPr>
                </w:p>
              </w:tc>
              <w:tc>
                <w:tcPr>
                  <w:tcW w:w="2383" w:type="dxa"/>
                  <w:vAlign w:val="center"/>
                </w:tcPr>
                <w:p w14:paraId="6D64CA4C">
                  <w:pPr>
                    <w:jc w:val="left"/>
                    <w:rPr>
                      <w:rFonts w:hint="eastAsia" w:ascii="宋体" w:hAnsi="宋体" w:eastAsia="宋体" w:cs="宋体"/>
                      <w:sz w:val="21"/>
                      <w:szCs w:val="21"/>
                    </w:rPr>
                  </w:pPr>
                </w:p>
              </w:tc>
            </w:tr>
          </w:tbl>
          <w:p w14:paraId="49AFF25F">
            <w:pPr>
              <w:adjustRightInd w:val="0"/>
              <w:snapToGrid w:val="0"/>
              <w:spacing w:line="360" w:lineRule="auto"/>
              <w:jc w:val="center"/>
              <w:rPr>
                <w:rFonts w:hint="eastAsia" w:ascii="宋体" w:hAnsi="宋体" w:eastAsia="宋体" w:cs="宋体"/>
                <w:sz w:val="21"/>
                <w:szCs w:val="21"/>
              </w:rPr>
            </w:pPr>
          </w:p>
        </w:tc>
      </w:tr>
    </w:tbl>
    <w:p w14:paraId="3FD1B4A6">
      <w:pPr>
        <w:numPr>
          <w:ilvl w:val="0"/>
          <w:numId w:val="1"/>
        </w:numPr>
        <w:tabs>
          <w:tab w:val="left" w:pos="0"/>
          <w:tab w:val="clear" w:pos="312"/>
        </w:tabs>
        <w:spacing w:line="560" w:lineRule="exact"/>
        <w:ind w:firstLine="624"/>
        <w:rPr>
          <w:rFonts w:hint="eastAsia" w:cs="方正仿宋简体"/>
          <w:color w:val="000000" w:themeColor="text1"/>
          <w:sz w:val="21"/>
          <w:szCs w:val="21"/>
          <w14:textFill>
            <w14:solidFill>
              <w14:schemeClr w14:val="tx1"/>
            </w14:solidFill>
          </w14:textFill>
        </w:rPr>
      </w:pPr>
      <w:r>
        <w:rPr>
          <w:rFonts w:hint="eastAsia" w:cs="方正仿宋简体"/>
          <w:color w:val="000000" w:themeColor="text1"/>
          <w:sz w:val="21"/>
          <w:szCs w:val="21"/>
          <w14:textFill>
            <w14:solidFill>
              <w14:schemeClr w14:val="tx1"/>
            </w14:solidFill>
          </w14:textFill>
        </w:rPr>
        <w:t>管道定量风险评价（如有）</w:t>
      </w:r>
    </w:p>
    <w:p w14:paraId="33499034">
      <w:pPr>
        <w:numPr>
          <w:ilvl w:val="0"/>
          <w:numId w:val="0"/>
        </w:numPr>
        <w:tabs>
          <w:tab w:val="left" w:pos="0"/>
        </w:tabs>
        <w:spacing w:line="560" w:lineRule="exact"/>
        <w:ind w:firstLine="630" w:firstLineChars="300"/>
        <w:rPr>
          <w:rFonts w:hint="eastAsia" w:ascii="宋体" w:hAnsi="宋体" w:eastAsia="宋体" w:cs="宋体"/>
          <w:kern w:val="2"/>
          <w:sz w:val="21"/>
          <w:szCs w:val="21"/>
        </w:rPr>
      </w:pPr>
      <w:r>
        <w:rPr>
          <w:rFonts w:hint="eastAsia" w:ascii="宋体" w:hAnsi="宋体" w:eastAsia="宋体" w:cs="宋体"/>
          <w:kern w:val="2"/>
          <w:sz w:val="21"/>
          <w:szCs w:val="21"/>
        </w:rPr>
        <w:t>该高后果区</w:t>
      </w:r>
      <w:r>
        <w:rPr>
          <w:rFonts w:hint="eastAsia" w:ascii="宋体" w:hAnsi="宋体" w:eastAsia="宋体" w:cs="宋体"/>
          <w:kern w:val="2"/>
          <w:sz w:val="21"/>
          <w:szCs w:val="21"/>
          <w:lang w:val="en-US" w:eastAsia="zh-CN"/>
        </w:rPr>
        <w:t>暂未</w:t>
      </w:r>
      <w:r>
        <w:rPr>
          <w:rFonts w:hint="eastAsia" w:ascii="宋体" w:hAnsi="宋体" w:eastAsia="宋体" w:cs="宋体"/>
          <w:kern w:val="2"/>
          <w:sz w:val="21"/>
          <w:szCs w:val="21"/>
        </w:rPr>
        <w:t>开展管道定量风险评价。</w:t>
      </w:r>
    </w:p>
    <w:p w14:paraId="2DC654DD">
      <w:pPr>
        <w:tabs>
          <w:tab w:val="left" w:pos="0"/>
        </w:tabs>
        <w:spacing w:line="560" w:lineRule="exact"/>
        <w:ind w:firstLine="624"/>
        <w:rPr>
          <w:rFonts w:hint="eastAsia" w:cs="方正仿宋简体"/>
          <w:color w:val="000000" w:themeColor="text1"/>
          <w:sz w:val="21"/>
          <w:szCs w:val="21"/>
          <w14:textFill>
            <w14:solidFill>
              <w14:schemeClr w14:val="tx1"/>
            </w14:solidFill>
          </w14:textFill>
        </w:rPr>
      </w:pPr>
      <w:r>
        <w:rPr>
          <w:rFonts w:hint="eastAsia" w:cs="方正仿宋简体"/>
          <w:color w:val="000000" w:themeColor="text1"/>
          <w:sz w:val="21"/>
          <w:szCs w:val="21"/>
          <w14:textFill>
            <w14:solidFill>
              <w14:schemeClr w14:val="tx1"/>
            </w14:solidFill>
          </w14:textFill>
        </w:rPr>
        <w:t>3.管道历史失效情况</w:t>
      </w:r>
    </w:p>
    <w:p w14:paraId="3AAF5556">
      <w:pPr>
        <w:snapToGrid w:val="0"/>
        <w:spacing w:line="360" w:lineRule="auto"/>
        <w:ind w:firstLine="420" w:firstLineChars="200"/>
        <w:rPr>
          <w:rFonts w:hint="eastAsia" w:ascii="宋体" w:hAnsi="宋体"/>
          <w:sz w:val="21"/>
          <w:szCs w:val="21"/>
        </w:rPr>
      </w:pPr>
      <w:r>
        <w:rPr>
          <w:rFonts w:hint="eastAsia" w:ascii="宋体" w:hAnsi="宋体"/>
          <w:sz w:val="21"/>
          <w:szCs w:val="21"/>
        </w:rPr>
        <w:t>该高后果区历史共发生管道业务失效事件0起（包括线路失效事件0起，设备失效事件0起，水工保护失效事件0起，通讯失效事件0起，管道失效未遂事件0起），其他管道业务失效事件0起。</w:t>
      </w:r>
    </w:p>
    <w:p w14:paraId="2864692F">
      <w:pPr>
        <w:snapToGrid w:val="0"/>
        <w:spacing w:line="360" w:lineRule="auto"/>
        <w:ind w:firstLine="630" w:firstLineChars="300"/>
        <w:rPr>
          <w:rFonts w:cs="方正仿宋简体"/>
          <w:color w:val="000000" w:themeColor="text1"/>
          <w:sz w:val="21"/>
          <w:szCs w:val="21"/>
          <w14:textFill>
            <w14:solidFill>
              <w14:schemeClr w14:val="tx1"/>
            </w14:solidFill>
          </w14:textFill>
        </w:rPr>
      </w:pPr>
      <w:r>
        <w:rPr>
          <w:rFonts w:hint="eastAsia" w:cs="方正仿宋简体"/>
          <w:color w:val="000000" w:themeColor="text1"/>
          <w:sz w:val="21"/>
          <w:szCs w:val="21"/>
          <w14:textFill>
            <w14:solidFill>
              <w14:schemeClr w14:val="tx1"/>
            </w14:solidFill>
          </w14:textFill>
        </w:rPr>
        <w:t>5.合规管理的风险</w:t>
      </w:r>
    </w:p>
    <w:p w14:paraId="3DE542FB">
      <w:pPr>
        <w:snapToGrid w:val="0"/>
        <w:spacing w:line="300" w:lineRule="auto"/>
        <w:ind w:firstLine="420" w:firstLineChars="200"/>
        <w:rPr>
          <w:rFonts w:ascii="宋体" w:hAnsi="宋体"/>
          <w:b/>
          <w:sz w:val="21"/>
          <w:szCs w:val="21"/>
        </w:rPr>
      </w:pPr>
      <w:r>
        <w:rPr>
          <w:rFonts w:hint="eastAsia" w:ascii="宋体" w:hAnsi="宋体"/>
          <w:sz w:val="21"/>
          <w:szCs w:val="21"/>
        </w:rPr>
        <w:t>（</w:t>
      </w:r>
      <w:r>
        <w:rPr>
          <w:rFonts w:ascii="宋体" w:hAnsi="宋体"/>
          <w:sz w:val="21"/>
          <w:szCs w:val="21"/>
        </w:rPr>
        <w:t>1）定期开展完整性评价：</w:t>
      </w:r>
      <w:r>
        <w:rPr>
          <w:rFonts w:hint="eastAsia" w:ascii="宋体" w:hAnsi="宋体"/>
          <w:sz w:val="21"/>
          <w:szCs w:val="21"/>
        </w:rPr>
        <w:t>因输量不满足检测条件，目前，该段管道未开展内检测。</w:t>
      </w:r>
    </w:p>
    <w:p w14:paraId="22B66593">
      <w:pPr>
        <w:snapToGrid w:val="0"/>
        <w:spacing w:line="36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2）资料报备工作：</w:t>
      </w:r>
      <w:r>
        <w:rPr>
          <w:rFonts w:ascii="宋体" w:hAnsi="宋体"/>
          <w:sz w:val="21"/>
          <w:szCs w:val="21"/>
          <w:highlight w:val="none"/>
        </w:rPr>
        <w:t>已向</w:t>
      </w:r>
      <w:r>
        <w:rPr>
          <w:rFonts w:hint="eastAsia" w:ascii="宋体" w:hAnsi="宋体"/>
          <w:sz w:val="21"/>
          <w:szCs w:val="21"/>
          <w:highlight w:val="none"/>
          <w:lang w:eastAsia="zh-CN"/>
        </w:rPr>
        <w:t>XA县</w:t>
      </w:r>
      <w:r>
        <w:rPr>
          <w:rFonts w:hint="eastAsia" w:ascii="宋体" w:hAnsi="宋体"/>
          <w:sz w:val="21"/>
          <w:szCs w:val="21"/>
          <w:highlight w:val="none"/>
        </w:rPr>
        <w:t>国土资源局报备竣工测量图；向发改委</w:t>
      </w:r>
      <w:r>
        <w:rPr>
          <w:rFonts w:hint="eastAsia" w:ascii="宋体" w:hAnsi="宋体"/>
          <w:sz w:val="21"/>
          <w:szCs w:val="21"/>
          <w:highlight w:val="none"/>
          <w:lang w:eastAsia="zh-CN"/>
        </w:rPr>
        <w:t>与安监局</w:t>
      </w:r>
      <w:r>
        <w:rPr>
          <w:rFonts w:hint="eastAsia" w:ascii="宋体" w:hAnsi="宋体"/>
          <w:sz w:val="21"/>
          <w:szCs w:val="21"/>
          <w:highlight w:val="none"/>
        </w:rPr>
        <w:t>报备了应急预案、高后果区风险管控方案。</w:t>
      </w:r>
    </w:p>
    <w:p w14:paraId="3EC13910">
      <w:pPr>
        <w:snapToGrid w:val="0"/>
        <w:spacing w:line="360" w:lineRule="auto"/>
        <w:ind w:firstLine="420" w:firstLineChars="200"/>
        <w:rPr>
          <w:rFonts w:hint="eastAsia" w:ascii="宋体" w:hAnsi="宋体"/>
          <w:sz w:val="21"/>
          <w:szCs w:val="21"/>
          <w:lang w:eastAsia="zh-CN"/>
        </w:rPr>
      </w:pPr>
      <w:r>
        <w:rPr>
          <w:rFonts w:hint="eastAsia" w:ascii="宋体" w:hAnsi="宋体"/>
          <w:sz w:val="21"/>
          <w:szCs w:val="21"/>
          <w:highlight w:val="none"/>
        </w:rPr>
        <w:t>（</w:t>
      </w:r>
      <w:r>
        <w:rPr>
          <w:rFonts w:ascii="宋体" w:hAnsi="宋体"/>
          <w:sz w:val="21"/>
          <w:szCs w:val="21"/>
          <w:highlight w:val="none"/>
        </w:rPr>
        <w:t>3）三桩一牌完好性：</w:t>
      </w:r>
      <w:r>
        <w:rPr>
          <w:rFonts w:hint="eastAsia" w:ascii="宋体" w:hAnsi="宋体"/>
          <w:sz w:val="21"/>
          <w:szCs w:val="21"/>
          <w:highlight w:val="none"/>
          <w:lang w:val="en-US" w:eastAsia="zh-CN"/>
        </w:rPr>
        <w:t>在该区域0.15公里内</w:t>
      </w:r>
      <w:r>
        <w:rPr>
          <w:rFonts w:ascii="宋体" w:hAnsi="宋体"/>
          <w:sz w:val="21"/>
          <w:szCs w:val="21"/>
          <w:highlight w:val="none"/>
        </w:rPr>
        <w:t>三桩一牌</w:t>
      </w:r>
      <w:r>
        <w:rPr>
          <w:rFonts w:hint="eastAsia" w:ascii="宋体" w:hAnsi="宋体" w:eastAsia="宋体" w:cs="宋体"/>
          <w:color w:val="000000" w:themeColor="text1"/>
          <w:sz w:val="21"/>
          <w:szCs w:val="21"/>
          <w14:textFill>
            <w14:solidFill>
              <w14:schemeClr w14:val="tx1"/>
            </w14:solidFill>
          </w14:textFill>
        </w:rPr>
        <w:t>牌完好</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里程桩</w:t>
      </w:r>
      <w:r>
        <w:rPr>
          <w:rFonts w:hint="eastAsia" w:ascii="宋体" w:hAnsi="宋体" w:cs="宋体"/>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14:textFill>
            <w14:solidFill>
              <w14:schemeClr w14:val="tx1"/>
            </w14:solidFill>
          </w14:textFill>
        </w:rPr>
        <w:t>个</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标志桩2个</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2个转角桩、2</w:t>
      </w:r>
      <w:r>
        <w:rPr>
          <w:rFonts w:hint="eastAsia" w:ascii="宋体" w:hAnsi="宋体" w:eastAsia="宋体" w:cs="宋体"/>
          <w:color w:val="000000" w:themeColor="text1"/>
          <w:sz w:val="21"/>
          <w:szCs w:val="21"/>
          <w14:textFill>
            <w14:solidFill>
              <w14:schemeClr w14:val="tx1"/>
            </w14:solidFill>
          </w14:textFill>
        </w:rPr>
        <w:t>个</w:t>
      </w:r>
      <w:r>
        <w:rPr>
          <w:rFonts w:hint="eastAsia" w:ascii="宋体" w:hAnsi="宋体" w:cs="宋体"/>
          <w:color w:val="000000" w:themeColor="text1"/>
          <w:sz w:val="21"/>
          <w:szCs w:val="21"/>
          <w:lang w:val="en-US" w:eastAsia="zh-CN"/>
          <w14:textFill>
            <w14:solidFill>
              <w14:schemeClr w14:val="tx1"/>
            </w14:solidFill>
          </w14:textFill>
        </w:rPr>
        <w:t>加密桩</w:t>
      </w:r>
      <w:r>
        <w:rPr>
          <w:rFonts w:hint="eastAsia" w:ascii="宋体" w:hAnsi="宋体" w:eastAsia="宋体" w:cs="宋体"/>
          <w:color w:val="000000" w:themeColor="text1"/>
          <w:sz w:val="21"/>
          <w:szCs w:val="21"/>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14:textFill>
            <w14:solidFill>
              <w14:schemeClr w14:val="tx1"/>
            </w14:solidFill>
          </w14:textFill>
        </w:rPr>
        <w:t>个警示牌</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sz w:val="21"/>
          <w:szCs w:val="21"/>
        </w:rPr>
        <w:t>能够满足通视要求。</w:t>
      </w:r>
      <w:r>
        <w:rPr>
          <w:rFonts w:hint="eastAsia" w:ascii="宋体" w:hAnsi="宋体"/>
          <w:sz w:val="21"/>
          <w:szCs w:val="21"/>
          <w:lang w:eastAsia="zh-CN"/>
        </w:rPr>
        <w:t>作业区和巡线员在巡线过程中，随时对倾倒，字迹不清楚及杂草遮挡等地面标识进行维护。</w:t>
      </w:r>
    </w:p>
    <w:p w14:paraId="1789E19F">
      <w:pPr>
        <w:snapToGrid w:val="0"/>
        <w:spacing w:line="360" w:lineRule="auto"/>
        <w:ind w:firstLine="420" w:firstLineChars="200"/>
        <w:rPr>
          <w:rFonts w:ascii="宋体" w:hAnsi="宋体"/>
          <w:b/>
          <w:szCs w:val="21"/>
        </w:rPr>
      </w:pPr>
      <w:r>
        <w:rPr>
          <w:rFonts w:hint="eastAsia" w:ascii="宋体" w:hAnsi="宋体" w:eastAsia="宋体" w:cs="Times New Roman"/>
          <w:color w:val="auto"/>
          <w:spacing w:val="0"/>
          <w:kern w:val="0"/>
          <w:sz w:val="21"/>
          <w:szCs w:val="21"/>
          <w:highlight w:val="none"/>
          <w:lang w:val="en-US" w:eastAsia="zh-CN" w:bidi="ar-SA"/>
        </w:rPr>
        <w:t>（4）管道路由：管道上方无占压，管廊带通透。</w:t>
      </w:r>
    </w:p>
    <w:p w14:paraId="2A82C40B">
      <w:pPr>
        <w:snapToGrid w:val="0"/>
        <w:spacing w:line="300" w:lineRule="auto"/>
        <w:ind w:firstLine="482" w:firstLineChars="200"/>
        <w:rPr>
          <w:rFonts w:ascii="宋体" w:hAnsi="宋体"/>
          <w:b/>
          <w:sz w:val="24"/>
        </w:rPr>
      </w:pPr>
      <w:r>
        <w:rPr>
          <w:rFonts w:hint="eastAsia" w:ascii="宋体" w:hAnsi="宋体"/>
          <w:b/>
          <w:sz w:val="24"/>
        </w:rPr>
        <w:t>三、管道本体管控措施</w:t>
      </w:r>
    </w:p>
    <w:p w14:paraId="7C82B0CE">
      <w:pPr>
        <w:adjustRightInd w:val="0"/>
        <w:snapToGrid w:val="0"/>
        <w:ind w:firstLine="420" w:firstLineChars="200"/>
        <w:rPr>
          <w:rFonts w:hint="eastAsia" w:ascii="宋体" w:hAnsi="宋体" w:eastAsia="宋体" w:cs="宋体"/>
          <w:sz w:val="21"/>
          <w:szCs w:val="21"/>
        </w:rPr>
      </w:pPr>
      <w:r>
        <w:rPr>
          <w:rFonts w:hint="eastAsia" w:ascii="宋体" w:hAnsi="宋体" w:eastAsia="宋体" w:cs="宋体"/>
          <w:sz w:val="21"/>
          <w:szCs w:val="21"/>
        </w:rPr>
        <w:t>1．外检测情况及其结果分析</w:t>
      </w:r>
    </w:p>
    <w:p w14:paraId="54771D2B">
      <w:pPr>
        <w:pStyle w:val="7"/>
        <w:spacing w:line="340" w:lineRule="exact"/>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按照《管道腐蚀控制管理规定》要求，作业区每年开展辖区内不少于20%管道防腐层检漏工作， 2018年由</w:t>
      </w:r>
      <w:r>
        <w:rPr>
          <w:rFonts w:hint="eastAsia" w:ascii="宋体" w:hAnsi="宋体" w:cs="宋体"/>
          <w:sz w:val="21"/>
          <w:szCs w:val="21"/>
          <w:highlight w:val="none"/>
          <w:lang w:eastAsia="zh-CN"/>
        </w:rPr>
        <w:t>SYLCGD</w:t>
      </w:r>
      <w:r>
        <w:rPr>
          <w:rFonts w:hint="eastAsia" w:ascii="宋体" w:hAnsi="宋体" w:eastAsia="宋体" w:cs="宋体"/>
          <w:sz w:val="21"/>
          <w:szCs w:val="21"/>
          <w:highlight w:val="none"/>
        </w:rPr>
        <w:t>检测中心进行了管道外检测，</w:t>
      </w:r>
      <w:r>
        <w:rPr>
          <w:rFonts w:hint="eastAsia" w:ascii="宋体" w:hAnsi="宋体" w:cs="宋体"/>
          <w:sz w:val="21"/>
          <w:szCs w:val="21"/>
          <w:highlight w:val="none"/>
          <w:lang w:val="en-US" w:eastAsia="zh-CN"/>
        </w:rPr>
        <w:t>2023年由XZGD检测检验有限公司</w:t>
      </w:r>
      <w:r>
        <w:rPr>
          <w:rFonts w:hint="eastAsia" w:ascii="宋体" w:hAnsi="宋体" w:eastAsia="宋体" w:cs="宋体"/>
          <w:sz w:val="21"/>
          <w:szCs w:val="21"/>
          <w:highlight w:val="none"/>
        </w:rPr>
        <w:t>进行了管道外检测</w:t>
      </w:r>
      <w:r>
        <w:rPr>
          <w:rFonts w:hint="eastAsia" w:ascii="宋体" w:hAnsi="宋体" w:cs="宋体"/>
          <w:sz w:val="21"/>
          <w:szCs w:val="21"/>
          <w:highlight w:val="none"/>
          <w:lang w:val="en-US" w:eastAsia="zh-CN"/>
        </w:rPr>
        <w:t>，</w:t>
      </w:r>
      <w:r>
        <w:rPr>
          <w:rFonts w:hint="eastAsia" w:ascii="宋体" w:hAnsi="宋体" w:eastAsia="宋体" w:cs="宋体"/>
          <w:sz w:val="21"/>
          <w:szCs w:val="21"/>
          <w:highlight w:val="none"/>
        </w:rPr>
        <w:t>此段管道防腐层</w:t>
      </w:r>
      <w:r>
        <w:rPr>
          <w:rFonts w:hint="eastAsia" w:ascii="宋体" w:hAnsi="宋体" w:eastAsia="宋体" w:cs="宋体"/>
          <w:sz w:val="21"/>
          <w:szCs w:val="21"/>
          <w:highlight w:val="none"/>
          <w:lang w:val="en-US" w:eastAsia="zh-CN"/>
        </w:rPr>
        <w:t>无</w:t>
      </w:r>
      <w:r>
        <w:rPr>
          <w:rFonts w:hint="eastAsia" w:ascii="宋体" w:hAnsi="宋体" w:eastAsia="宋体" w:cs="宋体"/>
          <w:sz w:val="21"/>
          <w:szCs w:val="21"/>
          <w:highlight w:val="none"/>
        </w:rPr>
        <w:t>破损</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无</w:t>
      </w:r>
      <w:r>
        <w:rPr>
          <w:rFonts w:hint="eastAsia" w:ascii="宋体" w:hAnsi="宋体" w:eastAsia="宋体" w:cs="宋体"/>
          <w:sz w:val="21"/>
          <w:szCs w:val="21"/>
          <w:highlight w:val="none"/>
        </w:rPr>
        <w:t>修复缺陷。阴极保护</w:t>
      </w:r>
      <w:r>
        <w:rPr>
          <w:rFonts w:hint="eastAsia" w:ascii="宋体" w:hAnsi="宋体" w:eastAsia="宋体" w:cs="宋体"/>
          <w:sz w:val="21"/>
          <w:szCs w:val="21"/>
          <w:highlight w:val="none"/>
          <w:lang w:val="en-US" w:eastAsia="zh-CN"/>
        </w:rPr>
        <w:t>正常</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无</w:t>
      </w:r>
      <w:r>
        <w:rPr>
          <w:rFonts w:hint="eastAsia" w:ascii="宋体" w:hAnsi="宋体" w:eastAsia="宋体" w:cs="宋体"/>
          <w:sz w:val="21"/>
          <w:szCs w:val="21"/>
          <w:highlight w:val="none"/>
        </w:rPr>
        <w:t>杂散电流干扰。</w:t>
      </w:r>
    </w:p>
    <w:p w14:paraId="63B97CF7">
      <w:pPr>
        <w:pStyle w:val="7"/>
        <w:spacing w:line="340" w:lineRule="exact"/>
        <w:ind w:left="0" w:leftChars="0" w:firstLine="420" w:firstLineChars="200"/>
        <w:rPr>
          <w:rFonts w:hint="eastAsia" w:ascii="宋体" w:hAnsi="宋体" w:eastAsia="宋体" w:cs="宋体"/>
          <w:sz w:val="21"/>
          <w:szCs w:val="21"/>
        </w:rPr>
      </w:pPr>
      <w:r>
        <w:rPr>
          <w:rFonts w:hint="eastAsia" w:ascii="宋体" w:hAnsi="宋体" w:eastAsia="宋体" w:cs="宋体"/>
          <w:sz w:val="21"/>
          <w:szCs w:val="21"/>
        </w:rPr>
        <w:t>2.内检测情况及其结果分析</w:t>
      </w:r>
    </w:p>
    <w:p w14:paraId="5671871F">
      <w:pPr>
        <w:snapToGrid w:val="0"/>
        <w:spacing w:line="300" w:lineRule="auto"/>
        <w:ind w:firstLine="420" w:firstLineChars="200"/>
        <w:rPr>
          <w:rFonts w:hint="eastAsia" w:ascii="宋体" w:hAnsi="宋体" w:eastAsia="宋体" w:cs="宋体"/>
          <w:b/>
          <w:sz w:val="21"/>
          <w:szCs w:val="21"/>
        </w:rPr>
      </w:pPr>
      <w:r>
        <w:rPr>
          <w:rFonts w:hint="eastAsia" w:ascii="宋体" w:hAnsi="宋体" w:eastAsia="宋体" w:cs="宋体"/>
          <w:sz w:val="21"/>
          <w:szCs w:val="21"/>
        </w:rPr>
        <w:t>因输量不满足检测条件，管道未开展内检测。</w:t>
      </w:r>
    </w:p>
    <w:p w14:paraId="57B46548">
      <w:pPr>
        <w:numPr>
          <w:ilvl w:val="0"/>
          <w:numId w:val="2"/>
        </w:numPr>
        <w:tabs>
          <w:tab w:val="left" w:pos="0"/>
        </w:tabs>
        <w:spacing w:line="56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环焊缝排查情况及其结果分析</w:t>
      </w:r>
    </w:p>
    <w:tbl>
      <w:tblPr>
        <w:tblStyle w:val="8"/>
        <w:tblW w:w="9353" w:type="dxa"/>
        <w:tblInd w:w="-10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0"/>
        <w:gridCol w:w="1120"/>
        <w:gridCol w:w="1360"/>
        <w:gridCol w:w="1120"/>
        <w:gridCol w:w="760"/>
        <w:gridCol w:w="1360"/>
        <w:gridCol w:w="652"/>
        <w:gridCol w:w="850"/>
        <w:gridCol w:w="851"/>
      </w:tblGrid>
      <w:tr w14:paraId="7A40A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0" w:type="dxa"/>
            <w:vAlign w:val="center"/>
          </w:tcPr>
          <w:p w14:paraId="37C4B530">
            <w:pPr>
              <w:autoSpaceDE w:val="0"/>
              <w:autoSpaceDN w:val="0"/>
              <w:adjustRightInd w:val="0"/>
              <w:spacing w:line="560" w:lineRule="exact"/>
              <w:jc w:val="left"/>
              <w:rPr>
                <w:rFonts w:ascii="方正仿宋简体" w:hAnsi="方正仿宋简体" w:eastAsia="方正仿宋简体" w:cs="方正仿宋简体"/>
                <w:color w:val="000000" w:themeColor="text1"/>
                <w:szCs w:val="21"/>
                <w14:textFill>
                  <w14:solidFill>
                    <w14:schemeClr w14:val="tx1"/>
                  </w14:solidFill>
                </w14:textFill>
              </w:rPr>
            </w:pPr>
            <w:r>
              <w:rPr>
                <w:rFonts w:hint="eastAsia" w:ascii="方正仿宋简体" w:hAnsi="方正仿宋简体" w:eastAsia="方正仿宋简体" w:cs="方正仿宋简体"/>
                <w:color w:val="000000" w:themeColor="text1"/>
                <w:szCs w:val="21"/>
                <w14:textFill>
                  <w14:solidFill>
                    <w14:schemeClr w14:val="tx1"/>
                  </w14:solidFill>
                </w14:textFill>
              </w:rPr>
              <w:t>最近参考点名称</w:t>
            </w:r>
          </w:p>
        </w:tc>
        <w:tc>
          <w:tcPr>
            <w:tcW w:w="1120" w:type="dxa"/>
            <w:vAlign w:val="center"/>
          </w:tcPr>
          <w:p w14:paraId="798FA2AA">
            <w:pPr>
              <w:autoSpaceDE w:val="0"/>
              <w:autoSpaceDN w:val="0"/>
              <w:adjustRightInd w:val="0"/>
              <w:spacing w:line="560" w:lineRule="exact"/>
              <w:jc w:val="left"/>
              <w:rPr>
                <w:rFonts w:ascii="方正仿宋简体" w:hAnsi="方正仿宋简体" w:eastAsia="方正仿宋简体" w:cs="方正仿宋简体"/>
                <w:color w:val="000000" w:themeColor="text1"/>
                <w:szCs w:val="21"/>
                <w14:textFill>
                  <w14:solidFill>
                    <w14:schemeClr w14:val="tx1"/>
                  </w14:solidFill>
                </w14:textFill>
              </w:rPr>
            </w:pPr>
            <w:r>
              <w:rPr>
                <w:rFonts w:hint="eastAsia" w:ascii="方正仿宋简体" w:hAnsi="方正仿宋简体" w:eastAsia="方正仿宋简体" w:cs="方正仿宋简体"/>
                <w:color w:val="000000" w:themeColor="text1"/>
                <w:szCs w:val="21"/>
                <w14:textFill>
                  <w14:solidFill>
                    <w14:schemeClr w14:val="tx1"/>
                  </w14:solidFill>
                </w14:textFill>
              </w:rPr>
              <w:t>距最近参考点距离(m)</w:t>
            </w:r>
          </w:p>
        </w:tc>
        <w:tc>
          <w:tcPr>
            <w:tcW w:w="1360" w:type="dxa"/>
            <w:vAlign w:val="center"/>
          </w:tcPr>
          <w:p w14:paraId="3BCACCB5">
            <w:pPr>
              <w:autoSpaceDE w:val="0"/>
              <w:autoSpaceDN w:val="0"/>
              <w:adjustRightInd w:val="0"/>
              <w:spacing w:line="560" w:lineRule="exact"/>
              <w:jc w:val="left"/>
              <w:rPr>
                <w:rFonts w:ascii="方正仿宋简体" w:hAnsi="方正仿宋简体" w:eastAsia="方正仿宋简体" w:cs="方正仿宋简体"/>
                <w:color w:val="000000" w:themeColor="text1"/>
                <w:szCs w:val="21"/>
                <w14:textFill>
                  <w14:solidFill>
                    <w14:schemeClr w14:val="tx1"/>
                  </w14:solidFill>
                </w14:textFill>
              </w:rPr>
            </w:pPr>
            <w:r>
              <w:rPr>
                <w:rFonts w:hint="eastAsia" w:ascii="方正仿宋简体" w:hAnsi="方正仿宋简体" w:eastAsia="方正仿宋简体" w:cs="方正仿宋简体"/>
                <w:color w:val="000000" w:themeColor="text1"/>
                <w:szCs w:val="21"/>
                <w14:textFill>
                  <w14:solidFill>
                    <w14:schemeClr w14:val="tx1"/>
                  </w14:solidFill>
                </w14:textFill>
              </w:rPr>
              <w:t>前焊缝编号</w:t>
            </w:r>
          </w:p>
        </w:tc>
        <w:tc>
          <w:tcPr>
            <w:tcW w:w="1120" w:type="dxa"/>
            <w:vAlign w:val="center"/>
          </w:tcPr>
          <w:p w14:paraId="2BB7D09F">
            <w:pPr>
              <w:autoSpaceDE w:val="0"/>
              <w:autoSpaceDN w:val="0"/>
              <w:adjustRightInd w:val="0"/>
              <w:spacing w:line="560" w:lineRule="exact"/>
              <w:jc w:val="left"/>
              <w:rPr>
                <w:rFonts w:ascii="方正仿宋简体" w:hAnsi="方正仿宋简体" w:eastAsia="方正仿宋简体" w:cs="方正仿宋简体"/>
                <w:color w:val="000000" w:themeColor="text1"/>
                <w:szCs w:val="21"/>
                <w14:textFill>
                  <w14:solidFill>
                    <w14:schemeClr w14:val="tx1"/>
                  </w14:solidFill>
                </w14:textFill>
              </w:rPr>
            </w:pPr>
            <w:r>
              <w:rPr>
                <w:rFonts w:hint="eastAsia" w:ascii="方正仿宋简体" w:hAnsi="方正仿宋简体" w:eastAsia="方正仿宋简体" w:cs="方正仿宋简体"/>
                <w:color w:val="000000" w:themeColor="text1"/>
                <w:szCs w:val="21"/>
                <w14:textFill>
                  <w14:solidFill>
                    <w14:schemeClr w14:val="tx1"/>
                  </w14:solidFill>
                </w14:textFill>
              </w:rPr>
              <w:t>长 (mm)</w:t>
            </w:r>
          </w:p>
        </w:tc>
        <w:tc>
          <w:tcPr>
            <w:tcW w:w="760" w:type="dxa"/>
            <w:vAlign w:val="center"/>
          </w:tcPr>
          <w:p w14:paraId="199D2B57">
            <w:pPr>
              <w:autoSpaceDE w:val="0"/>
              <w:autoSpaceDN w:val="0"/>
              <w:adjustRightInd w:val="0"/>
              <w:spacing w:line="560" w:lineRule="exact"/>
              <w:jc w:val="left"/>
              <w:rPr>
                <w:rFonts w:ascii="方正仿宋简体" w:hAnsi="方正仿宋简体" w:eastAsia="方正仿宋简体" w:cs="方正仿宋简体"/>
                <w:color w:val="000000" w:themeColor="text1"/>
                <w:szCs w:val="21"/>
                <w14:textFill>
                  <w14:solidFill>
                    <w14:schemeClr w14:val="tx1"/>
                  </w14:solidFill>
                </w14:textFill>
              </w:rPr>
            </w:pPr>
            <w:r>
              <w:rPr>
                <w:rFonts w:hint="eastAsia" w:ascii="方正仿宋简体" w:hAnsi="方正仿宋简体" w:eastAsia="方正仿宋简体" w:cs="方正仿宋简体"/>
                <w:color w:val="000000" w:themeColor="text1"/>
                <w:szCs w:val="21"/>
                <w14:textFill>
                  <w14:solidFill>
                    <w14:schemeClr w14:val="tx1"/>
                  </w14:solidFill>
                </w14:textFill>
              </w:rPr>
              <w:t>宽 (mm)</w:t>
            </w:r>
          </w:p>
        </w:tc>
        <w:tc>
          <w:tcPr>
            <w:tcW w:w="1360" w:type="dxa"/>
            <w:vAlign w:val="center"/>
          </w:tcPr>
          <w:p w14:paraId="4990218D">
            <w:pPr>
              <w:autoSpaceDE w:val="0"/>
              <w:autoSpaceDN w:val="0"/>
              <w:adjustRightInd w:val="0"/>
              <w:spacing w:line="560" w:lineRule="exact"/>
              <w:jc w:val="left"/>
              <w:rPr>
                <w:rFonts w:ascii="方正仿宋简体" w:hAnsi="方正仿宋简体" w:eastAsia="方正仿宋简体" w:cs="方正仿宋简体"/>
                <w:color w:val="000000" w:themeColor="text1"/>
                <w:szCs w:val="21"/>
                <w14:textFill>
                  <w14:solidFill>
                    <w14:schemeClr w14:val="tx1"/>
                  </w14:solidFill>
                </w14:textFill>
              </w:rPr>
            </w:pPr>
            <w:r>
              <w:rPr>
                <w:rFonts w:hint="eastAsia" w:ascii="方正仿宋简体" w:hAnsi="方正仿宋简体" w:eastAsia="方正仿宋简体" w:cs="方正仿宋简体"/>
                <w:color w:val="000000" w:themeColor="text1"/>
                <w:szCs w:val="21"/>
                <w14:textFill>
                  <w14:solidFill>
                    <w14:schemeClr w14:val="tx1"/>
                  </w14:solidFill>
                </w14:textFill>
              </w:rPr>
              <w:t>深 (%wt)/变形量（%OD）</w:t>
            </w:r>
          </w:p>
        </w:tc>
        <w:tc>
          <w:tcPr>
            <w:tcW w:w="652" w:type="dxa"/>
            <w:vAlign w:val="center"/>
          </w:tcPr>
          <w:p w14:paraId="3BC9CA0F">
            <w:pPr>
              <w:autoSpaceDE w:val="0"/>
              <w:autoSpaceDN w:val="0"/>
              <w:adjustRightInd w:val="0"/>
              <w:spacing w:line="560" w:lineRule="exact"/>
              <w:jc w:val="left"/>
              <w:rPr>
                <w:rFonts w:ascii="方正仿宋简体" w:hAnsi="方正仿宋简体" w:eastAsia="方正仿宋简体" w:cs="方正仿宋简体"/>
                <w:color w:val="000000" w:themeColor="text1"/>
                <w:szCs w:val="21"/>
                <w14:textFill>
                  <w14:solidFill>
                    <w14:schemeClr w14:val="tx1"/>
                  </w14:solidFill>
                </w14:textFill>
              </w:rPr>
            </w:pPr>
            <w:r>
              <w:rPr>
                <w:rFonts w:hint="eastAsia" w:ascii="方正仿宋简体" w:hAnsi="方正仿宋简体" w:eastAsia="方正仿宋简体" w:cs="方正仿宋简体"/>
                <w:color w:val="000000" w:themeColor="text1"/>
                <w:szCs w:val="21"/>
                <w14:textFill>
                  <w14:solidFill>
                    <w14:schemeClr w14:val="tx1"/>
                  </w14:solidFill>
                </w14:textFill>
              </w:rPr>
              <w:t>缺陷类型</w:t>
            </w:r>
          </w:p>
        </w:tc>
        <w:tc>
          <w:tcPr>
            <w:tcW w:w="850" w:type="dxa"/>
            <w:vAlign w:val="center"/>
          </w:tcPr>
          <w:p w14:paraId="34802458">
            <w:pPr>
              <w:autoSpaceDE w:val="0"/>
              <w:autoSpaceDN w:val="0"/>
              <w:adjustRightInd w:val="0"/>
              <w:spacing w:line="560" w:lineRule="exact"/>
              <w:jc w:val="left"/>
              <w:rPr>
                <w:rFonts w:ascii="方正仿宋简体" w:hAnsi="方正仿宋简体" w:eastAsia="方正仿宋简体" w:cs="方正仿宋简体"/>
                <w:color w:val="000000" w:themeColor="text1"/>
                <w:szCs w:val="21"/>
                <w14:textFill>
                  <w14:solidFill>
                    <w14:schemeClr w14:val="tx1"/>
                  </w14:solidFill>
                </w14:textFill>
              </w:rPr>
            </w:pPr>
            <w:r>
              <w:rPr>
                <w:rFonts w:hint="eastAsia" w:ascii="方正仿宋简体" w:hAnsi="方正仿宋简体" w:eastAsia="方正仿宋简体" w:cs="方正仿宋简体"/>
                <w:color w:val="000000" w:themeColor="text1"/>
                <w:szCs w:val="21"/>
                <w14:textFill>
                  <w14:solidFill>
                    <w14:schemeClr w14:val="tx1"/>
                  </w14:solidFill>
                </w14:textFill>
              </w:rPr>
              <w:t>计划修复时间</w:t>
            </w:r>
          </w:p>
        </w:tc>
        <w:tc>
          <w:tcPr>
            <w:tcW w:w="851" w:type="dxa"/>
            <w:vAlign w:val="center"/>
          </w:tcPr>
          <w:p w14:paraId="0F010402">
            <w:pPr>
              <w:autoSpaceDE w:val="0"/>
              <w:autoSpaceDN w:val="0"/>
              <w:adjustRightInd w:val="0"/>
              <w:spacing w:line="560" w:lineRule="exact"/>
              <w:jc w:val="left"/>
              <w:rPr>
                <w:rFonts w:ascii="方正仿宋简体" w:hAnsi="方正仿宋简体" w:eastAsia="方正仿宋简体" w:cs="方正仿宋简体"/>
                <w:color w:val="000000" w:themeColor="text1"/>
                <w:szCs w:val="21"/>
                <w14:textFill>
                  <w14:solidFill>
                    <w14:schemeClr w14:val="tx1"/>
                  </w14:solidFill>
                </w14:textFill>
              </w:rPr>
            </w:pPr>
            <w:r>
              <w:rPr>
                <w:rFonts w:hint="eastAsia" w:ascii="方正仿宋简体" w:hAnsi="方正仿宋简体" w:eastAsia="方正仿宋简体" w:cs="方正仿宋简体"/>
                <w:color w:val="000000" w:themeColor="text1"/>
                <w:szCs w:val="21"/>
                <w14:textFill>
                  <w14:solidFill>
                    <w14:schemeClr w14:val="tx1"/>
                  </w14:solidFill>
                </w14:textFill>
              </w:rPr>
              <w:t>修复完成时间</w:t>
            </w:r>
          </w:p>
        </w:tc>
      </w:tr>
      <w:tr w14:paraId="3CA0E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0" w:type="dxa"/>
            <w:vAlign w:val="center"/>
          </w:tcPr>
          <w:p w14:paraId="18000EDA">
            <w:pPr>
              <w:snapToGrid w:val="0"/>
              <w:jc w:val="both"/>
              <w:rPr>
                <w:rFonts w:hint="default" w:ascii="宋体" w:hAnsi="宋体" w:eastAsia="宋体" w:cs="Times New Roman"/>
                <w:kern w:val="2"/>
                <w:sz w:val="21"/>
                <w:szCs w:val="21"/>
                <w:highlight w:val="none"/>
                <w:lang w:val="en-US" w:eastAsia="zh-CN" w:bidi="ar-SA"/>
              </w:rPr>
            </w:pPr>
            <w:r>
              <w:rPr>
                <w:rFonts w:ascii="宋体" w:hAnsi="宋体"/>
                <w:szCs w:val="21"/>
                <w:highlight w:val="none"/>
              </w:rPr>
              <w:t>K</w:t>
            </w:r>
            <w:r>
              <w:rPr>
                <w:rFonts w:hint="eastAsia" w:ascii="宋体" w:hAnsi="宋体"/>
                <w:szCs w:val="21"/>
                <w:highlight w:val="none"/>
                <w:lang w:val="en-US" w:eastAsia="zh-CN"/>
              </w:rPr>
              <w:t>1005+300</w:t>
            </w:r>
            <w:r>
              <w:rPr>
                <w:rFonts w:hint="eastAsia" w:ascii="宋体" w:hAnsi="宋体"/>
                <w:szCs w:val="21"/>
                <w:highlight w:val="none"/>
              </w:rPr>
              <w:t>-</w:t>
            </w:r>
            <w:r>
              <w:rPr>
                <w:highlight w:val="none"/>
              </w:rPr>
              <w:t xml:space="preserve"> </w:t>
            </w:r>
            <w:r>
              <w:rPr>
                <w:rFonts w:ascii="宋体" w:hAnsi="宋体"/>
                <w:szCs w:val="21"/>
                <w:highlight w:val="none"/>
              </w:rPr>
              <w:t>K</w:t>
            </w:r>
            <w:r>
              <w:rPr>
                <w:rFonts w:hint="eastAsia" w:ascii="宋体" w:hAnsi="宋体"/>
                <w:szCs w:val="21"/>
                <w:highlight w:val="none"/>
                <w:lang w:val="en-US" w:eastAsia="zh-CN"/>
              </w:rPr>
              <w:t>1005+450</w:t>
            </w:r>
          </w:p>
        </w:tc>
        <w:tc>
          <w:tcPr>
            <w:tcW w:w="1120" w:type="dxa"/>
            <w:vAlign w:val="center"/>
          </w:tcPr>
          <w:p w14:paraId="2308E274">
            <w:pPr>
              <w:snapToGrid w:val="0"/>
              <w:jc w:val="both"/>
              <w:rPr>
                <w:rFonts w:hint="eastAsia" w:ascii="宋体" w:hAnsi="宋体" w:eastAsia="宋体" w:cs="Times New Roman"/>
                <w:kern w:val="2"/>
                <w:sz w:val="21"/>
                <w:szCs w:val="21"/>
                <w:highlight w:val="none"/>
                <w:lang w:val="en-US" w:eastAsia="zh-CN" w:bidi="ar-SA"/>
              </w:rPr>
            </w:pPr>
            <w:r>
              <w:rPr>
                <w:rFonts w:hint="eastAsia" w:ascii="宋体" w:hAnsi="宋体"/>
                <w:szCs w:val="21"/>
                <w:highlight w:val="none"/>
                <w:lang w:eastAsia="zh-CN"/>
              </w:rPr>
              <w:t>XA县TM镇</w:t>
            </w:r>
          </w:p>
        </w:tc>
        <w:tc>
          <w:tcPr>
            <w:tcW w:w="1360" w:type="dxa"/>
            <w:vAlign w:val="center"/>
          </w:tcPr>
          <w:p w14:paraId="71C1B81D">
            <w:pPr>
              <w:keepNext w:val="0"/>
              <w:keepLines w:val="0"/>
              <w:widowControl/>
              <w:suppressLineNumbers w:val="0"/>
              <w:jc w:val="left"/>
              <w:textAlignment w:val="center"/>
              <w:rPr>
                <w:rFonts w:hint="eastAsia" w:ascii="宋体" w:hAnsi="宋体" w:eastAsia="宋体" w:cs="宋体"/>
                <w:kern w:val="2"/>
                <w:sz w:val="22"/>
                <w:szCs w:val="22"/>
                <w:highlight w:val="none"/>
                <w:lang w:val="en-US" w:eastAsia="zh-CN" w:bidi="ar-SA"/>
              </w:rPr>
            </w:pPr>
            <w:r>
              <w:rPr>
                <w:rFonts w:hint="default" w:ascii="Arial Unicode MS" w:hAnsi="Arial Unicode MS" w:eastAsia="Arial Unicode MS" w:cs="Arial Unicode MS"/>
                <w:i w:val="0"/>
                <w:iCs w:val="0"/>
                <w:color w:val="000000"/>
                <w:kern w:val="0"/>
                <w:sz w:val="18"/>
                <w:szCs w:val="18"/>
                <w:u w:val="none"/>
                <w:lang w:val="en-US" w:eastAsia="zh-CN" w:bidi="ar"/>
              </w:rPr>
              <w:t>LZC-08-BL019-001-CQ-04-B-WG</w:t>
            </w:r>
          </w:p>
        </w:tc>
        <w:tc>
          <w:tcPr>
            <w:tcW w:w="1120" w:type="dxa"/>
            <w:vAlign w:val="center"/>
          </w:tcPr>
          <w:p w14:paraId="527D7EE2">
            <w:pPr>
              <w:keepNext w:val="0"/>
              <w:keepLines w:val="0"/>
              <w:widowControl/>
              <w:suppressLineNumbers w:val="0"/>
              <w:jc w:val="left"/>
              <w:textAlignment w:val="center"/>
              <w:rPr>
                <w:rFonts w:hint="eastAsia" w:ascii="宋体" w:hAnsi="宋体" w:eastAsia="宋体" w:cs="宋体"/>
                <w:kern w:val="2"/>
                <w:sz w:val="22"/>
                <w:szCs w:val="22"/>
                <w:highlight w:val="none"/>
                <w:lang w:val="en-US" w:eastAsia="zh-CN" w:bidi="ar-SA"/>
              </w:rPr>
            </w:pPr>
            <w:r>
              <w:rPr>
                <w:rFonts w:hint="eastAsia" w:ascii="宋体" w:hAnsi="宋体" w:eastAsia="宋体" w:cs="宋体"/>
                <w:i w:val="0"/>
                <w:iCs w:val="0"/>
                <w:color w:val="000000"/>
                <w:kern w:val="0"/>
                <w:sz w:val="22"/>
                <w:szCs w:val="22"/>
                <w:u w:val="none"/>
                <w:lang w:val="en-US" w:eastAsia="zh-CN" w:bidi="ar"/>
              </w:rPr>
              <w:t>弯头连接口</w:t>
            </w:r>
          </w:p>
        </w:tc>
        <w:tc>
          <w:tcPr>
            <w:tcW w:w="760" w:type="dxa"/>
            <w:vAlign w:val="top"/>
          </w:tcPr>
          <w:p w14:paraId="1C560479">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rPr>
              <w:t>否</w:t>
            </w:r>
          </w:p>
        </w:tc>
        <w:tc>
          <w:tcPr>
            <w:tcW w:w="1360" w:type="dxa"/>
            <w:vAlign w:val="center"/>
          </w:tcPr>
          <w:p w14:paraId="107C3067">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rPr>
              <w:t>未检测</w:t>
            </w:r>
          </w:p>
        </w:tc>
        <w:tc>
          <w:tcPr>
            <w:tcW w:w="652" w:type="dxa"/>
            <w:vAlign w:val="top"/>
          </w:tcPr>
          <w:p w14:paraId="40356C76">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c>
          <w:tcPr>
            <w:tcW w:w="850" w:type="dxa"/>
            <w:vAlign w:val="top"/>
          </w:tcPr>
          <w:p w14:paraId="39C1D610">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c>
          <w:tcPr>
            <w:tcW w:w="851" w:type="dxa"/>
            <w:vAlign w:val="top"/>
          </w:tcPr>
          <w:p w14:paraId="091F4E97">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r>
      <w:tr w14:paraId="29EF1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0" w:type="dxa"/>
            <w:vAlign w:val="center"/>
          </w:tcPr>
          <w:p w14:paraId="70B38F6F">
            <w:pPr>
              <w:snapToGrid w:val="0"/>
              <w:jc w:val="both"/>
              <w:rPr>
                <w:rFonts w:hint="default" w:ascii="宋体" w:hAnsi="宋体" w:eastAsia="宋体" w:cs="Times New Roman"/>
                <w:kern w:val="2"/>
                <w:sz w:val="24"/>
                <w:szCs w:val="21"/>
                <w:highlight w:val="none"/>
                <w:lang w:val="en-US" w:eastAsia="zh-CN" w:bidi="ar-SA"/>
              </w:rPr>
            </w:pPr>
            <w:r>
              <w:rPr>
                <w:rFonts w:ascii="宋体" w:hAnsi="宋体"/>
                <w:szCs w:val="21"/>
                <w:highlight w:val="none"/>
              </w:rPr>
              <w:t>K</w:t>
            </w:r>
            <w:r>
              <w:rPr>
                <w:rFonts w:hint="eastAsia" w:ascii="宋体" w:hAnsi="宋体"/>
                <w:szCs w:val="21"/>
                <w:highlight w:val="none"/>
                <w:lang w:val="en-US" w:eastAsia="zh-CN"/>
              </w:rPr>
              <w:t>1005+300</w:t>
            </w:r>
            <w:r>
              <w:rPr>
                <w:rFonts w:hint="eastAsia" w:ascii="宋体" w:hAnsi="宋体"/>
                <w:szCs w:val="21"/>
                <w:highlight w:val="none"/>
              </w:rPr>
              <w:t>-</w:t>
            </w:r>
            <w:r>
              <w:rPr>
                <w:highlight w:val="none"/>
              </w:rPr>
              <w:t xml:space="preserve"> </w:t>
            </w:r>
            <w:r>
              <w:rPr>
                <w:rFonts w:ascii="宋体" w:hAnsi="宋体"/>
                <w:szCs w:val="21"/>
                <w:highlight w:val="none"/>
              </w:rPr>
              <w:t>K</w:t>
            </w:r>
            <w:r>
              <w:rPr>
                <w:rFonts w:hint="eastAsia" w:ascii="宋体" w:hAnsi="宋体"/>
                <w:szCs w:val="21"/>
                <w:highlight w:val="none"/>
                <w:lang w:val="en-US" w:eastAsia="zh-CN"/>
              </w:rPr>
              <w:t>1005+450</w:t>
            </w:r>
          </w:p>
        </w:tc>
        <w:tc>
          <w:tcPr>
            <w:tcW w:w="1120" w:type="dxa"/>
            <w:vAlign w:val="center"/>
          </w:tcPr>
          <w:p w14:paraId="1E6C9B4B">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lang w:eastAsia="zh-CN"/>
              </w:rPr>
              <w:t>XA县TM镇</w:t>
            </w:r>
          </w:p>
        </w:tc>
        <w:tc>
          <w:tcPr>
            <w:tcW w:w="1360" w:type="dxa"/>
            <w:vAlign w:val="center"/>
          </w:tcPr>
          <w:p w14:paraId="561D4B00">
            <w:pPr>
              <w:keepNext w:val="0"/>
              <w:keepLines w:val="0"/>
              <w:widowControl/>
              <w:suppressLineNumbers w:val="0"/>
              <w:jc w:val="left"/>
              <w:textAlignment w:val="center"/>
              <w:rPr>
                <w:rFonts w:hint="eastAsia" w:ascii="宋体" w:hAnsi="宋体" w:eastAsia="宋体" w:cs="宋体"/>
                <w:kern w:val="2"/>
                <w:sz w:val="22"/>
                <w:szCs w:val="22"/>
                <w:highlight w:val="none"/>
                <w:lang w:val="en-US" w:eastAsia="zh-CN" w:bidi="ar-SA"/>
              </w:rPr>
            </w:pPr>
            <w:r>
              <w:rPr>
                <w:rFonts w:hint="default" w:ascii="Arial Unicode MS" w:hAnsi="Arial Unicode MS" w:eastAsia="Arial Unicode MS" w:cs="Arial Unicode MS"/>
                <w:i w:val="0"/>
                <w:iCs w:val="0"/>
                <w:color w:val="000000"/>
                <w:kern w:val="0"/>
                <w:sz w:val="18"/>
                <w:szCs w:val="18"/>
                <w:u w:val="none"/>
                <w:lang w:val="en-US" w:eastAsia="zh-CN" w:bidi="ar"/>
              </w:rPr>
              <w:t>LZC-08-BL019-1-023-CQ-04-B-WG</w:t>
            </w:r>
          </w:p>
        </w:tc>
        <w:tc>
          <w:tcPr>
            <w:tcW w:w="1120" w:type="dxa"/>
            <w:vAlign w:val="center"/>
          </w:tcPr>
          <w:p w14:paraId="0C18848B">
            <w:pPr>
              <w:keepNext w:val="0"/>
              <w:keepLines w:val="0"/>
              <w:widowControl/>
              <w:suppressLineNumbers w:val="0"/>
              <w:jc w:val="left"/>
              <w:textAlignment w:val="center"/>
              <w:rPr>
                <w:rFonts w:hint="eastAsia" w:ascii="宋体" w:hAnsi="宋体" w:eastAsia="宋体" w:cs="宋体"/>
                <w:kern w:val="2"/>
                <w:sz w:val="22"/>
                <w:szCs w:val="22"/>
                <w:highlight w:val="none"/>
                <w:lang w:val="en-US" w:eastAsia="zh-CN" w:bidi="ar-SA"/>
              </w:rPr>
            </w:pPr>
            <w:r>
              <w:rPr>
                <w:rFonts w:hint="eastAsia" w:ascii="宋体" w:hAnsi="宋体" w:eastAsia="宋体" w:cs="宋体"/>
                <w:i w:val="0"/>
                <w:iCs w:val="0"/>
                <w:color w:val="000000"/>
                <w:kern w:val="0"/>
                <w:sz w:val="22"/>
                <w:szCs w:val="22"/>
                <w:u w:val="none"/>
                <w:lang w:val="en-US" w:eastAsia="zh-CN" w:bidi="ar"/>
              </w:rPr>
              <w:t>弯头连接口</w:t>
            </w:r>
          </w:p>
        </w:tc>
        <w:tc>
          <w:tcPr>
            <w:tcW w:w="760" w:type="dxa"/>
            <w:vAlign w:val="top"/>
          </w:tcPr>
          <w:p w14:paraId="6D741D14">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rPr>
              <w:t>否</w:t>
            </w:r>
          </w:p>
        </w:tc>
        <w:tc>
          <w:tcPr>
            <w:tcW w:w="1360" w:type="dxa"/>
            <w:vAlign w:val="center"/>
          </w:tcPr>
          <w:p w14:paraId="115DFDE8">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rPr>
              <w:t>未检测</w:t>
            </w:r>
          </w:p>
        </w:tc>
        <w:tc>
          <w:tcPr>
            <w:tcW w:w="652" w:type="dxa"/>
            <w:vAlign w:val="top"/>
          </w:tcPr>
          <w:p w14:paraId="4608506C">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c>
          <w:tcPr>
            <w:tcW w:w="850" w:type="dxa"/>
            <w:vAlign w:val="top"/>
          </w:tcPr>
          <w:p w14:paraId="4169EB99">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c>
          <w:tcPr>
            <w:tcW w:w="851" w:type="dxa"/>
            <w:vAlign w:val="top"/>
          </w:tcPr>
          <w:p w14:paraId="238574D8">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r>
      <w:tr w14:paraId="02774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0" w:type="dxa"/>
            <w:vAlign w:val="center"/>
          </w:tcPr>
          <w:p w14:paraId="2AEF77DC">
            <w:pPr>
              <w:snapToGrid w:val="0"/>
              <w:jc w:val="both"/>
              <w:rPr>
                <w:rFonts w:hint="default" w:ascii="宋体" w:hAnsi="宋体" w:eastAsia="宋体" w:cs="Times New Roman"/>
                <w:kern w:val="2"/>
                <w:sz w:val="24"/>
                <w:szCs w:val="21"/>
                <w:highlight w:val="none"/>
                <w:lang w:val="en-US" w:eastAsia="zh-CN" w:bidi="ar-SA"/>
              </w:rPr>
            </w:pPr>
            <w:r>
              <w:rPr>
                <w:rFonts w:ascii="宋体" w:hAnsi="宋体"/>
                <w:szCs w:val="21"/>
                <w:highlight w:val="none"/>
              </w:rPr>
              <w:t>K</w:t>
            </w:r>
            <w:r>
              <w:rPr>
                <w:rFonts w:hint="eastAsia" w:ascii="宋体" w:hAnsi="宋体"/>
                <w:szCs w:val="21"/>
                <w:highlight w:val="none"/>
                <w:lang w:val="en-US" w:eastAsia="zh-CN"/>
              </w:rPr>
              <w:t>1005+300</w:t>
            </w:r>
            <w:r>
              <w:rPr>
                <w:rFonts w:hint="eastAsia" w:ascii="宋体" w:hAnsi="宋体"/>
                <w:szCs w:val="21"/>
                <w:highlight w:val="none"/>
              </w:rPr>
              <w:t>-</w:t>
            </w:r>
            <w:r>
              <w:rPr>
                <w:highlight w:val="none"/>
              </w:rPr>
              <w:t xml:space="preserve"> </w:t>
            </w:r>
            <w:r>
              <w:rPr>
                <w:rFonts w:ascii="宋体" w:hAnsi="宋体"/>
                <w:szCs w:val="21"/>
                <w:highlight w:val="none"/>
              </w:rPr>
              <w:t>K</w:t>
            </w:r>
            <w:r>
              <w:rPr>
                <w:rFonts w:hint="eastAsia" w:ascii="宋体" w:hAnsi="宋体"/>
                <w:szCs w:val="21"/>
                <w:highlight w:val="none"/>
                <w:lang w:val="en-US" w:eastAsia="zh-CN"/>
              </w:rPr>
              <w:t>1005+450</w:t>
            </w:r>
          </w:p>
        </w:tc>
        <w:tc>
          <w:tcPr>
            <w:tcW w:w="1120" w:type="dxa"/>
            <w:vAlign w:val="center"/>
          </w:tcPr>
          <w:p w14:paraId="19DFAD74">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lang w:eastAsia="zh-CN"/>
              </w:rPr>
              <w:t>XA县TM镇</w:t>
            </w:r>
          </w:p>
        </w:tc>
        <w:tc>
          <w:tcPr>
            <w:tcW w:w="1360" w:type="dxa"/>
            <w:vAlign w:val="center"/>
          </w:tcPr>
          <w:p w14:paraId="5325DB5B">
            <w:pPr>
              <w:keepNext w:val="0"/>
              <w:keepLines w:val="0"/>
              <w:widowControl/>
              <w:suppressLineNumbers w:val="0"/>
              <w:jc w:val="left"/>
              <w:textAlignment w:val="center"/>
              <w:rPr>
                <w:rFonts w:hint="eastAsia" w:ascii="宋体" w:hAnsi="宋体" w:eastAsia="宋体" w:cs="宋体"/>
                <w:kern w:val="2"/>
                <w:sz w:val="22"/>
                <w:szCs w:val="22"/>
                <w:highlight w:val="none"/>
                <w:lang w:val="en-US" w:eastAsia="zh-CN" w:bidi="ar-SA"/>
              </w:rPr>
            </w:pPr>
            <w:r>
              <w:rPr>
                <w:rFonts w:hint="default" w:ascii="Arial Unicode MS" w:hAnsi="Arial Unicode MS" w:eastAsia="Arial Unicode MS" w:cs="Arial Unicode MS"/>
                <w:i w:val="0"/>
                <w:iCs w:val="0"/>
                <w:color w:val="000000"/>
                <w:kern w:val="0"/>
                <w:sz w:val="18"/>
                <w:szCs w:val="18"/>
                <w:u w:val="none"/>
                <w:lang w:val="en-US" w:eastAsia="zh-CN" w:bidi="ar"/>
              </w:rPr>
              <w:t>LZC-08-BL019-1-003-CQ-04-B-Z</w:t>
            </w:r>
          </w:p>
        </w:tc>
        <w:tc>
          <w:tcPr>
            <w:tcW w:w="1120" w:type="dxa"/>
            <w:vAlign w:val="center"/>
          </w:tcPr>
          <w:p w14:paraId="7664DC43">
            <w:pPr>
              <w:keepNext w:val="0"/>
              <w:keepLines w:val="0"/>
              <w:widowControl/>
              <w:suppressLineNumbers w:val="0"/>
              <w:jc w:val="left"/>
              <w:textAlignment w:val="center"/>
              <w:rPr>
                <w:rFonts w:hint="eastAsia" w:ascii="宋体" w:hAnsi="宋体" w:eastAsia="宋体" w:cs="宋体"/>
                <w:kern w:val="2"/>
                <w:sz w:val="22"/>
                <w:szCs w:val="22"/>
                <w:highlight w:val="none"/>
                <w:lang w:val="en-US" w:eastAsia="zh-CN" w:bidi="ar-SA"/>
              </w:rPr>
            </w:pPr>
            <w:r>
              <w:rPr>
                <w:rFonts w:hint="eastAsia" w:ascii="宋体" w:hAnsi="宋体" w:eastAsia="宋体" w:cs="宋体"/>
                <w:i w:val="0"/>
                <w:iCs w:val="0"/>
                <w:color w:val="000000"/>
                <w:kern w:val="0"/>
                <w:sz w:val="22"/>
                <w:szCs w:val="22"/>
                <w:u w:val="none"/>
                <w:lang w:val="en-US" w:eastAsia="zh-CN" w:bidi="ar"/>
              </w:rPr>
              <w:t>变壁厚口</w:t>
            </w:r>
          </w:p>
        </w:tc>
        <w:tc>
          <w:tcPr>
            <w:tcW w:w="760" w:type="dxa"/>
            <w:vAlign w:val="top"/>
          </w:tcPr>
          <w:p w14:paraId="4C3E185C">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rPr>
              <w:t>否</w:t>
            </w:r>
          </w:p>
        </w:tc>
        <w:tc>
          <w:tcPr>
            <w:tcW w:w="1360" w:type="dxa"/>
            <w:vAlign w:val="center"/>
          </w:tcPr>
          <w:p w14:paraId="23BE88D2">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rPr>
              <w:t>未检测</w:t>
            </w:r>
          </w:p>
        </w:tc>
        <w:tc>
          <w:tcPr>
            <w:tcW w:w="652" w:type="dxa"/>
            <w:vAlign w:val="top"/>
          </w:tcPr>
          <w:p w14:paraId="18F108DA">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c>
          <w:tcPr>
            <w:tcW w:w="850" w:type="dxa"/>
            <w:vAlign w:val="top"/>
          </w:tcPr>
          <w:p w14:paraId="2DB89502">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c>
          <w:tcPr>
            <w:tcW w:w="851" w:type="dxa"/>
            <w:vAlign w:val="top"/>
          </w:tcPr>
          <w:p w14:paraId="07F48576">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r>
      <w:tr w14:paraId="752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0" w:type="dxa"/>
            <w:vAlign w:val="center"/>
          </w:tcPr>
          <w:p w14:paraId="39AD1AD1">
            <w:pPr>
              <w:snapToGrid w:val="0"/>
              <w:jc w:val="both"/>
              <w:rPr>
                <w:rFonts w:ascii="宋体" w:hAnsi="宋体"/>
                <w:szCs w:val="21"/>
                <w:highlight w:val="none"/>
              </w:rPr>
            </w:pPr>
            <w:r>
              <w:rPr>
                <w:rFonts w:ascii="宋体" w:hAnsi="宋体"/>
                <w:szCs w:val="21"/>
                <w:highlight w:val="none"/>
              </w:rPr>
              <w:t>K</w:t>
            </w:r>
            <w:r>
              <w:rPr>
                <w:rFonts w:hint="eastAsia" w:ascii="宋体" w:hAnsi="宋体"/>
                <w:szCs w:val="21"/>
                <w:highlight w:val="none"/>
                <w:lang w:val="en-US" w:eastAsia="zh-CN"/>
              </w:rPr>
              <w:t>1005+300</w:t>
            </w:r>
            <w:r>
              <w:rPr>
                <w:rFonts w:hint="eastAsia" w:ascii="宋体" w:hAnsi="宋体"/>
                <w:szCs w:val="21"/>
                <w:highlight w:val="none"/>
              </w:rPr>
              <w:t>-</w:t>
            </w:r>
            <w:r>
              <w:rPr>
                <w:highlight w:val="none"/>
              </w:rPr>
              <w:t xml:space="preserve"> </w:t>
            </w:r>
            <w:r>
              <w:rPr>
                <w:rFonts w:ascii="宋体" w:hAnsi="宋体"/>
                <w:szCs w:val="21"/>
                <w:highlight w:val="none"/>
              </w:rPr>
              <w:t>K</w:t>
            </w:r>
            <w:r>
              <w:rPr>
                <w:rFonts w:hint="eastAsia" w:ascii="宋体" w:hAnsi="宋体"/>
                <w:szCs w:val="21"/>
                <w:highlight w:val="none"/>
                <w:lang w:val="en-US" w:eastAsia="zh-CN"/>
              </w:rPr>
              <w:t>1005+450</w:t>
            </w:r>
          </w:p>
        </w:tc>
        <w:tc>
          <w:tcPr>
            <w:tcW w:w="1120" w:type="dxa"/>
            <w:vAlign w:val="center"/>
          </w:tcPr>
          <w:p w14:paraId="61D3B573">
            <w:pPr>
              <w:snapToGrid w:val="0"/>
              <w:jc w:val="both"/>
              <w:rPr>
                <w:rFonts w:hint="eastAsia" w:ascii="宋体" w:hAnsi="宋体"/>
                <w:szCs w:val="21"/>
                <w:highlight w:val="none"/>
                <w:lang w:eastAsia="zh-CN"/>
              </w:rPr>
            </w:pPr>
            <w:r>
              <w:rPr>
                <w:rFonts w:hint="eastAsia" w:ascii="宋体" w:hAnsi="宋体"/>
                <w:szCs w:val="21"/>
                <w:highlight w:val="none"/>
                <w:lang w:eastAsia="zh-CN"/>
              </w:rPr>
              <w:t>XA县TM镇</w:t>
            </w:r>
          </w:p>
        </w:tc>
        <w:tc>
          <w:tcPr>
            <w:tcW w:w="1360" w:type="dxa"/>
            <w:vAlign w:val="center"/>
          </w:tcPr>
          <w:p w14:paraId="52A5BC67">
            <w:pPr>
              <w:keepNext w:val="0"/>
              <w:keepLines w:val="0"/>
              <w:widowControl/>
              <w:suppressLineNumbers w:val="0"/>
              <w:jc w:val="left"/>
              <w:textAlignment w:val="center"/>
              <w:rPr>
                <w:rFonts w:hint="default" w:ascii="Arial Unicode MS" w:hAnsi="Arial Unicode MS" w:eastAsia="Arial Unicode MS" w:cs="Arial Unicode MS"/>
                <w:i w:val="0"/>
                <w:iCs w:val="0"/>
                <w:color w:val="000000"/>
                <w:kern w:val="0"/>
                <w:sz w:val="18"/>
                <w:szCs w:val="18"/>
                <w:u w:val="none"/>
                <w:lang w:val="en-US" w:eastAsia="zh-CN" w:bidi="ar"/>
              </w:rPr>
            </w:pPr>
            <w:r>
              <w:rPr>
                <w:rFonts w:hint="default" w:ascii="Arial Unicode MS" w:hAnsi="Arial Unicode MS" w:eastAsia="Arial Unicode MS" w:cs="Arial Unicode MS"/>
                <w:i w:val="0"/>
                <w:iCs w:val="0"/>
                <w:color w:val="000000"/>
                <w:kern w:val="0"/>
                <w:sz w:val="18"/>
                <w:szCs w:val="18"/>
                <w:u w:val="none"/>
                <w:lang w:val="en-US" w:eastAsia="zh-CN" w:bidi="ar"/>
              </w:rPr>
              <w:t>LZC-08-BL019-1-002-CQ-04-B-WGB(10.3#8.7)</w:t>
            </w:r>
          </w:p>
        </w:tc>
        <w:tc>
          <w:tcPr>
            <w:tcW w:w="1120" w:type="dxa"/>
            <w:vAlign w:val="center"/>
          </w:tcPr>
          <w:p w14:paraId="14E994E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弯头连接口，变壁厚口</w:t>
            </w:r>
          </w:p>
        </w:tc>
        <w:tc>
          <w:tcPr>
            <w:tcW w:w="760" w:type="dxa"/>
            <w:vAlign w:val="top"/>
          </w:tcPr>
          <w:p w14:paraId="2102EA29">
            <w:pPr>
              <w:snapToGrid w:val="0"/>
              <w:jc w:val="both"/>
              <w:rPr>
                <w:rFonts w:hint="eastAsia" w:ascii="宋体" w:hAnsi="宋体"/>
                <w:szCs w:val="21"/>
                <w:highlight w:val="none"/>
              </w:rPr>
            </w:pPr>
            <w:r>
              <w:rPr>
                <w:rFonts w:hint="eastAsia" w:ascii="宋体" w:hAnsi="宋体"/>
                <w:szCs w:val="21"/>
                <w:highlight w:val="none"/>
              </w:rPr>
              <w:t>否</w:t>
            </w:r>
          </w:p>
        </w:tc>
        <w:tc>
          <w:tcPr>
            <w:tcW w:w="1360" w:type="dxa"/>
            <w:vAlign w:val="center"/>
          </w:tcPr>
          <w:p w14:paraId="0590F9F1">
            <w:pPr>
              <w:snapToGrid w:val="0"/>
              <w:jc w:val="both"/>
              <w:rPr>
                <w:rFonts w:hint="eastAsia" w:ascii="宋体" w:hAnsi="宋体"/>
                <w:szCs w:val="21"/>
                <w:highlight w:val="none"/>
              </w:rPr>
            </w:pPr>
            <w:r>
              <w:rPr>
                <w:rFonts w:hint="eastAsia" w:ascii="宋体" w:hAnsi="宋体"/>
                <w:szCs w:val="21"/>
                <w:highlight w:val="none"/>
              </w:rPr>
              <w:t>未检测</w:t>
            </w:r>
          </w:p>
        </w:tc>
        <w:tc>
          <w:tcPr>
            <w:tcW w:w="652" w:type="dxa"/>
            <w:vAlign w:val="top"/>
          </w:tcPr>
          <w:p w14:paraId="18AF1B50">
            <w:pPr>
              <w:jc w:val="both"/>
              <w:rPr>
                <w:rFonts w:hint="eastAsia" w:ascii="宋体" w:hAnsi="宋体" w:cs="宋体"/>
                <w:szCs w:val="21"/>
                <w:highlight w:val="none"/>
              </w:rPr>
            </w:pPr>
            <w:r>
              <w:rPr>
                <w:rFonts w:hint="eastAsia" w:ascii="宋体" w:hAnsi="宋体" w:cs="宋体"/>
                <w:szCs w:val="21"/>
                <w:highlight w:val="none"/>
              </w:rPr>
              <w:t>/</w:t>
            </w:r>
          </w:p>
        </w:tc>
        <w:tc>
          <w:tcPr>
            <w:tcW w:w="850" w:type="dxa"/>
            <w:vAlign w:val="top"/>
          </w:tcPr>
          <w:p w14:paraId="1B2B39EA">
            <w:pPr>
              <w:jc w:val="both"/>
              <w:rPr>
                <w:rFonts w:hint="eastAsia" w:ascii="宋体" w:hAnsi="宋体" w:cs="宋体"/>
                <w:szCs w:val="21"/>
                <w:highlight w:val="none"/>
              </w:rPr>
            </w:pPr>
            <w:r>
              <w:rPr>
                <w:rFonts w:hint="eastAsia" w:ascii="宋体" w:hAnsi="宋体" w:cs="宋体"/>
                <w:szCs w:val="21"/>
                <w:highlight w:val="none"/>
              </w:rPr>
              <w:t>/</w:t>
            </w:r>
          </w:p>
        </w:tc>
        <w:tc>
          <w:tcPr>
            <w:tcW w:w="851" w:type="dxa"/>
            <w:vAlign w:val="top"/>
          </w:tcPr>
          <w:p w14:paraId="26B862B4">
            <w:pPr>
              <w:jc w:val="both"/>
              <w:rPr>
                <w:rFonts w:hint="eastAsia" w:ascii="宋体" w:hAnsi="宋体" w:cs="宋体"/>
                <w:szCs w:val="21"/>
                <w:highlight w:val="none"/>
              </w:rPr>
            </w:pPr>
            <w:r>
              <w:rPr>
                <w:rFonts w:hint="eastAsia" w:ascii="宋体" w:hAnsi="宋体" w:cs="宋体"/>
                <w:szCs w:val="21"/>
                <w:highlight w:val="none"/>
              </w:rPr>
              <w:t>/</w:t>
            </w:r>
          </w:p>
        </w:tc>
      </w:tr>
      <w:tr w14:paraId="47C91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0" w:type="dxa"/>
            <w:vAlign w:val="center"/>
          </w:tcPr>
          <w:p w14:paraId="37EB15EF">
            <w:pPr>
              <w:snapToGrid w:val="0"/>
              <w:jc w:val="both"/>
              <w:rPr>
                <w:rFonts w:hint="default" w:ascii="宋体" w:hAnsi="宋体" w:eastAsia="宋体" w:cs="Times New Roman"/>
                <w:kern w:val="2"/>
                <w:sz w:val="24"/>
                <w:szCs w:val="21"/>
                <w:highlight w:val="none"/>
                <w:lang w:val="en-US" w:eastAsia="zh-CN" w:bidi="ar-SA"/>
              </w:rPr>
            </w:pPr>
            <w:r>
              <w:rPr>
                <w:rFonts w:ascii="宋体" w:hAnsi="宋体"/>
                <w:szCs w:val="21"/>
                <w:highlight w:val="none"/>
              </w:rPr>
              <w:t>K</w:t>
            </w:r>
            <w:r>
              <w:rPr>
                <w:rFonts w:hint="eastAsia" w:ascii="宋体" w:hAnsi="宋体"/>
                <w:szCs w:val="21"/>
                <w:highlight w:val="none"/>
                <w:lang w:val="en-US" w:eastAsia="zh-CN"/>
              </w:rPr>
              <w:t>1005+300</w:t>
            </w:r>
            <w:r>
              <w:rPr>
                <w:rFonts w:hint="eastAsia" w:ascii="宋体" w:hAnsi="宋体"/>
                <w:szCs w:val="21"/>
                <w:highlight w:val="none"/>
              </w:rPr>
              <w:t>-</w:t>
            </w:r>
            <w:r>
              <w:rPr>
                <w:highlight w:val="none"/>
              </w:rPr>
              <w:t xml:space="preserve"> </w:t>
            </w:r>
            <w:r>
              <w:rPr>
                <w:rFonts w:ascii="宋体" w:hAnsi="宋体"/>
                <w:szCs w:val="21"/>
                <w:highlight w:val="none"/>
              </w:rPr>
              <w:t>K</w:t>
            </w:r>
            <w:r>
              <w:rPr>
                <w:rFonts w:hint="eastAsia" w:ascii="宋体" w:hAnsi="宋体"/>
                <w:szCs w:val="21"/>
                <w:highlight w:val="none"/>
                <w:lang w:val="en-US" w:eastAsia="zh-CN"/>
              </w:rPr>
              <w:t>1005+450</w:t>
            </w:r>
          </w:p>
        </w:tc>
        <w:tc>
          <w:tcPr>
            <w:tcW w:w="1120" w:type="dxa"/>
            <w:vAlign w:val="center"/>
          </w:tcPr>
          <w:p w14:paraId="3F8B3647">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lang w:eastAsia="zh-CN"/>
              </w:rPr>
              <w:t>XA县TM镇</w:t>
            </w:r>
          </w:p>
        </w:tc>
        <w:tc>
          <w:tcPr>
            <w:tcW w:w="1360" w:type="dxa"/>
            <w:vAlign w:val="center"/>
          </w:tcPr>
          <w:p w14:paraId="56A7D1A5">
            <w:pPr>
              <w:keepNext w:val="0"/>
              <w:keepLines w:val="0"/>
              <w:widowControl/>
              <w:suppressLineNumbers w:val="0"/>
              <w:jc w:val="left"/>
              <w:textAlignment w:val="center"/>
              <w:rPr>
                <w:rFonts w:hint="eastAsia" w:ascii="宋体" w:hAnsi="宋体" w:eastAsia="宋体" w:cs="宋体"/>
                <w:kern w:val="2"/>
                <w:sz w:val="22"/>
                <w:szCs w:val="22"/>
                <w:highlight w:val="none"/>
                <w:lang w:val="en-US" w:eastAsia="zh-CN" w:bidi="ar-SA"/>
              </w:rPr>
            </w:pPr>
            <w:r>
              <w:rPr>
                <w:rFonts w:hint="default" w:ascii="Arial Unicode MS" w:hAnsi="Arial Unicode MS" w:eastAsia="Arial Unicode MS" w:cs="Arial Unicode MS"/>
                <w:i w:val="0"/>
                <w:iCs w:val="0"/>
                <w:color w:val="000000"/>
                <w:kern w:val="0"/>
                <w:sz w:val="18"/>
                <w:szCs w:val="18"/>
                <w:u w:val="none"/>
                <w:lang w:val="en-US" w:eastAsia="zh-CN" w:bidi="ar"/>
              </w:rPr>
              <w:t>LZC-08-BL019-1-001-CQ-04-B-WGB(8.7#10.3)-CL</w:t>
            </w:r>
          </w:p>
        </w:tc>
        <w:tc>
          <w:tcPr>
            <w:tcW w:w="1120" w:type="dxa"/>
            <w:vAlign w:val="center"/>
          </w:tcPr>
          <w:p w14:paraId="614A026C">
            <w:pPr>
              <w:keepNext w:val="0"/>
              <w:keepLines w:val="0"/>
              <w:widowControl/>
              <w:suppressLineNumbers w:val="0"/>
              <w:jc w:val="left"/>
              <w:textAlignment w:val="center"/>
              <w:rPr>
                <w:rFonts w:hint="eastAsia" w:ascii="宋体" w:hAnsi="宋体" w:eastAsia="宋体" w:cs="宋体"/>
                <w:kern w:val="2"/>
                <w:sz w:val="22"/>
                <w:szCs w:val="22"/>
                <w:highlight w:val="none"/>
                <w:lang w:val="en-US" w:eastAsia="zh-CN" w:bidi="ar-SA"/>
              </w:rPr>
            </w:pPr>
            <w:r>
              <w:rPr>
                <w:rFonts w:hint="eastAsia" w:ascii="宋体" w:hAnsi="宋体" w:eastAsia="宋体" w:cs="宋体"/>
                <w:i w:val="0"/>
                <w:iCs w:val="0"/>
                <w:color w:val="000000"/>
                <w:kern w:val="0"/>
                <w:sz w:val="22"/>
                <w:szCs w:val="22"/>
                <w:u w:val="none"/>
                <w:lang w:val="en-US" w:eastAsia="zh-CN" w:bidi="ar"/>
              </w:rPr>
              <w:t>弯头连接口，连头口（含金口）</w:t>
            </w:r>
          </w:p>
        </w:tc>
        <w:tc>
          <w:tcPr>
            <w:tcW w:w="760" w:type="dxa"/>
            <w:vAlign w:val="top"/>
          </w:tcPr>
          <w:p w14:paraId="2EF9FBFF">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rPr>
              <w:t>否</w:t>
            </w:r>
          </w:p>
        </w:tc>
        <w:tc>
          <w:tcPr>
            <w:tcW w:w="1360" w:type="dxa"/>
            <w:vAlign w:val="center"/>
          </w:tcPr>
          <w:p w14:paraId="6C771909">
            <w:pPr>
              <w:snapToGrid w:val="0"/>
              <w:jc w:val="both"/>
              <w:rPr>
                <w:rFonts w:hint="eastAsia" w:ascii="宋体" w:hAnsi="宋体" w:eastAsia="宋体" w:cs="Times New Roman"/>
                <w:kern w:val="2"/>
                <w:sz w:val="24"/>
                <w:szCs w:val="21"/>
                <w:highlight w:val="none"/>
                <w:lang w:val="en-US" w:eastAsia="zh-CN" w:bidi="ar-SA"/>
              </w:rPr>
            </w:pPr>
            <w:r>
              <w:rPr>
                <w:rFonts w:hint="eastAsia" w:ascii="宋体" w:hAnsi="宋体"/>
                <w:szCs w:val="21"/>
                <w:highlight w:val="none"/>
              </w:rPr>
              <w:t>未检测</w:t>
            </w:r>
          </w:p>
        </w:tc>
        <w:tc>
          <w:tcPr>
            <w:tcW w:w="652" w:type="dxa"/>
            <w:vAlign w:val="top"/>
          </w:tcPr>
          <w:p w14:paraId="17CEB5F2">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c>
          <w:tcPr>
            <w:tcW w:w="850" w:type="dxa"/>
            <w:vAlign w:val="top"/>
          </w:tcPr>
          <w:p w14:paraId="2AC8ABA5">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c>
          <w:tcPr>
            <w:tcW w:w="851" w:type="dxa"/>
            <w:vAlign w:val="top"/>
          </w:tcPr>
          <w:p w14:paraId="360E8D80">
            <w:pPr>
              <w:jc w:val="both"/>
              <w:rPr>
                <w:rFonts w:hint="eastAsia" w:ascii="Times New Roman" w:hAnsi="Times New Roman" w:eastAsia="宋体" w:cs="Times New Roman"/>
                <w:kern w:val="2"/>
                <w:sz w:val="24"/>
                <w:szCs w:val="24"/>
                <w:highlight w:val="none"/>
                <w:lang w:val="en-US" w:eastAsia="zh-CN" w:bidi="ar-SA"/>
              </w:rPr>
            </w:pPr>
            <w:r>
              <w:rPr>
                <w:rFonts w:hint="eastAsia" w:ascii="宋体" w:hAnsi="宋体" w:cs="宋体"/>
                <w:szCs w:val="21"/>
                <w:highlight w:val="none"/>
              </w:rPr>
              <w:t>/</w:t>
            </w:r>
          </w:p>
        </w:tc>
      </w:tr>
    </w:tbl>
    <w:p w14:paraId="63BE3565">
      <w:pPr>
        <w:tabs>
          <w:tab w:val="left" w:pos="0"/>
        </w:tabs>
        <w:spacing w:line="560" w:lineRule="exact"/>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4.其他检测和监测情况及其结果分析</w:t>
      </w:r>
    </w:p>
    <w:p w14:paraId="188C2BDE">
      <w:pPr>
        <w:pStyle w:val="7"/>
        <w:rPr>
          <w:rFonts w:ascii="宋体" w:hAnsi="宋体"/>
          <w:sz w:val="21"/>
          <w:szCs w:val="21"/>
          <w:highlight w:val="none"/>
        </w:rPr>
      </w:pPr>
      <w:r>
        <w:rPr>
          <w:rFonts w:hint="eastAsia"/>
          <w:color w:val="auto"/>
          <w:sz w:val="21"/>
          <w:szCs w:val="21"/>
          <w:lang w:val="en-US" w:eastAsia="zh-CN"/>
        </w:rPr>
        <w:t>每月对管道阴极保护参数进行测试，测试数据正常。对有故障的测试桩进行维护.</w:t>
      </w:r>
    </w:p>
    <w:p w14:paraId="6F47D712">
      <w:pPr>
        <w:pStyle w:val="7"/>
        <w:spacing w:line="340" w:lineRule="exact"/>
        <w:ind w:left="0" w:leftChars="0" w:firstLine="420" w:firstLineChars="200"/>
        <w:rPr>
          <w:rFonts w:ascii="宋体" w:hAnsi="宋体"/>
          <w:sz w:val="21"/>
          <w:szCs w:val="21"/>
          <w:highlight w:val="none"/>
        </w:rPr>
      </w:pPr>
      <w:r>
        <w:rPr>
          <w:rFonts w:hint="eastAsia" w:ascii="宋体" w:hAnsi="宋体"/>
          <w:sz w:val="21"/>
          <w:szCs w:val="21"/>
          <w:highlight w:val="none"/>
        </w:rPr>
        <w:t>（1）管道防腐及阴极保护检测和监测情况及其结果分析</w:t>
      </w:r>
    </w:p>
    <w:p w14:paraId="72835469">
      <w:pPr>
        <w:pStyle w:val="7"/>
        <w:spacing w:line="340" w:lineRule="exact"/>
        <w:ind w:left="0" w:leftChars="0" w:firstLine="420" w:firstLineChars="200"/>
        <w:rPr>
          <w:rFonts w:ascii="宋体" w:hAnsi="宋体"/>
          <w:sz w:val="21"/>
          <w:szCs w:val="21"/>
          <w:highlight w:val="none"/>
        </w:rPr>
      </w:pPr>
      <w:r>
        <w:rPr>
          <w:rFonts w:hint="eastAsia" w:ascii="宋体" w:hAnsi="宋体"/>
          <w:sz w:val="21"/>
          <w:szCs w:val="21"/>
          <w:highlight w:val="none"/>
        </w:rPr>
        <w:t>（2）智能测试桩</w:t>
      </w:r>
      <w:r>
        <w:rPr>
          <w:rFonts w:hint="eastAsia" w:ascii="宋体" w:hAnsi="宋体"/>
          <w:sz w:val="21"/>
          <w:szCs w:val="21"/>
          <w:highlight w:val="none"/>
          <w:lang w:val="en-US" w:eastAsia="zh-CN"/>
        </w:rPr>
        <w:t>1</w:t>
      </w:r>
      <w:r>
        <w:rPr>
          <w:rFonts w:hint="eastAsia" w:ascii="宋体" w:hAnsi="宋体"/>
          <w:sz w:val="21"/>
          <w:szCs w:val="21"/>
          <w:highlight w:val="none"/>
        </w:rPr>
        <w:t>处</w:t>
      </w:r>
    </w:p>
    <w:tbl>
      <w:tblPr>
        <w:tblStyle w:val="8"/>
        <w:tblW w:w="8499" w:type="dxa"/>
        <w:tblInd w:w="0" w:type="dxa"/>
        <w:tblLayout w:type="fixed"/>
        <w:tblCellMar>
          <w:top w:w="0" w:type="dxa"/>
          <w:left w:w="108" w:type="dxa"/>
          <w:bottom w:w="0" w:type="dxa"/>
          <w:right w:w="108" w:type="dxa"/>
        </w:tblCellMar>
      </w:tblPr>
      <w:tblGrid>
        <w:gridCol w:w="1484"/>
        <w:gridCol w:w="1030"/>
        <w:gridCol w:w="1035"/>
        <w:gridCol w:w="1440"/>
        <w:gridCol w:w="2775"/>
        <w:gridCol w:w="735"/>
      </w:tblGrid>
      <w:tr w14:paraId="4B8C97CA">
        <w:tblPrEx>
          <w:tblCellMar>
            <w:top w:w="0" w:type="dxa"/>
            <w:left w:w="108" w:type="dxa"/>
            <w:bottom w:w="0" w:type="dxa"/>
            <w:right w:w="108" w:type="dxa"/>
          </w:tblCellMar>
        </w:tblPrEx>
        <w:trPr>
          <w:trHeight w:val="632" w:hRule="atLeast"/>
        </w:trPr>
        <w:tc>
          <w:tcPr>
            <w:tcW w:w="1484" w:type="dxa"/>
            <w:tcBorders>
              <w:top w:val="single" w:color="000000" w:sz="8" w:space="0"/>
              <w:left w:val="single" w:color="000000" w:sz="8" w:space="0"/>
              <w:bottom w:val="single" w:color="000000" w:sz="8" w:space="0"/>
              <w:right w:val="single" w:color="000000" w:sz="8" w:space="0"/>
            </w:tcBorders>
            <w:noWrap/>
            <w:vAlign w:val="center"/>
          </w:tcPr>
          <w:p w14:paraId="754BA440">
            <w:pPr>
              <w:rPr>
                <w:sz w:val="21"/>
                <w:szCs w:val="21"/>
                <w:highlight w:val="none"/>
              </w:rPr>
            </w:pPr>
            <w:r>
              <w:rPr>
                <w:sz w:val="21"/>
                <w:szCs w:val="21"/>
                <w:highlight w:val="none"/>
              </w:rPr>
              <w:t>管线</w:t>
            </w:r>
          </w:p>
        </w:tc>
        <w:tc>
          <w:tcPr>
            <w:tcW w:w="1030" w:type="dxa"/>
            <w:tcBorders>
              <w:top w:val="single" w:color="000000" w:sz="8" w:space="0"/>
              <w:left w:val="nil"/>
              <w:bottom w:val="single" w:color="000000" w:sz="8" w:space="0"/>
              <w:right w:val="single" w:color="000000" w:sz="8" w:space="0"/>
            </w:tcBorders>
            <w:noWrap/>
            <w:vAlign w:val="center"/>
          </w:tcPr>
          <w:p w14:paraId="3DF1DEB5">
            <w:pPr>
              <w:rPr>
                <w:sz w:val="21"/>
                <w:szCs w:val="21"/>
                <w:highlight w:val="none"/>
              </w:rPr>
            </w:pPr>
            <w:r>
              <w:rPr>
                <w:sz w:val="21"/>
                <w:szCs w:val="21"/>
                <w:highlight w:val="none"/>
              </w:rPr>
              <w:t>桩号</w:t>
            </w:r>
          </w:p>
        </w:tc>
        <w:tc>
          <w:tcPr>
            <w:tcW w:w="1035" w:type="dxa"/>
            <w:tcBorders>
              <w:top w:val="single" w:color="000000" w:sz="8" w:space="0"/>
              <w:left w:val="nil"/>
              <w:bottom w:val="single" w:color="000000" w:sz="8" w:space="0"/>
              <w:right w:val="single" w:color="000000" w:sz="8" w:space="0"/>
            </w:tcBorders>
            <w:noWrap/>
            <w:vAlign w:val="center"/>
          </w:tcPr>
          <w:p w14:paraId="00A33A00">
            <w:pPr>
              <w:rPr>
                <w:sz w:val="21"/>
                <w:szCs w:val="21"/>
                <w:highlight w:val="none"/>
              </w:rPr>
            </w:pPr>
            <w:r>
              <w:rPr>
                <w:sz w:val="21"/>
                <w:szCs w:val="21"/>
                <w:highlight w:val="none"/>
              </w:rPr>
              <w:t>桩号</w:t>
            </w:r>
          </w:p>
        </w:tc>
        <w:tc>
          <w:tcPr>
            <w:tcW w:w="1440" w:type="dxa"/>
            <w:tcBorders>
              <w:top w:val="single" w:color="000000" w:sz="8" w:space="0"/>
              <w:left w:val="nil"/>
              <w:bottom w:val="single" w:color="000000" w:sz="8" w:space="0"/>
              <w:right w:val="single" w:color="000000" w:sz="8" w:space="0"/>
            </w:tcBorders>
            <w:noWrap/>
            <w:vAlign w:val="center"/>
          </w:tcPr>
          <w:p w14:paraId="6091A00E">
            <w:pPr>
              <w:rPr>
                <w:sz w:val="21"/>
                <w:szCs w:val="21"/>
                <w:highlight w:val="none"/>
              </w:rPr>
            </w:pPr>
            <w:r>
              <w:rPr>
                <w:sz w:val="21"/>
                <w:szCs w:val="21"/>
                <w:highlight w:val="none"/>
              </w:rPr>
              <w:t>管道里程</w:t>
            </w:r>
          </w:p>
        </w:tc>
        <w:tc>
          <w:tcPr>
            <w:tcW w:w="2775" w:type="dxa"/>
            <w:tcBorders>
              <w:top w:val="single" w:color="000000" w:sz="8" w:space="0"/>
              <w:left w:val="nil"/>
              <w:bottom w:val="single" w:color="000000" w:sz="8" w:space="0"/>
              <w:right w:val="single" w:color="000000" w:sz="8" w:space="0"/>
            </w:tcBorders>
            <w:noWrap/>
            <w:vAlign w:val="center"/>
          </w:tcPr>
          <w:p w14:paraId="5BE04662">
            <w:pPr>
              <w:ind w:firstLine="210" w:firstLineChars="100"/>
              <w:rPr>
                <w:sz w:val="21"/>
                <w:szCs w:val="21"/>
                <w:highlight w:val="none"/>
              </w:rPr>
            </w:pPr>
            <w:r>
              <w:rPr>
                <w:sz w:val="21"/>
                <w:szCs w:val="21"/>
                <w:highlight w:val="none"/>
              </w:rPr>
              <w:t>安装地址</w:t>
            </w:r>
          </w:p>
        </w:tc>
        <w:tc>
          <w:tcPr>
            <w:tcW w:w="735" w:type="dxa"/>
            <w:tcBorders>
              <w:top w:val="single" w:color="000000" w:sz="8" w:space="0"/>
              <w:left w:val="nil"/>
              <w:bottom w:val="single" w:color="000000" w:sz="8" w:space="0"/>
              <w:right w:val="single" w:color="000000" w:sz="8" w:space="0"/>
            </w:tcBorders>
            <w:noWrap/>
            <w:vAlign w:val="center"/>
          </w:tcPr>
          <w:p w14:paraId="06E96DED">
            <w:pPr>
              <w:rPr>
                <w:highlight w:val="red"/>
              </w:rPr>
            </w:pPr>
            <w:r>
              <w:rPr>
                <w:highlight w:val="none"/>
              </w:rPr>
              <w:t>备注</w:t>
            </w:r>
          </w:p>
        </w:tc>
      </w:tr>
      <w:tr w14:paraId="3780B401">
        <w:tblPrEx>
          <w:tblCellMar>
            <w:top w:w="0" w:type="dxa"/>
            <w:left w:w="108" w:type="dxa"/>
            <w:bottom w:w="0" w:type="dxa"/>
            <w:right w:w="108" w:type="dxa"/>
          </w:tblCellMar>
        </w:tblPrEx>
        <w:trPr>
          <w:trHeight w:val="300" w:hRule="atLeast"/>
        </w:trPr>
        <w:tc>
          <w:tcPr>
            <w:tcW w:w="1484" w:type="dxa"/>
            <w:tcBorders>
              <w:top w:val="nil"/>
              <w:left w:val="single" w:color="000000" w:sz="8" w:space="0"/>
              <w:bottom w:val="single" w:color="000000" w:sz="8" w:space="0"/>
              <w:right w:val="single" w:color="000000" w:sz="8" w:space="0"/>
            </w:tcBorders>
            <w:noWrap/>
            <w:vAlign w:val="center"/>
          </w:tcPr>
          <w:p w14:paraId="45971F5B">
            <w:pPr>
              <w:rPr>
                <w:rFonts w:hint="eastAsia" w:ascii="Times New Roman" w:hAnsi="Times New Roman" w:eastAsia="宋体" w:cs="Times New Roman"/>
                <w:kern w:val="2"/>
                <w:sz w:val="21"/>
                <w:szCs w:val="21"/>
                <w:highlight w:val="none"/>
                <w:lang w:val="en-US" w:eastAsia="zh-CN" w:bidi="ar-SA"/>
              </w:rPr>
            </w:pPr>
            <w:r>
              <w:rPr>
                <w:rFonts w:hint="eastAsia"/>
                <w:sz w:val="21"/>
                <w:szCs w:val="21"/>
                <w:highlight w:val="none"/>
                <w:lang w:val="en-US" w:eastAsia="zh-CN"/>
              </w:rPr>
              <w:t>兰郑长干线</w:t>
            </w:r>
          </w:p>
        </w:tc>
        <w:tc>
          <w:tcPr>
            <w:tcW w:w="1030" w:type="dxa"/>
            <w:tcBorders>
              <w:top w:val="nil"/>
              <w:left w:val="nil"/>
              <w:bottom w:val="single" w:color="000000" w:sz="8" w:space="0"/>
              <w:right w:val="single" w:color="000000" w:sz="8" w:space="0"/>
            </w:tcBorders>
            <w:noWrap/>
            <w:vAlign w:val="center"/>
          </w:tcPr>
          <w:p w14:paraId="16BD4DCE">
            <w:pPr>
              <w:rPr>
                <w:rFonts w:hint="eastAsia" w:ascii="Times New Roman" w:hAnsi="Times New Roman" w:eastAsia="宋体" w:cs="Times New Roman"/>
                <w:kern w:val="2"/>
                <w:sz w:val="21"/>
                <w:szCs w:val="21"/>
                <w:highlight w:val="none"/>
                <w:lang w:val="en-US" w:eastAsia="zh-CN" w:bidi="ar-SA"/>
              </w:rPr>
            </w:pPr>
            <w:r>
              <w:rPr>
                <w:rFonts w:hint="eastAsia"/>
                <w:sz w:val="21"/>
                <w:szCs w:val="21"/>
                <w:highlight w:val="none"/>
              </w:rPr>
              <w:t>K100</w:t>
            </w:r>
            <w:r>
              <w:rPr>
                <w:rFonts w:hint="eastAsia"/>
                <w:sz w:val="21"/>
                <w:szCs w:val="21"/>
                <w:highlight w:val="none"/>
                <w:lang w:val="en-US" w:eastAsia="zh-CN"/>
              </w:rPr>
              <w:t>5</w:t>
            </w:r>
          </w:p>
        </w:tc>
        <w:tc>
          <w:tcPr>
            <w:tcW w:w="1035" w:type="dxa"/>
            <w:tcBorders>
              <w:top w:val="nil"/>
              <w:left w:val="nil"/>
              <w:bottom w:val="single" w:color="000000" w:sz="8" w:space="0"/>
              <w:right w:val="single" w:color="000000" w:sz="8" w:space="0"/>
            </w:tcBorders>
            <w:noWrap/>
            <w:vAlign w:val="center"/>
          </w:tcPr>
          <w:p w14:paraId="4A1382AF">
            <w:pPr>
              <w:rPr>
                <w:rFonts w:hint="eastAsia" w:ascii="Times New Roman" w:hAnsi="Times New Roman" w:eastAsia="宋体" w:cs="Times New Roman"/>
                <w:kern w:val="2"/>
                <w:sz w:val="21"/>
                <w:szCs w:val="21"/>
                <w:highlight w:val="none"/>
                <w:lang w:val="en-US" w:eastAsia="zh-CN" w:bidi="ar-SA"/>
              </w:rPr>
            </w:pPr>
            <w:r>
              <w:rPr>
                <w:rFonts w:hint="eastAsia"/>
                <w:sz w:val="21"/>
                <w:szCs w:val="21"/>
                <w:highlight w:val="none"/>
              </w:rPr>
              <w:t>K100</w:t>
            </w:r>
            <w:r>
              <w:rPr>
                <w:rFonts w:hint="eastAsia"/>
                <w:sz w:val="21"/>
                <w:szCs w:val="21"/>
                <w:highlight w:val="none"/>
                <w:lang w:val="en-US" w:eastAsia="zh-CN"/>
              </w:rPr>
              <w:t>5</w:t>
            </w:r>
          </w:p>
        </w:tc>
        <w:tc>
          <w:tcPr>
            <w:tcW w:w="1440" w:type="dxa"/>
            <w:tcBorders>
              <w:top w:val="nil"/>
              <w:left w:val="nil"/>
              <w:bottom w:val="single" w:color="000000" w:sz="8" w:space="0"/>
              <w:right w:val="single" w:color="000000" w:sz="8" w:space="0"/>
            </w:tcBorders>
            <w:noWrap/>
            <w:vAlign w:val="center"/>
          </w:tcPr>
          <w:p w14:paraId="440E298C">
            <w:pPr>
              <w:rPr>
                <w:sz w:val="21"/>
                <w:szCs w:val="21"/>
                <w:highlight w:val="none"/>
              </w:rPr>
            </w:pPr>
            <w:r>
              <w:rPr>
                <w:rFonts w:hint="eastAsia"/>
                <w:sz w:val="21"/>
                <w:szCs w:val="21"/>
                <w:highlight w:val="none"/>
              </w:rPr>
              <w:t>997km+40m</w:t>
            </w:r>
          </w:p>
        </w:tc>
        <w:tc>
          <w:tcPr>
            <w:tcW w:w="2775" w:type="dxa"/>
            <w:tcBorders>
              <w:top w:val="nil"/>
              <w:left w:val="nil"/>
              <w:bottom w:val="single" w:color="000000" w:sz="8" w:space="0"/>
              <w:right w:val="single" w:color="000000" w:sz="8" w:space="0"/>
            </w:tcBorders>
            <w:noWrap/>
            <w:vAlign w:val="center"/>
          </w:tcPr>
          <w:p w14:paraId="5DF1B2D8">
            <w:pPr>
              <w:rPr>
                <w:sz w:val="21"/>
                <w:szCs w:val="21"/>
                <w:highlight w:val="none"/>
              </w:rPr>
            </w:pPr>
            <w:r>
              <w:rPr>
                <w:rFonts w:hint="eastAsia"/>
                <w:sz w:val="21"/>
                <w:szCs w:val="21"/>
                <w:highlight w:val="none"/>
                <w:lang w:eastAsia="zh-CN"/>
              </w:rPr>
              <w:t>LY</w:t>
            </w:r>
            <w:r>
              <w:rPr>
                <w:rFonts w:hint="eastAsia"/>
                <w:sz w:val="21"/>
                <w:szCs w:val="21"/>
                <w:highlight w:val="none"/>
              </w:rPr>
              <w:t>市</w:t>
            </w:r>
            <w:r>
              <w:rPr>
                <w:rFonts w:hint="eastAsia"/>
                <w:sz w:val="21"/>
                <w:szCs w:val="21"/>
                <w:highlight w:val="none"/>
                <w:lang w:eastAsia="zh-CN"/>
              </w:rPr>
              <w:t>XA</w:t>
            </w:r>
            <w:r>
              <w:rPr>
                <w:rFonts w:hint="eastAsia"/>
                <w:sz w:val="21"/>
                <w:szCs w:val="21"/>
                <w:highlight w:val="none"/>
              </w:rPr>
              <w:t>县</w:t>
            </w:r>
            <w:r>
              <w:rPr>
                <w:rFonts w:hint="eastAsia"/>
                <w:sz w:val="21"/>
                <w:szCs w:val="21"/>
                <w:highlight w:val="none"/>
                <w:lang w:eastAsia="zh-CN"/>
              </w:rPr>
              <w:t>TM</w:t>
            </w:r>
            <w:r>
              <w:rPr>
                <w:rFonts w:hint="eastAsia"/>
                <w:sz w:val="21"/>
                <w:szCs w:val="21"/>
                <w:highlight w:val="none"/>
              </w:rPr>
              <w:t>镇</w:t>
            </w:r>
            <w:r>
              <w:rPr>
                <w:rFonts w:hint="eastAsia"/>
                <w:sz w:val="21"/>
                <w:szCs w:val="21"/>
                <w:highlight w:val="none"/>
                <w:lang w:eastAsia="zh-CN"/>
              </w:rPr>
              <w:t>LJ</w:t>
            </w:r>
            <w:r>
              <w:rPr>
                <w:rFonts w:hint="eastAsia"/>
                <w:sz w:val="21"/>
                <w:szCs w:val="21"/>
                <w:highlight w:val="none"/>
              </w:rPr>
              <w:t>村</w:t>
            </w:r>
          </w:p>
        </w:tc>
        <w:tc>
          <w:tcPr>
            <w:tcW w:w="735" w:type="dxa"/>
            <w:tcBorders>
              <w:top w:val="nil"/>
              <w:left w:val="nil"/>
              <w:bottom w:val="single" w:color="000000" w:sz="8" w:space="0"/>
              <w:right w:val="single" w:color="000000" w:sz="8" w:space="0"/>
            </w:tcBorders>
            <w:noWrap/>
            <w:vAlign w:val="center"/>
          </w:tcPr>
          <w:p w14:paraId="35FEABDA">
            <w:pPr>
              <w:rPr>
                <w:highlight w:val="red"/>
              </w:rPr>
            </w:pPr>
          </w:p>
        </w:tc>
      </w:tr>
    </w:tbl>
    <w:p w14:paraId="2842D92D">
      <w:pPr>
        <w:adjustRightInd w:val="0"/>
        <w:snapToGrid w:val="0"/>
        <w:rPr>
          <w:rFonts w:ascii="方正仿宋简体" w:eastAsia="方正仿宋简体"/>
          <w:sz w:val="24"/>
          <w:szCs w:val="24"/>
        </w:rPr>
      </w:pPr>
    </w:p>
    <w:p w14:paraId="38A5A503">
      <w:pPr>
        <w:adjustRightInd w:val="0"/>
        <w:snapToGrid w:val="0"/>
        <w:ind w:firstLine="420" w:firstLineChars="200"/>
        <w:rPr>
          <w:rFonts w:hint="eastAsia" w:ascii="宋体" w:hAnsi="宋体" w:eastAsia="宋体" w:cs="宋体"/>
          <w:sz w:val="21"/>
          <w:szCs w:val="21"/>
        </w:rPr>
      </w:pPr>
      <w:r>
        <w:rPr>
          <w:rFonts w:hint="eastAsia" w:ascii="宋体" w:hAnsi="宋体" w:eastAsia="宋体" w:cs="宋体"/>
          <w:sz w:val="21"/>
          <w:szCs w:val="21"/>
        </w:rPr>
        <w:t>（3）电位测试结果</w:t>
      </w:r>
    </w:p>
    <w:p w14:paraId="394CA8B3">
      <w:pPr>
        <w:snapToGrid w:val="0"/>
        <w:spacing w:line="300" w:lineRule="auto"/>
        <w:jc w:val="center"/>
        <w:rPr>
          <w:rFonts w:hint="eastAsia" w:ascii="宋体" w:hAnsi="宋体" w:eastAsia="宋体" w:cs="宋体"/>
          <w:sz w:val="21"/>
          <w:szCs w:val="21"/>
        </w:rPr>
      </w:pPr>
      <w:r>
        <w:rPr>
          <w:rFonts w:hint="eastAsia" w:ascii="宋体" w:hAnsi="宋体" w:eastAsia="宋体" w:cs="宋体"/>
          <w:sz w:val="21"/>
          <w:szCs w:val="21"/>
        </w:rPr>
        <w:t>表7 高后果区管道电位测试结果</w:t>
      </w:r>
    </w:p>
    <w:tbl>
      <w:tblPr>
        <w:tblStyle w:val="8"/>
        <w:tblW w:w="8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0"/>
        <w:gridCol w:w="721"/>
        <w:gridCol w:w="993"/>
        <w:gridCol w:w="850"/>
        <w:gridCol w:w="851"/>
        <w:gridCol w:w="850"/>
        <w:gridCol w:w="851"/>
        <w:gridCol w:w="959"/>
        <w:gridCol w:w="900"/>
        <w:gridCol w:w="1014"/>
      </w:tblGrid>
      <w:tr w14:paraId="5EF9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90" w:type="dxa"/>
            <w:vMerge w:val="restart"/>
            <w:tcBorders>
              <w:top w:val="single" w:color="auto" w:sz="4" w:space="0"/>
              <w:left w:val="single" w:color="auto" w:sz="4" w:space="0"/>
              <w:bottom w:val="single" w:color="auto" w:sz="4" w:space="0"/>
              <w:right w:val="single" w:color="auto" w:sz="4" w:space="0"/>
            </w:tcBorders>
            <w:vAlign w:val="center"/>
          </w:tcPr>
          <w:p w14:paraId="17F36FDA">
            <w:pPr>
              <w:adjustRightInd w:val="0"/>
              <w:snapToGrid w:val="0"/>
              <w:jc w:val="center"/>
              <w:rPr>
                <w:rFonts w:hint="eastAsia" w:ascii="宋体" w:hAnsi="宋体" w:eastAsia="宋体" w:cs="宋体"/>
                <w:b w:val="0"/>
                <w:bCs w:val="0"/>
                <w:spacing w:val="5"/>
                <w:sz w:val="21"/>
                <w:szCs w:val="21"/>
              </w:rPr>
            </w:pPr>
            <w:r>
              <w:rPr>
                <w:rFonts w:hint="eastAsia" w:ascii="宋体" w:hAnsi="宋体" w:eastAsia="宋体" w:cs="宋体"/>
                <w:b w:val="0"/>
                <w:bCs w:val="0"/>
                <w:spacing w:val="5"/>
                <w:sz w:val="21"/>
                <w:szCs w:val="21"/>
              </w:rPr>
              <w:t>测试桩号</w:t>
            </w:r>
          </w:p>
        </w:tc>
        <w:tc>
          <w:tcPr>
            <w:tcW w:w="721" w:type="dxa"/>
            <w:vMerge w:val="restart"/>
            <w:tcBorders>
              <w:top w:val="single" w:color="auto" w:sz="4" w:space="0"/>
              <w:left w:val="nil"/>
              <w:bottom w:val="single" w:color="auto" w:sz="4" w:space="0"/>
              <w:right w:val="single" w:color="auto" w:sz="4" w:space="0"/>
            </w:tcBorders>
            <w:vAlign w:val="center"/>
          </w:tcPr>
          <w:p w14:paraId="16E452AD">
            <w:pPr>
              <w:adjustRightInd w:val="0"/>
              <w:snapToGrid w:val="0"/>
              <w:jc w:val="center"/>
              <w:rPr>
                <w:rFonts w:hint="eastAsia" w:ascii="宋体" w:hAnsi="宋体" w:eastAsia="宋体" w:cs="宋体"/>
                <w:b w:val="0"/>
                <w:bCs w:val="0"/>
                <w:spacing w:val="5"/>
                <w:sz w:val="21"/>
                <w:szCs w:val="21"/>
              </w:rPr>
            </w:pPr>
            <w:r>
              <w:rPr>
                <w:rFonts w:hint="eastAsia" w:ascii="宋体" w:hAnsi="宋体" w:eastAsia="宋体" w:cs="宋体"/>
                <w:b w:val="0"/>
                <w:bCs w:val="0"/>
                <w:spacing w:val="5"/>
                <w:sz w:val="21"/>
                <w:szCs w:val="21"/>
              </w:rPr>
              <w:t>自然电位（V）</w:t>
            </w:r>
          </w:p>
        </w:tc>
        <w:tc>
          <w:tcPr>
            <w:tcW w:w="993" w:type="dxa"/>
            <w:vMerge w:val="restart"/>
            <w:tcBorders>
              <w:top w:val="single" w:color="auto" w:sz="4" w:space="0"/>
              <w:left w:val="nil"/>
              <w:bottom w:val="single" w:color="auto" w:sz="4" w:space="0"/>
              <w:right w:val="single" w:color="auto" w:sz="4" w:space="0"/>
            </w:tcBorders>
            <w:vAlign w:val="center"/>
          </w:tcPr>
          <w:p w14:paraId="11850D77">
            <w:pPr>
              <w:adjustRightInd w:val="0"/>
              <w:snapToGrid w:val="0"/>
              <w:jc w:val="center"/>
              <w:rPr>
                <w:rFonts w:hint="eastAsia" w:ascii="宋体" w:hAnsi="宋体" w:eastAsia="宋体" w:cs="宋体"/>
                <w:b w:val="0"/>
                <w:bCs w:val="0"/>
                <w:spacing w:val="5"/>
                <w:sz w:val="21"/>
                <w:szCs w:val="21"/>
              </w:rPr>
            </w:pPr>
            <w:r>
              <w:rPr>
                <w:rFonts w:hint="eastAsia" w:ascii="宋体" w:hAnsi="宋体" w:eastAsia="宋体" w:cs="宋体"/>
                <w:b w:val="0"/>
                <w:bCs w:val="0"/>
                <w:spacing w:val="5"/>
                <w:sz w:val="21"/>
                <w:szCs w:val="21"/>
              </w:rPr>
              <w:t>土壤电阻率（Ω•m）</w:t>
            </w:r>
          </w:p>
        </w:tc>
        <w:tc>
          <w:tcPr>
            <w:tcW w:w="850" w:type="dxa"/>
            <w:vMerge w:val="restart"/>
            <w:tcBorders>
              <w:top w:val="single" w:color="auto" w:sz="4" w:space="0"/>
              <w:left w:val="nil"/>
              <w:bottom w:val="single" w:color="auto" w:sz="4" w:space="0"/>
              <w:right w:val="single" w:color="auto" w:sz="4" w:space="0"/>
            </w:tcBorders>
            <w:vAlign w:val="center"/>
          </w:tcPr>
          <w:p w14:paraId="436391E5">
            <w:pPr>
              <w:adjustRightInd w:val="0"/>
              <w:snapToGrid w:val="0"/>
              <w:jc w:val="center"/>
              <w:rPr>
                <w:rFonts w:hint="eastAsia" w:ascii="宋体" w:hAnsi="宋体" w:eastAsia="宋体" w:cs="宋体"/>
                <w:b w:val="0"/>
                <w:bCs w:val="0"/>
                <w:spacing w:val="5"/>
                <w:sz w:val="21"/>
                <w:szCs w:val="21"/>
              </w:rPr>
            </w:pPr>
            <w:r>
              <w:rPr>
                <w:rFonts w:hint="eastAsia" w:ascii="宋体" w:hAnsi="宋体" w:eastAsia="宋体" w:cs="宋体"/>
                <w:b w:val="0"/>
                <w:bCs w:val="0"/>
                <w:spacing w:val="5"/>
                <w:sz w:val="21"/>
                <w:szCs w:val="21"/>
              </w:rPr>
              <w:t>IR降(-V)</w:t>
            </w:r>
          </w:p>
        </w:tc>
        <w:tc>
          <w:tcPr>
            <w:tcW w:w="5425" w:type="dxa"/>
            <w:gridSpan w:val="6"/>
            <w:tcBorders>
              <w:top w:val="single" w:color="auto" w:sz="4" w:space="0"/>
              <w:left w:val="nil"/>
              <w:bottom w:val="single" w:color="auto" w:sz="4" w:space="0"/>
              <w:right w:val="single" w:color="auto" w:sz="4" w:space="0"/>
            </w:tcBorders>
            <w:vAlign w:val="center"/>
          </w:tcPr>
          <w:p w14:paraId="1A52B570">
            <w:pPr>
              <w:adjustRightInd w:val="0"/>
              <w:snapToGrid w:val="0"/>
              <w:jc w:val="center"/>
              <w:rPr>
                <w:rFonts w:hint="eastAsia" w:ascii="宋体" w:hAnsi="宋体" w:eastAsia="宋体" w:cs="宋体"/>
                <w:b w:val="0"/>
                <w:bCs w:val="0"/>
                <w:spacing w:val="5"/>
                <w:sz w:val="21"/>
                <w:szCs w:val="21"/>
              </w:rPr>
            </w:pPr>
            <w:r>
              <w:rPr>
                <w:rFonts w:hint="eastAsia" w:ascii="宋体" w:hAnsi="宋体" w:eastAsia="宋体" w:cs="宋体"/>
                <w:b w:val="0"/>
                <w:bCs w:val="0"/>
                <w:spacing w:val="5"/>
                <w:sz w:val="21"/>
                <w:szCs w:val="21"/>
              </w:rPr>
              <w:t>电位测试结果（V）（近</w:t>
            </w:r>
            <w:bookmarkStart w:id="12" w:name="_GoBack"/>
            <w:bookmarkEnd w:id="12"/>
            <w:r>
              <w:rPr>
                <w:rFonts w:hint="eastAsia" w:ascii="宋体" w:hAnsi="宋体" w:eastAsia="宋体" w:cs="宋体"/>
                <w:b w:val="0"/>
                <w:bCs w:val="0"/>
                <w:spacing w:val="5"/>
                <w:sz w:val="21"/>
                <w:szCs w:val="21"/>
              </w:rPr>
              <w:t>6月）</w:t>
            </w:r>
          </w:p>
        </w:tc>
      </w:tr>
      <w:tr w14:paraId="7708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90" w:type="dxa"/>
            <w:vMerge w:val="continue"/>
            <w:tcBorders>
              <w:top w:val="single" w:color="auto" w:sz="4" w:space="0"/>
              <w:left w:val="single" w:color="auto" w:sz="4" w:space="0"/>
              <w:bottom w:val="single" w:color="auto" w:sz="4" w:space="0"/>
              <w:right w:val="single" w:color="auto" w:sz="4" w:space="0"/>
            </w:tcBorders>
            <w:vAlign w:val="center"/>
          </w:tcPr>
          <w:p w14:paraId="237E8448">
            <w:pPr>
              <w:widowControl/>
              <w:jc w:val="left"/>
              <w:rPr>
                <w:rFonts w:hint="eastAsia" w:ascii="宋体" w:hAnsi="宋体" w:eastAsia="宋体" w:cs="宋体"/>
                <w:b w:val="0"/>
                <w:bCs w:val="0"/>
                <w:spacing w:val="5"/>
                <w:sz w:val="21"/>
                <w:szCs w:val="21"/>
              </w:rPr>
            </w:pPr>
          </w:p>
        </w:tc>
        <w:tc>
          <w:tcPr>
            <w:tcW w:w="721" w:type="dxa"/>
            <w:vMerge w:val="continue"/>
            <w:tcBorders>
              <w:top w:val="single" w:color="auto" w:sz="4" w:space="0"/>
              <w:left w:val="nil"/>
              <w:bottom w:val="single" w:color="auto" w:sz="4" w:space="0"/>
              <w:right w:val="single" w:color="auto" w:sz="4" w:space="0"/>
            </w:tcBorders>
            <w:vAlign w:val="center"/>
          </w:tcPr>
          <w:p w14:paraId="5A723B3F">
            <w:pPr>
              <w:widowControl/>
              <w:jc w:val="left"/>
              <w:rPr>
                <w:rFonts w:hint="eastAsia" w:ascii="宋体" w:hAnsi="宋体" w:eastAsia="宋体" w:cs="宋体"/>
                <w:b w:val="0"/>
                <w:bCs w:val="0"/>
                <w:spacing w:val="5"/>
                <w:sz w:val="21"/>
                <w:szCs w:val="21"/>
              </w:rPr>
            </w:pPr>
          </w:p>
        </w:tc>
        <w:tc>
          <w:tcPr>
            <w:tcW w:w="993" w:type="dxa"/>
            <w:vMerge w:val="continue"/>
            <w:tcBorders>
              <w:top w:val="single" w:color="auto" w:sz="4" w:space="0"/>
              <w:left w:val="nil"/>
              <w:bottom w:val="single" w:color="auto" w:sz="4" w:space="0"/>
              <w:right w:val="single" w:color="auto" w:sz="4" w:space="0"/>
            </w:tcBorders>
            <w:vAlign w:val="center"/>
          </w:tcPr>
          <w:p w14:paraId="7525546E">
            <w:pPr>
              <w:widowControl/>
              <w:jc w:val="left"/>
              <w:rPr>
                <w:rFonts w:hint="eastAsia" w:ascii="宋体" w:hAnsi="宋体" w:eastAsia="宋体" w:cs="宋体"/>
                <w:b w:val="0"/>
                <w:bCs w:val="0"/>
                <w:spacing w:val="5"/>
                <w:sz w:val="21"/>
                <w:szCs w:val="21"/>
              </w:rPr>
            </w:pPr>
          </w:p>
        </w:tc>
        <w:tc>
          <w:tcPr>
            <w:tcW w:w="850" w:type="dxa"/>
            <w:vMerge w:val="continue"/>
            <w:tcBorders>
              <w:top w:val="single" w:color="auto" w:sz="4" w:space="0"/>
              <w:left w:val="nil"/>
              <w:bottom w:val="single" w:color="auto" w:sz="4" w:space="0"/>
              <w:right w:val="single" w:color="auto" w:sz="4" w:space="0"/>
            </w:tcBorders>
            <w:vAlign w:val="center"/>
          </w:tcPr>
          <w:p w14:paraId="45D6834E">
            <w:pPr>
              <w:widowControl/>
              <w:jc w:val="left"/>
              <w:rPr>
                <w:rFonts w:hint="eastAsia" w:ascii="宋体" w:hAnsi="宋体" w:eastAsia="宋体" w:cs="宋体"/>
                <w:b w:val="0"/>
                <w:bCs w:val="0"/>
                <w:spacing w:val="5"/>
                <w:sz w:val="21"/>
                <w:szCs w:val="21"/>
              </w:rPr>
            </w:pPr>
          </w:p>
        </w:tc>
        <w:tc>
          <w:tcPr>
            <w:tcW w:w="851" w:type="dxa"/>
            <w:tcBorders>
              <w:top w:val="single" w:color="auto" w:sz="4" w:space="0"/>
              <w:left w:val="nil"/>
              <w:bottom w:val="single" w:color="auto" w:sz="4" w:space="0"/>
              <w:right w:val="single" w:color="auto" w:sz="4" w:space="0"/>
            </w:tcBorders>
            <w:vAlign w:val="center"/>
          </w:tcPr>
          <w:p w14:paraId="27A45AC7">
            <w:pPr>
              <w:jc w:val="center"/>
              <w:rPr>
                <w:rFonts w:hint="eastAsia" w:ascii="宋体" w:hAnsi="宋体" w:eastAsia="宋体" w:cs="宋体"/>
                <w:b w:val="0"/>
                <w:bCs w:val="0"/>
                <w:spacing w:val="5"/>
                <w:sz w:val="21"/>
                <w:szCs w:val="21"/>
              </w:rPr>
            </w:pPr>
            <w:r>
              <w:rPr>
                <w:rFonts w:hint="eastAsia" w:ascii="宋体" w:hAnsi="宋体" w:cs="宋体"/>
                <w:b/>
                <w:bCs/>
                <w:spacing w:val="5"/>
                <w:sz w:val="21"/>
                <w:szCs w:val="21"/>
                <w:lang w:val="en-US" w:eastAsia="zh-CN"/>
              </w:rPr>
              <w:t>1</w:t>
            </w:r>
            <w:r>
              <w:rPr>
                <w:rFonts w:hint="eastAsia" w:ascii="宋体" w:hAnsi="宋体" w:eastAsia="宋体" w:cs="宋体"/>
                <w:b/>
                <w:bCs/>
                <w:spacing w:val="5"/>
                <w:sz w:val="21"/>
                <w:szCs w:val="21"/>
              </w:rPr>
              <w:t>月</w:t>
            </w:r>
          </w:p>
        </w:tc>
        <w:tc>
          <w:tcPr>
            <w:tcW w:w="850" w:type="dxa"/>
            <w:tcBorders>
              <w:top w:val="single" w:color="auto" w:sz="4" w:space="0"/>
              <w:left w:val="nil"/>
              <w:bottom w:val="single" w:color="auto" w:sz="4" w:space="0"/>
              <w:right w:val="single" w:color="auto" w:sz="4" w:space="0"/>
            </w:tcBorders>
            <w:vAlign w:val="center"/>
          </w:tcPr>
          <w:p w14:paraId="0A45773A">
            <w:pPr>
              <w:jc w:val="center"/>
              <w:rPr>
                <w:rFonts w:hint="eastAsia" w:ascii="宋体" w:hAnsi="宋体" w:eastAsia="宋体" w:cs="宋体"/>
                <w:b w:val="0"/>
                <w:bCs w:val="0"/>
                <w:spacing w:val="5"/>
                <w:sz w:val="21"/>
                <w:szCs w:val="21"/>
              </w:rPr>
            </w:pPr>
            <w:r>
              <w:rPr>
                <w:rFonts w:hint="eastAsia" w:ascii="宋体" w:hAnsi="宋体" w:cs="宋体"/>
                <w:b/>
                <w:bCs/>
                <w:spacing w:val="5"/>
                <w:sz w:val="21"/>
                <w:szCs w:val="21"/>
                <w:lang w:val="en-US" w:eastAsia="zh-CN"/>
              </w:rPr>
              <w:t>2</w:t>
            </w:r>
            <w:r>
              <w:rPr>
                <w:rFonts w:hint="eastAsia" w:ascii="宋体" w:hAnsi="宋体" w:eastAsia="宋体" w:cs="宋体"/>
                <w:b/>
                <w:bCs/>
                <w:spacing w:val="5"/>
                <w:sz w:val="21"/>
                <w:szCs w:val="21"/>
              </w:rPr>
              <w:t>月</w:t>
            </w:r>
          </w:p>
        </w:tc>
        <w:tc>
          <w:tcPr>
            <w:tcW w:w="851" w:type="dxa"/>
            <w:tcBorders>
              <w:top w:val="single" w:color="auto" w:sz="4" w:space="0"/>
              <w:left w:val="nil"/>
              <w:bottom w:val="single" w:color="auto" w:sz="4" w:space="0"/>
              <w:right w:val="single" w:color="auto" w:sz="4" w:space="0"/>
            </w:tcBorders>
            <w:vAlign w:val="center"/>
          </w:tcPr>
          <w:p w14:paraId="1D02D6D6">
            <w:pPr>
              <w:jc w:val="center"/>
              <w:rPr>
                <w:rFonts w:hint="eastAsia" w:ascii="宋体" w:hAnsi="宋体" w:eastAsia="宋体" w:cs="宋体"/>
                <w:b w:val="0"/>
                <w:bCs w:val="0"/>
                <w:spacing w:val="5"/>
                <w:sz w:val="21"/>
                <w:szCs w:val="21"/>
              </w:rPr>
            </w:pPr>
            <w:r>
              <w:rPr>
                <w:rFonts w:hint="eastAsia" w:ascii="宋体" w:hAnsi="宋体" w:cs="宋体"/>
                <w:b/>
                <w:bCs/>
                <w:spacing w:val="5"/>
                <w:sz w:val="21"/>
                <w:szCs w:val="21"/>
                <w:lang w:val="en-US" w:eastAsia="zh-CN"/>
              </w:rPr>
              <w:t>3</w:t>
            </w:r>
            <w:r>
              <w:rPr>
                <w:rFonts w:hint="eastAsia" w:ascii="宋体" w:hAnsi="宋体" w:eastAsia="宋体" w:cs="宋体"/>
                <w:b/>
                <w:bCs/>
                <w:spacing w:val="5"/>
                <w:sz w:val="21"/>
                <w:szCs w:val="21"/>
              </w:rPr>
              <w:t>月</w:t>
            </w:r>
          </w:p>
        </w:tc>
        <w:tc>
          <w:tcPr>
            <w:tcW w:w="959" w:type="dxa"/>
            <w:tcBorders>
              <w:top w:val="single" w:color="auto" w:sz="4" w:space="0"/>
              <w:left w:val="nil"/>
              <w:bottom w:val="single" w:color="auto" w:sz="4" w:space="0"/>
              <w:right w:val="single" w:color="auto" w:sz="4" w:space="0"/>
            </w:tcBorders>
            <w:vAlign w:val="center"/>
          </w:tcPr>
          <w:p w14:paraId="6DEDBFC0">
            <w:pPr>
              <w:jc w:val="center"/>
              <w:rPr>
                <w:rFonts w:hint="eastAsia" w:ascii="宋体" w:hAnsi="宋体" w:eastAsia="宋体" w:cs="宋体"/>
                <w:b w:val="0"/>
                <w:bCs w:val="0"/>
                <w:spacing w:val="5"/>
                <w:sz w:val="21"/>
                <w:szCs w:val="21"/>
              </w:rPr>
            </w:pPr>
            <w:r>
              <w:rPr>
                <w:rFonts w:hint="eastAsia" w:ascii="宋体" w:hAnsi="宋体" w:cs="宋体"/>
                <w:b/>
                <w:bCs/>
                <w:spacing w:val="5"/>
                <w:sz w:val="21"/>
                <w:szCs w:val="21"/>
                <w:lang w:val="en-US" w:eastAsia="zh-CN"/>
              </w:rPr>
              <w:t>4</w:t>
            </w:r>
            <w:r>
              <w:rPr>
                <w:rFonts w:hint="eastAsia" w:ascii="宋体" w:hAnsi="宋体" w:eastAsia="宋体" w:cs="宋体"/>
                <w:b/>
                <w:bCs/>
                <w:spacing w:val="5"/>
                <w:sz w:val="21"/>
                <w:szCs w:val="21"/>
              </w:rPr>
              <w:t>月</w:t>
            </w:r>
          </w:p>
        </w:tc>
        <w:tc>
          <w:tcPr>
            <w:tcW w:w="900" w:type="dxa"/>
            <w:tcBorders>
              <w:top w:val="single" w:color="auto" w:sz="4" w:space="0"/>
              <w:left w:val="nil"/>
              <w:bottom w:val="single" w:color="auto" w:sz="4" w:space="0"/>
              <w:right w:val="single" w:color="auto" w:sz="4" w:space="0"/>
            </w:tcBorders>
            <w:vAlign w:val="center"/>
          </w:tcPr>
          <w:p w14:paraId="14723E89">
            <w:pPr>
              <w:jc w:val="center"/>
              <w:rPr>
                <w:rFonts w:hint="eastAsia" w:ascii="宋体" w:hAnsi="宋体" w:eastAsia="宋体" w:cs="宋体"/>
                <w:b w:val="0"/>
                <w:bCs w:val="0"/>
                <w:spacing w:val="5"/>
                <w:sz w:val="21"/>
                <w:szCs w:val="21"/>
              </w:rPr>
            </w:pPr>
            <w:r>
              <w:rPr>
                <w:rFonts w:hint="eastAsia" w:ascii="宋体" w:hAnsi="宋体" w:cs="宋体"/>
                <w:b/>
                <w:bCs/>
                <w:spacing w:val="5"/>
                <w:sz w:val="21"/>
                <w:szCs w:val="21"/>
                <w:lang w:val="en-US" w:eastAsia="zh-CN"/>
              </w:rPr>
              <w:t>5</w:t>
            </w:r>
            <w:r>
              <w:rPr>
                <w:rFonts w:hint="eastAsia" w:ascii="宋体" w:hAnsi="宋体" w:eastAsia="宋体" w:cs="宋体"/>
                <w:b/>
                <w:bCs/>
                <w:spacing w:val="5"/>
                <w:sz w:val="21"/>
                <w:szCs w:val="21"/>
              </w:rPr>
              <w:t>月</w:t>
            </w:r>
          </w:p>
        </w:tc>
        <w:tc>
          <w:tcPr>
            <w:tcW w:w="1014" w:type="dxa"/>
            <w:tcBorders>
              <w:top w:val="single" w:color="auto" w:sz="4" w:space="0"/>
              <w:left w:val="nil"/>
              <w:bottom w:val="single" w:color="auto" w:sz="4" w:space="0"/>
              <w:right w:val="single" w:color="auto" w:sz="4" w:space="0"/>
            </w:tcBorders>
            <w:vAlign w:val="center"/>
          </w:tcPr>
          <w:p w14:paraId="361A18C0">
            <w:pPr>
              <w:jc w:val="center"/>
              <w:rPr>
                <w:rFonts w:hint="eastAsia" w:ascii="宋体" w:hAnsi="宋体" w:eastAsia="宋体" w:cs="宋体"/>
                <w:b w:val="0"/>
                <w:bCs w:val="0"/>
                <w:spacing w:val="5"/>
                <w:sz w:val="21"/>
                <w:szCs w:val="21"/>
              </w:rPr>
            </w:pPr>
            <w:r>
              <w:rPr>
                <w:rFonts w:hint="eastAsia" w:ascii="宋体" w:hAnsi="宋体" w:cs="宋体"/>
                <w:b/>
                <w:bCs/>
                <w:spacing w:val="5"/>
                <w:sz w:val="21"/>
                <w:szCs w:val="21"/>
                <w:lang w:val="en-US" w:eastAsia="zh-CN"/>
              </w:rPr>
              <w:t>6</w:t>
            </w:r>
            <w:r>
              <w:rPr>
                <w:rFonts w:hint="eastAsia" w:ascii="宋体" w:hAnsi="宋体" w:eastAsia="宋体" w:cs="宋体"/>
                <w:b/>
                <w:bCs/>
                <w:spacing w:val="5"/>
                <w:sz w:val="21"/>
                <w:szCs w:val="21"/>
              </w:rPr>
              <w:t>月</w:t>
            </w:r>
          </w:p>
        </w:tc>
      </w:tr>
      <w:tr w14:paraId="6A2B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790" w:type="dxa"/>
            <w:tcBorders>
              <w:top w:val="single" w:color="auto" w:sz="4" w:space="0"/>
              <w:left w:val="single" w:color="auto" w:sz="4" w:space="0"/>
              <w:bottom w:val="single" w:color="auto" w:sz="4" w:space="0"/>
              <w:right w:val="single" w:color="auto" w:sz="4" w:space="0"/>
            </w:tcBorders>
            <w:noWrap w:val="0"/>
            <w:vAlign w:val="center"/>
          </w:tcPr>
          <w:p w14:paraId="50F68EF2">
            <w:pPr>
              <w:spacing w:line="36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K1005</w:t>
            </w:r>
          </w:p>
        </w:tc>
        <w:tc>
          <w:tcPr>
            <w:tcW w:w="721" w:type="dxa"/>
            <w:tcBorders>
              <w:top w:val="single" w:color="auto" w:sz="4" w:space="0"/>
              <w:left w:val="nil"/>
              <w:bottom w:val="single" w:color="auto" w:sz="4" w:space="0"/>
              <w:right w:val="single" w:color="auto" w:sz="4" w:space="0"/>
            </w:tcBorders>
            <w:noWrap w:val="0"/>
            <w:vAlign w:val="center"/>
          </w:tcPr>
          <w:p w14:paraId="4B967057">
            <w:pPr>
              <w:spacing w:line="36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黑体"/>
                <w:color w:val="auto"/>
                <w:szCs w:val="21"/>
                <w:highlight w:val="none"/>
                <w:lang w:val="en-US" w:eastAsia="zh-CN"/>
              </w:rPr>
              <w:t>0.59</w:t>
            </w:r>
          </w:p>
        </w:tc>
        <w:tc>
          <w:tcPr>
            <w:tcW w:w="993" w:type="dxa"/>
            <w:tcBorders>
              <w:top w:val="single" w:color="auto" w:sz="4" w:space="0"/>
              <w:left w:val="nil"/>
              <w:bottom w:val="single" w:color="auto" w:sz="4" w:space="0"/>
              <w:right w:val="single" w:color="auto" w:sz="4" w:space="0"/>
            </w:tcBorders>
            <w:noWrap w:val="0"/>
            <w:vAlign w:val="center"/>
          </w:tcPr>
          <w:p w14:paraId="42CBAC26">
            <w:pPr>
              <w:spacing w:line="360" w:lineRule="auto"/>
              <w:jc w:val="center"/>
              <w:rPr>
                <w:rFonts w:hint="eastAsia" w:ascii="宋体" w:hAnsi="宋体" w:eastAsia="宋体" w:cs="宋体"/>
                <w:color w:val="auto"/>
                <w:sz w:val="21"/>
                <w:szCs w:val="21"/>
                <w:highlight w:val="none"/>
                <w:lang w:val="en-US" w:eastAsia="zh-CN"/>
              </w:rPr>
            </w:pPr>
            <w:r>
              <w:rPr>
                <w:rFonts w:hint="eastAsia" w:ascii="宋体" w:hAnsi="宋体" w:cs="黑体"/>
                <w:color w:val="auto"/>
                <w:szCs w:val="21"/>
                <w:highlight w:val="none"/>
                <w:lang w:val="en-US" w:eastAsia="zh-CN"/>
              </w:rPr>
              <w:t>38</w:t>
            </w:r>
          </w:p>
        </w:tc>
        <w:tc>
          <w:tcPr>
            <w:tcW w:w="850" w:type="dxa"/>
            <w:tcBorders>
              <w:top w:val="single" w:color="auto" w:sz="4" w:space="0"/>
              <w:left w:val="nil"/>
              <w:bottom w:val="single" w:color="auto" w:sz="4" w:space="0"/>
              <w:right w:val="single" w:color="auto" w:sz="4" w:space="0"/>
            </w:tcBorders>
            <w:noWrap w:val="0"/>
            <w:vAlign w:val="center"/>
          </w:tcPr>
          <w:p w14:paraId="656B2F87">
            <w:pPr>
              <w:spacing w:line="360" w:lineRule="auto"/>
              <w:jc w:val="center"/>
              <w:rPr>
                <w:rFonts w:hint="eastAsia" w:ascii="宋体" w:hAnsi="宋体" w:eastAsia="宋体" w:cs="宋体"/>
                <w:sz w:val="21"/>
                <w:szCs w:val="21"/>
                <w:highlight w:val="none"/>
              </w:rPr>
            </w:pPr>
          </w:p>
        </w:tc>
        <w:tc>
          <w:tcPr>
            <w:tcW w:w="851" w:type="dxa"/>
            <w:tcBorders>
              <w:top w:val="single" w:color="auto" w:sz="4" w:space="0"/>
              <w:left w:val="nil"/>
              <w:bottom w:val="single" w:color="auto" w:sz="4" w:space="0"/>
              <w:right w:val="single" w:color="auto" w:sz="4" w:space="0"/>
            </w:tcBorders>
            <w:noWrap w:val="0"/>
            <w:vAlign w:val="center"/>
          </w:tcPr>
          <w:p w14:paraId="14EDC04C">
            <w:pPr>
              <w:spacing w:line="360" w:lineRule="auto"/>
              <w:jc w:val="center"/>
              <w:rPr>
                <w:rFonts w:hint="eastAsia" w:ascii="宋体" w:hAnsi="宋体" w:eastAsia="宋体" w:cs="宋体"/>
                <w:sz w:val="21"/>
                <w:szCs w:val="21"/>
                <w:highlight w:val="none"/>
                <w:lang w:val="en-US" w:eastAsia="zh-CN" w:bidi="ar-SA"/>
              </w:rPr>
            </w:pPr>
            <w:r>
              <w:rPr>
                <w:rFonts w:hint="eastAsia" w:ascii="宋体" w:hAnsi="宋体" w:cs="黑体"/>
                <w:color w:val="auto"/>
                <w:szCs w:val="21"/>
                <w:highlight w:val="none"/>
                <w:lang w:val="en-US" w:eastAsia="zh-CN"/>
              </w:rPr>
              <w:t>1.34</w:t>
            </w:r>
          </w:p>
        </w:tc>
        <w:tc>
          <w:tcPr>
            <w:tcW w:w="850" w:type="dxa"/>
            <w:tcBorders>
              <w:top w:val="single" w:color="auto" w:sz="4" w:space="0"/>
              <w:left w:val="nil"/>
              <w:bottom w:val="single" w:color="auto" w:sz="4" w:space="0"/>
              <w:right w:val="single" w:color="auto" w:sz="4" w:space="0"/>
            </w:tcBorders>
            <w:noWrap w:val="0"/>
            <w:vAlign w:val="center"/>
          </w:tcPr>
          <w:p w14:paraId="1386E5E8">
            <w:pPr>
              <w:spacing w:line="360" w:lineRule="auto"/>
              <w:jc w:val="center"/>
              <w:rPr>
                <w:rFonts w:hint="eastAsia" w:ascii="宋体" w:hAnsi="宋体" w:eastAsia="宋体" w:cs="宋体"/>
                <w:sz w:val="21"/>
                <w:szCs w:val="21"/>
                <w:highlight w:val="none"/>
                <w:lang w:val="en-US" w:eastAsia="zh-CN" w:bidi="ar-SA"/>
              </w:rPr>
            </w:pPr>
            <w:r>
              <w:rPr>
                <w:rFonts w:hint="eastAsia" w:ascii="宋体" w:hAnsi="宋体" w:cs="黑体"/>
                <w:color w:val="auto"/>
                <w:szCs w:val="21"/>
                <w:highlight w:val="none"/>
                <w:lang w:val="en-US" w:eastAsia="zh-CN"/>
              </w:rPr>
              <w:t>1.34</w:t>
            </w:r>
          </w:p>
        </w:tc>
        <w:tc>
          <w:tcPr>
            <w:tcW w:w="851" w:type="dxa"/>
            <w:tcBorders>
              <w:top w:val="single" w:color="auto" w:sz="4" w:space="0"/>
              <w:left w:val="nil"/>
              <w:bottom w:val="single" w:color="auto" w:sz="4" w:space="0"/>
              <w:right w:val="single" w:color="auto" w:sz="4" w:space="0"/>
            </w:tcBorders>
            <w:noWrap w:val="0"/>
            <w:vAlign w:val="center"/>
          </w:tcPr>
          <w:p w14:paraId="25D18D78">
            <w:pPr>
              <w:spacing w:line="360" w:lineRule="auto"/>
              <w:jc w:val="center"/>
              <w:rPr>
                <w:rFonts w:hint="eastAsia" w:ascii="宋体" w:hAnsi="宋体" w:eastAsia="宋体" w:cs="宋体"/>
                <w:sz w:val="21"/>
                <w:szCs w:val="21"/>
                <w:highlight w:val="none"/>
                <w:lang w:val="en-US" w:eastAsia="zh-CN" w:bidi="ar-SA"/>
              </w:rPr>
            </w:pPr>
            <w:r>
              <w:rPr>
                <w:rFonts w:hint="eastAsia" w:ascii="宋体" w:hAnsi="宋体" w:cs="黑体"/>
                <w:color w:val="auto"/>
                <w:szCs w:val="21"/>
                <w:highlight w:val="none"/>
                <w:lang w:val="en-US" w:eastAsia="zh-CN"/>
              </w:rPr>
              <w:t>1.33</w:t>
            </w:r>
          </w:p>
        </w:tc>
        <w:tc>
          <w:tcPr>
            <w:tcW w:w="959" w:type="dxa"/>
            <w:tcBorders>
              <w:top w:val="single" w:color="auto" w:sz="4" w:space="0"/>
              <w:left w:val="nil"/>
              <w:bottom w:val="single" w:color="auto" w:sz="4" w:space="0"/>
              <w:right w:val="single" w:color="auto" w:sz="4" w:space="0"/>
            </w:tcBorders>
            <w:noWrap w:val="0"/>
            <w:vAlign w:val="center"/>
          </w:tcPr>
          <w:p w14:paraId="13ACE891">
            <w:pPr>
              <w:spacing w:line="360" w:lineRule="auto"/>
              <w:jc w:val="center"/>
              <w:rPr>
                <w:rFonts w:hint="eastAsia" w:ascii="宋体" w:hAnsi="宋体" w:eastAsia="宋体" w:cs="宋体"/>
                <w:sz w:val="21"/>
                <w:szCs w:val="21"/>
                <w:highlight w:val="none"/>
                <w:lang w:val="en-US" w:eastAsia="zh-CN" w:bidi="ar-SA"/>
              </w:rPr>
            </w:pPr>
            <w:r>
              <w:rPr>
                <w:rFonts w:hint="eastAsia" w:ascii="宋体" w:hAnsi="宋体" w:cs="黑体"/>
                <w:color w:val="auto"/>
                <w:szCs w:val="21"/>
                <w:highlight w:val="none"/>
                <w:lang w:val="en-US" w:eastAsia="zh-CN"/>
              </w:rPr>
              <w:t>1.36</w:t>
            </w:r>
          </w:p>
        </w:tc>
        <w:tc>
          <w:tcPr>
            <w:tcW w:w="900" w:type="dxa"/>
            <w:tcBorders>
              <w:top w:val="single" w:color="auto" w:sz="4" w:space="0"/>
              <w:left w:val="nil"/>
              <w:bottom w:val="single" w:color="auto" w:sz="4" w:space="0"/>
              <w:right w:val="single" w:color="auto" w:sz="4" w:space="0"/>
            </w:tcBorders>
            <w:noWrap w:val="0"/>
            <w:vAlign w:val="center"/>
          </w:tcPr>
          <w:p w14:paraId="48701867">
            <w:pPr>
              <w:spacing w:line="360" w:lineRule="auto"/>
              <w:jc w:val="center"/>
              <w:rPr>
                <w:rFonts w:hint="eastAsia" w:ascii="宋体" w:hAnsi="宋体" w:eastAsia="宋体" w:cs="宋体"/>
                <w:sz w:val="21"/>
                <w:szCs w:val="21"/>
                <w:highlight w:val="none"/>
                <w:lang w:val="en-US" w:eastAsia="zh-CN" w:bidi="ar-SA"/>
              </w:rPr>
            </w:pPr>
            <w:r>
              <w:rPr>
                <w:rFonts w:hint="eastAsia" w:ascii="宋体" w:hAnsi="宋体" w:cs="黑体"/>
                <w:color w:val="auto"/>
                <w:szCs w:val="21"/>
                <w:highlight w:val="none"/>
                <w:lang w:val="en-US" w:eastAsia="zh-CN"/>
              </w:rPr>
              <w:t>1.34</w:t>
            </w:r>
          </w:p>
        </w:tc>
        <w:tc>
          <w:tcPr>
            <w:tcW w:w="1014" w:type="dxa"/>
            <w:tcBorders>
              <w:top w:val="single" w:color="auto" w:sz="4" w:space="0"/>
              <w:left w:val="nil"/>
              <w:bottom w:val="single" w:color="auto" w:sz="4" w:space="0"/>
              <w:right w:val="single" w:color="auto" w:sz="4" w:space="0"/>
            </w:tcBorders>
            <w:noWrap w:val="0"/>
            <w:vAlign w:val="center"/>
          </w:tcPr>
          <w:p w14:paraId="7FFEEBCB">
            <w:pPr>
              <w:spacing w:line="360" w:lineRule="auto"/>
              <w:jc w:val="center"/>
              <w:rPr>
                <w:rFonts w:hint="eastAsia" w:ascii="宋体" w:hAnsi="宋体" w:eastAsia="宋体" w:cs="宋体"/>
                <w:sz w:val="21"/>
                <w:szCs w:val="21"/>
                <w:highlight w:val="none"/>
                <w:lang w:val="en-US" w:eastAsia="zh-CN" w:bidi="ar-SA"/>
              </w:rPr>
            </w:pPr>
            <w:r>
              <w:rPr>
                <w:rFonts w:hint="eastAsia" w:ascii="宋体" w:hAnsi="宋体" w:cs="黑体"/>
                <w:color w:val="auto"/>
                <w:szCs w:val="21"/>
                <w:highlight w:val="none"/>
                <w:lang w:val="en-US" w:eastAsia="zh-CN"/>
              </w:rPr>
              <w:t>1.35</w:t>
            </w:r>
          </w:p>
        </w:tc>
      </w:tr>
    </w:tbl>
    <w:p w14:paraId="01523CF6">
      <w:pPr>
        <w:snapToGrid w:val="0"/>
        <w:spacing w:line="300" w:lineRule="auto"/>
        <w:rPr>
          <w:rFonts w:hint="eastAsia" w:ascii="宋体" w:hAnsi="宋体" w:eastAsia="宋体" w:cs="宋体"/>
          <w:b/>
          <w:sz w:val="21"/>
          <w:szCs w:val="21"/>
        </w:rPr>
      </w:pPr>
    </w:p>
    <w:p w14:paraId="7B0EA2D4">
      <w:pPr>
        <w:snapToGrid w:val="0"/>
        <w:spacing w:line="300" w:lineRule="auto"/>
        <w:ind w:firstLine="422" w:firstLineChars="200"/>
        <w:rPr>
          <w:rFonts w:hint="eastAsia" w:ascii="宋体" w:hAnsi="宋体" w:eastAsia="宋体" w:cs="宋体"/>
          <w:b/>
          <w:sz w:val="21"/>
          <w:szCs w:val="21"/>
        </w:rPr>
      </w:pPr>
      <w:r>
        <w:rPr>
          <w:rFonts w:hint="eastAsia" w:ascii="宋体" w:hAnsi="宋体" w:eastAsia="宋体" w:cs="宋体"/>
          <w:b/>
          <w:sz w:val="21"/>
          <w:szCs w:val="21"/>
        </w:rPr>
        <w:t>四、外部环境风险管控</w:t>
      </w:r>
    </w:p>
    <w:p w14:paraId="476CDC25">
      <w:pPr>
        <w:snapToGrid w:val="0"/>
        <w:spacing w:line="360" w:lineRule="auto"/>
        <w:ind w:firstLine="420" w:firstLineChars="200"/>
        <w:rPr>
          <w:rFonts w:ascii="宋体" w:hAnsi="宋体"/>
          <w:szCs w:val="21"/>
        </w:rPr>
      </w:pPr>
      <w:r>
        <w:rPr>
          <w:rFonts w:ascii="宋体" w:hAnsi="宋体"/>
          <w:szCs w:val="21"/>
        </w:rPr>
        <w:t>1.人防措施</w:t>
      </w:r>
    </w:p>
    <w:p w14:paraId="1D8590ED">
      <w:pPr>
        <w:snapToGrid w:val="0"/>
        <w:spacing w:line="360" w:lineRule="auto"/>
        <w:ind w:firstLine="420" w:firstLineChars="200"/>
        <w:rPr>
          <w:rFonts w:hint="eastAsia" w:ascii="宋体" w:hAnsi="宋体" w:eastAsia="宋体"/>
          <w:szCs w:val="21"/>
          <w:lang w:eastAsia="zh-CN"/>
        </w:rPr>
      </w:pPr>
      <w:r>
        <w:rPr>
          <w:rFonts w:hint="eastAsia" w:ascii="宋体" w:hAnsi="宋体"/>
          <w:szCs w:val="21"/>
        </w:rPr>
        <w:t>专职区（段）长：</w:t>
      </w:r>
      <w:r>
        <w:rPr>
          <w:rFonts w:ascii="宋体" w:hAnsi="宋体"/>
          <w:szCs w:val="21"/>
        </w:rPr>
        <w:t xml:space="preserve"> </w:t>
      </w:r>
      <w:r>
        <w:rPr>
          <w:rFonts w:hint="eastAsia" w:ascii="宋体" w:hAnsi="宋体"/>
          <w:szCs w:val="21"/>
          <w:lang w:val="en-US" w:eastAsia="zh-CN"/>
        </w:rPr>
        <w:t>齐红</w:t>
      </w:r>
    </w:p>
    <w:p w14:paraId="4D389B92">
      <w:pPr>
        <w:adjustRightInd w:val="0"/>
        <w:snapToGrid w:val="0"/>
        <w:spacing w:line="360" w:lineRule="auto"/>
        <w:ind w:firstLine="420" w:firstLineChars="200"/>
        <w:contextualSpacing/>
        <w:rPr>
          <w:rFonts w:ascii="宋体" w:hAnsi="宋体"/>
          <w:highlight w:val="none"/>
        </w:rPr>
      </w:pPr>
      <w:r>
        <w:rPr>
          <w:rFonts w:hint="eastAsia" w:ascii="宋体" w:hAnsi="宋体"/>
          <w:szCs w:val="21"/>
          <w:highlight w:val="none"/>
        </w:rPr>
        <w:t>高后果区巡护由</w:t>
      </w:r>
      <w:r>
        <w:rPr>
          <w:rFonts w:hint="eastAsia" w:ascii="宋体" w:hAnsi="宋体"/>
          <w:highlight w:val="none"/>
          <w:lang w:eastAsia="zh-CN"/>
        </w:rPr>
        <w:t>齐红</w:t>
      </w:r>
      <w:r>
        <w:rPr>
          <w:rFonts w:ascii="宋体" w:hAnsi="宋体"/>
          <w:szCs w:val="21"/>
          <w:highlight w:val="none"/>
        </w:rPr>
        <w:t>负责巡护管理，巡护工</w:t>
      </w:r>
      <w:r>
        <w:rPr>
          <w:rFonts w:hint="eastAsia" w:ascii="宋体" w:hAnsi="宋体"/>
          <w:szCs w:val="21"/>
          <w:highlight w:val="none"/>
          <w:lang w:eastAsia="zh-CN"/>
        </w:rPr>
        <w:t>高</w:t>
      </w:r>
      <w:r>
        <w:rPr>
          <w:rFonts w:hint="eastAsia" w:ascii="宋体" w:hAnsi="宋体"/>
          <w:szCs w:val="21"/>
          <w:highlight w:val="none"/>
          <w:lang w:val="en-US" w:eastAsia="zh-CN"/>
        </w:rPr>
        <w:t>延坡</w:t>
      </w:r>
      <w:r>
        <w:rPr>
          <w:rFonts w:hint="eastAsia" w:ascii="宋体" w:hAnsi="宋体"/>
          <w:szCs w:val="21"/>
          <w:highlight w:val="none"/>
          <w:lang w:eastAsia="zh-CN"/>
        </w:rPr>
        <w:t>183XXXX0455</w:t>
      </w:r>
      <w:r>
        <w:rPr>
          <w:rFonts w:ascii="宋体" w:hAnsi="宋体"/>
          <w:szCs w:val="21"/>
          <w:highlight w:val="none"/>
        </w:rPr>
        <w:t>每日</w:t>
      </w:r>
      <w:r>
        <w:rPr>
          <w:rFonts w:hint="eastAsia" w:ascii="宋体" w:hAnsi="宋体"/>
          <w:highlight w:val="none"/>
        </w:rPr>
        <w:t>完成2次高后果区的巡护</w:t>
      </w:r>
      <w:r>
        <w:rPr>
          <w:rFonts w:ascii="宋体" w:hAnsi="宋体"/>
          <w:szCs w:val="21"/>
          <w:highlight w:val="none"/>
        </w:rPr>
        <w:t>，高后果区在特殊时期安排人员进行加密巡护。</w:t>
      </w:r>
      <w:r>
        <w:rPr>
          <w:rFonts w:hint="eastAsia" w:ascii="宋体" w:hAnsi="宋体" w:cs="宋体"/>
          <w:sz w:val="21"/>
          <w:szCs w:val="21"/>
          <w:lang w:eastAsia="zh-CN"/>
        </w:rPr>
        <w:t>根据管道风险识别结果，优化GPS巡检关键点设置位置、数量，确保巡护有效性。</w:t>
      </w:r>
      <w:r>
        <w:rPr>
          <w:rFonts w:ascii="宋体" w:hAnsi="宋体"/>
          <w:szCs w:val="21"/>
          <w:highlight w:val="none"/>
        </w:rPr>
        <w:t>按照</w:t>
      </w:r>
      <w:r>
        <w:rPr>
          <w:rFonts w:hint="eastAsia" w:ascii="宋体" w:hAnsi="宋体"/>
          <w:szCs w:val="21"/>
          <w:highlight w:val="none"/>
        </w:rPr>
        <w:t>《管道保护管理规定》</w:t>
      </w:r>
      <w:r>
        <w:rPr>
          <w:rFonts w:ascii="宋体" w:hAnsi="宋体"/>
          <w:szCs w:val="21"/>
          <w:highlight w:val="none"/>
        </w:rPr>
        <w:t>管理要求，对此段高后果区开展精准宣传工作，发放宣传品，提高高后果区周边人员管道保护及应急逃生意识。</w:t>
      </w:r>
    </w:p>
    <w:p w14:paraId="283C0FEF">
      <w:pPr>
        <w:adjustRightInd w:val="0"/>
        <w:snapToGrid w:val="0"/>
        <w:spacing w:line="360" w:lineRule="auto"/>
        <w:ind w:firstLine="480" w:firstLineChars="200"/>
        <w:rPr>
          <w:rFonts w:ascii="宋体" w:hAnsi="宋体"/>
          <w:sz w:val="24"/>
          <w:szCs w:val="24"/>
        </w:rPr>
      </w:pPr>
      <w:r>
        <w:rPr>
          <w:rFonts w:hint="eastAsia" w:ascii="宋体" w:hAnsi="宋体"/>
          <w:sz w:val="24"/>
          <w:szCs w:val="24"/>
        </w:rPr>
        <w:t>2.物防措施</w:t>
      </w:r>
    </w:p>
    <w:p w14:paraId="72C2F915">
      <w:pPr>
        <w:snapToGrid w:val="0"/>
        <w:spacing w:line="360" w:lineRule="auto"/>
        <w:ind w:firstLine="420" w:firstLineChars="200"/>
        <w:rPr>
          <w:rFonts w:ascii="宋体" w:hAnsi="宋体"/>
          <w:szCs w:val="21"/>
          <w:highlight w:val="none"/>
        </w:rPr>
      </w:pPr>
      <w:r>
        <w:rPr>
          <w:rFonts w:hint="eastAsia" w:ascii="宋体" w:hAnsi="宋体"/>
          <w:highlight w:val="none"/>
        </w:rPr>
        <w:t>管道采用大开挖铺设，</w:t>
      </w:r>
      <w:r>
        <w:rPr>
          <w:rFonts w:ascii="宋体" w:hAnsi="宋体"/>
          <w:szCs w:val="21"/>
          <w:highlight w:val="none"/>
        </w:rPr>
        <w:t>管道</w:t>
      </w:r>
      <w:r>
        <w:rPr>
          <w:rFonts w:hint="eastAsia" w:ascii="宋体" w:hAnsi="宋体"/>
          <w:szCs w:val="21"/>
          <w:highlight w:val="none"/>
        </w:rPr>
        <w:t>沿线</w:t>
      </w:r>
      <w:r>
        <w:rPr>
          <w:rFonts w:ascii="宋体" w:hAnsi="宋体"/>
          <w:szCs w:val="21"/>
          <w:highlight w:val="none"/>
        </w:rPr>
        <w:t>设置管道警示牌</w:t>
      </w:r>
      <w:r>
        <w:rPr>
          <w:rFonts w:hint="eastAsia" w:ascii="宋体" w:hAnsi="宋体"/>
          <w:szCs w:val="21"/>
          <w:highlight w:val="none"/>
        </w:rPr>
        <w:t>和加密桩等标识</w:t>
      </w:r>
      <w:r>
        <w:rPr>
          <w:rFonts w:ascii="宋体" w:hAnsi="宋体"/>
          <w:szCs w:val="21"/>
          <w:highlight w:val="none"/>
        </w:rPr>
        <w:t>，管道地面标识完好通透，管道埋深足够，且无水毁塌陷。</w:t>
      </w:r>
    </w:p>
    <w:p w14:paraId="008E4F9E">
      <w:pPr>
        <w:adjustRightInd w:val="0"/>
        <w:snapToGrid w:val="0"/>
        <w:spacing w:line="360" w:lineRule="auto"/>
        <w:ind w:firstLine="480" w:firstLineChars="200"/>
        <w:rPr>
          <w:rFonts w:ascii="宋体" w:hAnsi="宋体"/>
          <w:sz w:val="24"/>
          <w:szCs w:val="24"/>
        </w:rPr>
      </w:pPr>
      <w:r>
        <w:rPr>
          <w:rFonts w:hint="eastAsia" w:ascii="宋体" w:hAnsi="宋体"/>
          <w:sz w:val="24"/>
          <w:szCs w:val="24"/>
        </w:rPr>
        <w:t>3.技防措施</w:t>
      </w:r>
    </w:p>
    <w:p w14:paraId="35AA8C14">
      <w:pPr>
        <w:pStyle w:val="7"/>
        <w:spacing w:line="340" w:lineRule="exact"/>
        <w:ind w:left="0" w:leftChars="0" w:firstLine="420" w:firstLineChars="200"/>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①按规定测试阴极保护系统。每天检查恒电位仪运行情况，记录运行数据，每月测试重点管段通电电位与交流电压、每季度末逐桩测试一次管道通电电位、交流电压，按要求开展断电电位检测。每季度对管道绝缘接头的有效性进行检测。每半年至少检测1次阳极地床接地电阻，每年测试一次自然电位，分析电位变化趋势，及时调整阴保参数，确保阴极保护率100%。</w:t>
      </w:r>
    </w:p>
    <w:p w14:paraId="09031F34">
      <w:pPr>
        <w:pStyle w:val="7"/>
        <w:spacing w:line="340" w:lineRule="exact"/>
        <w:ind w:left="0" w:leftChars="0" w:firstLine="420" w:firstLineChars="200"/>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②利用全线自动控制系统、自动保护联锁系统、管道水击泄压系统、泄漏报警系统进行监控。分公司、站两级调度利用泄漏监测系统、SCADA系统对管道运行压力、流量等进行实时监控，确保各保护系统完好，保障管线安全平稳运行。</w:t>
      </w:r>
    </w:p>
    <w:p w14:paraId="1AEA09CF">
      <w:pPr>
        <w:pStyle w:val="7"/>
        <w:spacing w:line="340" w:lineRule="exact"/>
        <w:ind w:left="0" w:leftChars="0" w:firstLine="420" w:firstLineChars="200"/>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③加强管道腐蚀防控。每半年开展1次防腐层检测，做好检测、维修记录。定期摸排管道周边可能存在的杂散电流干扰源，开展杂散电流干扰检测，每季度测试1次管道通电电位、交流电压。</w:t>
      </w:r>
    </w:p>
    <w:p w14:paraId="49CF96E7">
      <w:pPr>
        <w:adjustRightInd w:val="0"/>
        <w:snapToGrid w:val="0"/>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社会依托资源</w:t>
      </w:r>
    </w:p>
    <w:p w14:paraId="7802A888">
      <w:pPr>
        <w:adjustRightInd w:val="0"/>
        <w:snapToGrid w:val="0"/>
        <w:spacing w:line="360" w:lineRule="auto"/>
        <w:ind w:firstLine="480" w:firstLineChars="200"/>
        <w:rPr>
          <w:rFonts w:ascii="宋体" w:hAnsi="宋体"/>
          <w:sz w:val="24"/>
          <w:szCs w:val="24"/>
        </w:rPr>
      </w:pPr>
      <w:r>
        <w:rPr>
          <w:rFonts w:hint="eastAsia" w:ascii="宋体" w:hAnsi="宋体"/>
          <w:sz w:val="24"/>
          <w:szCs w:val="24"/>
        </w:rPr>
        <w:t>1）社会依托资源信息</w:t>
      </w:r>
    </w:p>
    <w:p w14:paraId="197BB70B">
      <w:pPr>
        <w:snapToGrid w:val="0"/>
        <w:spacing w:line="300" w:lineRule="auto"/>
        <w:jc w:val="center"/>
        <w:rPr>
          <w:rFonts w:ascii="宋体" w:hAnsi="宋体"/>
          <w:sz w:val="24"/>
        </w:rPr>
      </w:pPr>
      <w:r>
        <w:rPr>
          <w:rFonts w:hint="eastAsia" w:ascii="宋体" w:hAnsi="宋体"/>
          <w:sz w:val="24"/>
        </w:rPr>
        <w:t>表5 社会依托资源通讯录</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14:paraId="693F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B5076B1">
            <w:pPr>
              <w:snapToGrid w:val="0"/>
              <w:spacing w:line="300" w:lineRule="auto"/>
              <w:jc w:val="center"/>
              <w:rPr>
                <w:rFonts w:hint="eastAsia" w:ascii="宋体" w:hAnsi="宋体" w:eastAsia="宋体"/>
                <w:sz w:val="24"/>
                <w:lang w:eastAsia="zh-CN"/>
              </w:rPr>
            </w:pPr>
            <w:r>
              <w:rPr>
                <w:rFonts w:hint="eastAsia" w:ascii="宋体" w:hAnsi="宋体"/>
                <w:sz w:val="24"/>
                <w:lang w:val="en-US" w:eastAsia="zh-CN"/>
              </w:rPr>
              <w:t>序号</w:t>
            </w:r>
          </w:p>
        </w:tc>
        <w:tc>
          <w:tcPr>
            <w:tcW w:w="2130" w:type="dxa"/>
          </w:tcPr>
          <w:p w14:paraId="48CF2D72">
            <w:pPr>
              <w:snapToGrid w:val="0"/>
              <w:spacing w:line="300" w:lineRule="auto"/>
              <w:jc w:val="center"/>
              <w:rPr>
                <w:rFonts w:ascii="宋体" w:hAnsi="宋体"/>
                <w:sz w:val="24"/>
              </w:rPr>
            </w:pPr>
            <w:r>
              <w:rPr>
                <w:rFonts w:hint="eastAsia" w:ascii="宋体" w:hAnsi="宋体"/>
                <w:sz w:val="24"/>
              </w:rPr>
              <w:t>姓名</w:t>
            </w:r>
          </w:p>
        </w:tc>
        <w:tc>
          <w:tcPr>
            <w:tcW w:w="2131" w:type="dxa"/>
          </w:tcPr>
          <w:p w14:paraId="233BD441">
            <w:pPr>
              <w:snapToGrid w:val="0"/>
              <w:spacing w:line="300" w:lineRule="auto"/>
              <w:jc w:val="center"/>
              <w:rPr>
                <w:rFonts w:hint="eastAsia" w:ascii="宋体" w:hAnsi="宋体" w:eastAsia="宋体"/>
                <w:sz w:val="24"/>
                <w:lang w:eastAsia="zh-CN"/>
              </w:rPr>
            </w:pPr>
            <w:r>
              <w:rPr>
                <w:rFonts w:hint="eastAsia" w:ascii="宋体" w:hAnsi="宋体"/>
                <w:sz w:val="24"/>
                <w:lang w:val="en-US" w:eastAsia="zh-CN"/>
              </w:rPr>
              <w:t>类型</w:t>
            </w:r>
          </w:p>
        </w:tc>
        <w:tc>
          <w:tcPr>
            <w:tcW w:w="2131" w:type="dxa"/>
          </w:tcPr>
          <w:p w14:paraId="74B46103">
            <w:pPr>
              <w:snapToGrid w:val="0"/>
              <w:spacing w:line="300" w:lineRule="auto"/>
              <w:jc w:val="center"/>
              <w:rPr>
                <w:rFonts w:ascii="宋体" w:hAnsi="宋体"/>
                <w:sz w:val="24"/>
              </w:rPr>
            </w:pPr>
            <w:r>
              <w:rPr>
                <w:rFonts w:hint="eastAsia" w:ascii="宋体" w:hAnsi="宋体"/>
                <w:sz w:val="24"/>
              </w:rPr>
              <w:t>联系电话</w:t>
            </w:r>
          </w:p>
        </w:tc>
      </w:tr>
      <w:tr w14:paraId="2874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202DDBA0">
            <w:pPr>
              <w:snapToGrid w:val="0"/>
              <w:spacing w:line="300" w:lineRule="auto"/>
              <w:jc w:val="center"/>
              <w:rPr>
                <w:rFonts w:hint="default"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1</w:t>
            </w:r>
          </w:p>
        </w:tc>
        <w:tc>
          <w:tcPr>
            <w:tcW w:w="2130" w:type="dxa"/>
            <w:vAlign w:val="center"/>
          </w:tcPr>
          <w:p w14:paraId="0992D4AE">
            <w:pPr>
              <w:keepNext w:val="0"/>
              <w:keepLines w:val="0"/>
              <w:widowControl/>
              <w:suppressLineNumbers w:val="0"/>
              <w:jc w:val="center"/>
              <w:textAlignment w:val="center"/>
              <w:rPr>
                <w:rFonts w:ascii="宋体" w:hAnsi="宋体" w:eastAsia="宋体" w:cs="Times New Roman"/>
                <w:kern w:val="2"/>
                <w:sz w:val="21"/>
                <w:szCs w:val="21"/>
                <w:lang w:val="en-US" w:eastAsia="zh-CN" w:bidi="ar-SA"/>
              </w:rPr>
            </w:pPr>
            <w:r>
              <w:rPr>
                <w:rFonts w:hint="eastAsia" w:ascii="宋体" w:hAnsi="宋体" w:eastAsia="宋体" w:cs="宋体"/>
                <w:i w:val="0"/>
                <w:iCs w:val="0"/>
                <w:color w:val="000000"/>
                <w:kern w:val="0"/>
                <w:sz w:val="24"/>
                <w:szCs w:val="24"/>
                <w:u w:val="none"/>
                <w:lang w:val="en-US" w:eastAsia="zh-CN" w:bidi="ar"/>
              </w:rPr>
              <w:t>黄大妞</w:t>
            </w:r>
          </w:p>
        </w:tc>
        <w:tc>
          <w:tcPr>
            <w:tcW w:w="2131" w:type="dxa"/>
            <w:vAlign w:val="center"/>
          </w:tcPr>
          <w:p w14:paraId="730C8401">
            <w:pPr>
              <w:keepNext w:val="0"/>
              <w:keepLines w:val="0"/>
              <w:widowControl/>
              <w:suppressLineNumbers w:val="0"/>
              <w:jc w:val="center"/>
              <w:textAlignment w:val="center"/>
              <w:rPr>
                <w:rFonts w:hint="default" w:ascii="宋体" w:hAnsi="宋体" w:eastAsia="宋体" w:cs="Times New Roman"/>
                <w:kern w:val="2"/>
                <w:sz w:val="21"/>
                <w:szCs w:val="21"/>
                <w:lang w:val="en-US" w:eastAsia="zh-CN" w:bidi="ar-SA"/>
              </w:rPr>
            </w:pPr>
            <w:r>
              <w:rPr>
                <w:rFonts w:hint="eastAsia" w:ascii="宋体" w:hAnsi="宋体" w:eastAsia="宋体" w:cs="宋体"/>
                <w:i w:val="0"/>
                <w:iCs w:val="0"/>
                <w:color w:val="000000"/>
                <w:kern w:val="0"/>
                <w:sz w:val="24"/>
                <w:szCs w:val="24"/>
                <w:u w:val="none"/>
                <w:lang w:val="en-US" w:eastAsia="zh-CN" w:bidi="ar"/>
              </w:rPr>
              <w:t>钩机</w:t>
            </w:r>
          </w:p>
        </w:tc>
        <w:tc>
          <w:tcPr>
            <w:tcW w:w="2131" w:type="dxa"/>
            <w:vAlign w:val="center"/>
          </w:tcPr>
          <w:p w14:paraId="4127BC39">
            <w:pPr>
              <w:keepNext w:val="0"/>
              <w:keepLines w:val="0"/>
              <w:widowControl/>
              <w:suppressLineNumbers w:val="0"/>
              <w:jc w:val="center"/>
              <w:textAlignment w:val="center"/>
              <w:rPr>
                <w:rFonts w:ascii="宋体" w:hAnsi="宋体" w:eastAsia="宋体" w:cs="Times New Roman"/>
                <w:kern w:val="2"/>
                <w:sz w:val="21"/>
                <w:szCs w:val="21"/>
                <w:lang w:val="en-US" w:eastAsia="zh-CN" w:bidi="ar-SA"/>
              </w:rPr>
            </w:pPr>
            <w:r>
              <w:rPr>
                <w:rFonts w:hint="eastAsia" w:ascii="宋体" w:hAnsi="宋体" w:cs="宋体"/>
                <w:i w:val="0"/>
                <w:iCs w:val="0"/>
                <w:color w:val="000000"/>
                <w:kern w:val="0"/>
                <w:sz w:val="24"/>
                <w:szCs w:val="24"/>
                <w:u w:val="none"/>
                <w:lang w:val="en-US" w:eastAsia="zh-CN" w:bidi="ar"/>
              </w:rPr>
              <w:t>155XXXX4988</w:t>
            </w:r>
          </w:p>
        </w:tc>
      </w:tr>
      <w:tr w14:paraId="78FF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1411F7B">
            <w:pPr>
              <w:snapToGrid w:val="0"/>
              <w:spacing w:line="300" w:lineRule="auto"/>
              <w:jc w:val="center"/>
              <w:rPr>
                <w:rFonts w:hint="default"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2</w:t>
            </w:r>
          </w:p>
        </w:tc>
        <w:tc>
          <w:tcPr>
            <w:tcW w:w="2130" w:type="dxa"/>
            <w:vAlign w:val="center"/>
          </w:tcPr>
          <w:p w14:paraId="7F5AFE55">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李站方</w:t>
            </w:r>
          </w:p>
        </w:tc>
        <w:tc>
          <w:tcPr>
            <w:tcW w:w="2131" w:type="dxa"/>
            <w:vAlign w:val="center"/>
          </w:tcPr>
          <w:p w14:paraId="57041E1A">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铲车</w:t>
            </w:r>
          </w:p>
        </w:tc>
        <w:tc>
          <w:tcPr>
            <w:tcW w:w="2131" w:type="dxa"/>
            <w:vAlign w:val="center"/>
          </w:tcPr>
          <w:p w14:paraId="62532D69">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cs="宋体"/>
                <w:i w:val="0"/>
                <w:iCs w:val="0"/>
                <w:color w:val="000000"/>
                <w:kern w:val="0"/>
                <w:sz w:val="24"/>
                <w:szCs w:val="24"/>
                <w:u w:val="none"/>
                <w:lang w:val="en-US" w:eastAsia="zh-CN" w:bidi="ar"/>
              </w:rPr>
              <w:t>136XXXX6806</w:t>
            </w:r>
          </w:p>
        </w:tc>
      </w:tr>
      <w:tr w14:paraId="42B8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3A6FC26E">
            <w:pPr>
              <w:snapToGrid w:val="0"/>
              <w:spacing w:line="300" w:lineRule="auto"/>
              <w:jc w:val="center"/>
              <w:rPr>
                <w:rFonts w:hint="default"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3</w:t>
            </w:r>
          </w:p>
        </w:tc>
        <w:tc>
          <w:tcPr>
            <w:tcW w:w="2130" w:type="dxa"/>
            <w:vAlign w:val="center"/>
          </w:tcPr>
          <w:p w14:paraId="00FFE3FF">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刘红强</w:t>
            </w:r>
          </w:p>
        </w:tc>
        <w:tc>
          <w:tcPr>
            <w:tcW w:w="2131" w:type="dxa"/>
            <w:vAlign w:val="center"/>
          </w:tcPr>
          <w:p w14:paraId="614D7667">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cs="宋体"/>
                <w:i w:val="0"/>
                <w:iCs w:val="0"/>
                <w:color w:val="000000"/>
                <w:kern w:val="0"/>
                <w:sz w:val="24"/>
                <w:szCs w:val="24"/>
                <w:u w:val="none"/>
                <w:lang w:val="en-US" w:eastAsia="zh-CN" w:bidi="ar"/>
              </w:rPr>
              <w:t>挖掘机</w:t>
            </w:r>
          </w:p>
        </w:tc>
        <w:tc>
          <w:tcPr>
            <w:tcW w:w="2131" w:type="dxa"/>
            <w:vAlign w:val="center"/>
          </w:tcPr>
          <w:p w14:paraId="41EAFA7C">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cs="宋体"/>
                <w:i w:val="0"/>
                <w:iCs w:val="0"/>
                <w:color w:val="000000"/>
                <w:kern w:val="0"/>
                <w:sz w:val="24"/>
                <w:szCs w:val="24"/>
                <w:u w:val="none"/>
                <w:lang w:val="en-US" w:eastAsia="zh-CN" w:bidi="ar"/>
              </w:rPr>
              <w:t>135XXXX6531</w:t>
            </w:r>
          </w:p>
        </w:tc>
      </w:tr>
      <w:tr w14:paraId="63BA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1265CE20">
            <w:pPr>
              <w:snapToGrid w:val="0"/>
              <w:spacing w:line="300" w:lineRule="auto"/>
              <w:jc w:val="center"/>
              <w:rPr>
                <w:rFonts w:hint="default"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4</w:t>
            </w:r>
          </w:p>
        </w:tc>
        <w:tc>
          <w:tcPr>
            <w:tcW w:w="2130" w:type="dxa"/>
            <w:vAlign w:val="center"/>
          </w:tcPr>
          <w:p w14:paraId="5AC82D5F">
            <w:pPr>
              <w:keepNext w:val="0"/>
              <w:keepLines w:val="0"/>
              <w:widowControl/>
              <w:suppressLineNumbers w:val="0"/>
              <w:jc w:val="center"/>
              <w:textAlignment w:val="center"/>
              <w:rPr>
                <w:rFonts w:hint="eastAsia" w:ascii="宋体" w:hAnsi="宋体" w:eastAsia="宋体" w:cs="Times New Roman"/>
                <w:kern w:val="2"/>
                <w:sz w:val="21"/>
                <w:szCs w:val="21"/>
                <w:lang w:val="en-US" w:eastAsia="zh-CN" w:bidi="ar-SA"/>
              </w:rPr>
            </w:pPr>
            <w:r>
              <w:rPr>
                <w:rFonts w:hint="eastAsia" w:ascii="宋体" w:hAnsi="宋体" w:eastAsia="宋体" w:cs="宋体"/>
                <w:i w:val="0"/>
                <w:iCs w:val="0"/>
                <w:color w:val="000000"/>
                <w:kern w:val="0"/>
                <w:sz w:val="24"/>
                <w:szCs w:val="24"/>
                <w:u w:val="none"/>
                <w:lang w:val="en-US" w:eastAsia="zh-CN" w:bidi="ar"/>
              </w:rPr>
              <w:t>韩二娃</w:t>
            </w:r>
          </w:p>
        </w:tc>
        <w:tc>
          <w:tcPr>
            <w:tcW w:w="2131" w:type="dxa"/>
            <w:vAlign w:val="center"/>
          </w:tcPr>
          <w:p w14:paraId="5FF67F55">
            <w:pPr>
              <w:keepNext w:val="0"/>
              <w:keepLines w:val="0"/>
              <w:widowControl/>
              <w:suppressLineNumbers w:val="0"/>
              <w:jc w:val="center"/>
              <w:textAlignment w:val="center"/>
              <w:rPr>
                <w:rFonts w:hint="eastAsia" w:ascii="宋体" w:hAnsi="宋体" w:eastAsia="宋体" w:cs="Times New Roman"/>
                <w:kern w:val="2"/>
                <w:sz w:val="21"/>
                <w:szCs w:val="21"/>
                <w:lang w:val="en-US" w:eastAsia="zh-CN" w:bidi="ar-SA"/>
              </w:rPr>
            </w:pPr>
            <w:r>
              <w:rPr>
                <w:rFonts w:hint="eastAsia" w:ascii="宋体" w:hAnsi="宋体" w:eastAsia="宋体" w:cs="宋体"/>
                <w:i w:val="0"/>
                <w:iCs w:val="0"/>
                <w:color w:val="000000"/>
                <w:kern w:val="0"/>
                <w:sz w:val="24"/>
                <w:szCs w:val="24"/>
                <w:u w:val="none"/>
                <w:lang w:val="en-US" w:eastAsia="zh-CN" w:bidi="ar"/>
              </w:rPr>
              <w:t>钩机</w:t>
            </w:r>
          </w:p>
        </w:tc>
        <w:tc>
          <w:tcPr>
            <w:tcW w:w="2131" w:type="dxa"/>
            <w:vAlign w:val="center"/>
          </w:tcPr>
          <w:p w14:paraId="4355A074">
            <w:pPr>
              <w:keepNext w:val="0"/>
              <w:keepLines w:val="0"/>
              <w:widowControl/>
              <w:suppressLineNumbers w:val="0"/>
              <w:jc w:val="center"/>
              <w:textAlignment w:val="center"/>
              <w:rPr>
                <w:rFonts w:hint="default" w:ascii="宋体" w:hAnsi="宋体" w:eastAsia="宋体" w:cs="Times New Roman"/>
                <w:kern w:val="2"/>
                <w:sz w:val="21"/>
                <w:szCs w:val="21"/>
                <w:lang w:val="en-US" w:eastAsia="zh-CN" w:bidi="ar-SA"/>
              </w:rPr>
            </w:pPr>
            <w:r>
              <w:rPr>
                <w:rFonts w:hint="eastAsia" w:ascii="宋体" w:hAnsi="宋体" w:cs="宋体"/>
                <w:i w:val="0"/>
                <w:iCs w:val="0"/>
                <w:color w:val="000000"/>
                <w:kern w:val="0"/>
                <w:sz w:val="24"/>
                <w:szCs w:val="24"/>
                <w:u w:val="none"/>
                <w:lang w:val="en-US" w:eastAsia="zh-CN" w:bidi="ar"/>
              </w:rPr>
              <w:t>158XXXX8099</w:t>
            </w:r>
          </w:p>
        </w:tc>
      </w:tr>
      <w:tr w14:paraId="7134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986483D">
            <w:pPr>
              <w:keepNext w:val="0"/>
              <w:keepLines w:val="0"/>
              <w:widowControl/>
              <w:suppressLineNumbers w:val="0"/>
              <w:jc w:val="center"/>
              <w:textAlignment w:val="center"/>
              <w:rPr>
                <w:rFonts w:hint="eastAsia" w:ascii="宋体" w:hAnsi="宋体" w:cs="Times New Roman"/>
                <w:kern w:val="2"/>
                <w:sz w:val="21"/>
                <w:szCs w:val="21"/>
                <w:lang w:val="en-US" w:eastAsia="zh-CN" w:bidi="ar-SA"/>
              </w:rPr>
            </w:pPr>
            <w:r>
              <w:rPr>
                <w:rFonts w:hint="eastAsia" w:ascii="宋体" w:hAnsi="宋体" w:cs="宋体"/>
                <w:i w:val="0"/>
                <w:iCs w:val="0"/>
                <w:color w:val="000000"/>
                <w:kern w:val="0"/>
                <w:sz w:val="21"/>
                <w:szCs w:val="21"/>
                <w:u w:val="none"/>
                <w:lang w:val="en-US" w:eastAsia="zh-CN" w:bidi="ar"/>
              </w:rPr>
              <w:t>5</w:t>
            </w:r>
          </w:p>
        </w:tc>
        <w:tc>
          <w:tcPr>
            <w:tcW w:w="2130" w:type="dxa"/>
            <w:vAlign w:val="center"/>
          </w:tcPr>
          <w:p w14:paraId="35E02C9F">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1"/>
                <w:szCs w:val="21"/>
                <w:u w:val="none"/>
                <w:lang w:val="en-US" w:eastAsia="zh-CN" w:bidi="ar"/>
              </w:rPr>
              <w:t>魏社会</w:t>
            </w:r>
          </w:p>
        </w:tc>
        <w:tc>
          <w:tcPr>
            <w:tcW w:w="2131" w:type="dxa"/>
            <w:vAlign w:val="center"/>
          </w:tcPr>
          <w:p w14:paraId="706E4735">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1"/>
                <w:szCs w:val="21"/>
                <w:u w:val="none"/>
                <w:lang w:val="en-US" w:eastAsia="zh-CN" w:bidi="ar"/>
              </w:rPr>
              <w:t>民工抢修队伍</w:t>
            </w:r>
          </w:p>
        </w:tc>
        <w:tc>
          <w:tcPr>
            <w:tcW w:w="2131" w:type="dxa"/>
            <w:vAlign w:val="center"/>
          </w:tcPr>
          <w:p w14:paraId="362EFBB3">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cs="宋体"/>
                <w:i w:val="0"/>
                <w:iCs w:val="0"/>
                <w:color w:val="000000"/>
                <w:kern w:val="0"/>
                <w:sz w:val="21"/>
                <w:szCs w:val="21"/>
                <w:u w:val="none"/>
                <w:lang w:val="en-US" w:eastAsia="zh-CN" w:bidi="ar"/>
              </w:rPr>
              <w:t>133XXXX7110</w:t>
            </w:r>
          </w:p>
        </w:tc>
      </w:tr>
    </w:tbl>
    <w:p w14:paraId="5CC393D8">
      <w:pPr>
        <w:snapToGrid w:val="0"/>
        <w:spacing w:line="300" w:lineRule="auto"/>
        <w:rPr>
          <w:rFonts w:ascii="宋体" w:hAnsi="宋体"/>
          <w:sz w:val="24"/>
        </w:rPr>
      </w:pPr>
    </w:p>
    <w:p w14:paraId="2F670C41">
      <w:pPr>
        <w:snapToGrid w:val="0"/>
        <w:spacing w:line="300" w:lineRule="auto"/>
        <w:ind w:firstLine="480" w:firstLineChars="200"/>
        <w:rPr>
          <w:rFonts w:ascii="宋体" w:hAnsi="宋体"/>
          <w:sz w:val="24"/>
        </w:rPr>
      </w:pPr>
      <w:r>
        <w:rPr>
          <w:rFonts w:hint="eastAsia" w:ascii="宋体" w:hAnsi="宋体"/>
          <w:sz w:val="24"/>
        </w:rPr>
        <w:t>2）应急联系信息</w:t>
      </w:r>
    </w:p>
    <w:p w14:paraId="6B555C2C">
      <w:pPr>
        <w:snapToGrid w:val="0"/>
        <w:spacing w:line="300" w:lineRule="auto"/>
        <w:jc w:val="center"/>
        <w:rPr>
          <w:rFonts w:ascii="宋体" w:hAnsi="宋体"/>
          <w:sz w:val="24"/>
        </w:rPr>
      </w:pPr>
      <w:r>
        <w:rPr>
          <w:rFonts w:hint="eastAsia" w:ascii="宋体" w:hAnsi="宋体"/>
          <w:sz w:val="24"/>
        </w:rPr>
        <w:t>表6 应急通讯录</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9"/>
        <w:gridCol w:w="2084"/>
        <w:gridCol w:w="1994"/>
        <w:gridCol w:w="1912"/>
      </w:tblGrid>
      <w:tr w14:paraId="45AC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tcPr>
          <w:p w14:paraId="45C18B63">
            <w:pPr>
              <w:widowControl/>
              <w:spacing w:line="360" w:lineRule="auto"/>
              <w:jc w:val="center"/>
              <w:rPr>
                <w:rFonts w:hint="eastAsia" w:ascii="宋体" w:hAnsi="宋体"/>
                <w:color w:val="000000"/>
                <w:sz w:val="21"/>
                <w:szCs w:val="21"/>
                <w:lang w:eastAsia="zh-CN"/>
              </w:rPr>
            </w:pPr>
            <w:r>
              <w:rPr>
                <w:rFonts w:hint="eastAsia" w:ascii="宋体" w:hAnsi="宋体"/>
                <w:color w:val="000000"/>
                <w:sz w:val="21"/>
                <w:szCs w:val="21"/>
                <w:lang w:eastAsia="zh-CN"/>
              </w:rPr>
              <w:t>单位</w:t>
            </w:r>
          </w:p>
        </w:tc>
        <w:tc>
          <w:tcPr>
            <w:tcW w:w="1223" w:type="pct"/>
          </w:tcPr>
          <w:p w14:paraId="4373C115">
            <w:pPr>
              <w:widowControl/>
              <w:spacing w:line="360" w:lineRule="auto"/>
              <w:jc w:val="center"/>
              <w:rPr>
                <w:rFonts w:hint="eastAsia" w:ascii="宋体" w:hAnsi="宋体"/>
                <w:color w:val="000000"/>
                <w:sz w:val="21"/>
                <w:szCs w:val="21"/>
                <w:lang w:eastAsia="zh-CN"/>
              </w:rPr>
            </w:pPr>
            <w:r>
              <w:rPr>
                <w:rFonts w:hint="eastAsia" w:ascii="宋体" w:hAnsi="宋体"/>
                <w:color w:val="000000"/>
                <w:sz w:val="21"/>
                <w:szCs w:val="21"/>
                <w:lang w:eastAsia="zh-CN"/>
              </w:rPr>
              <w:t>姓名</w:t>
            </w:r>
          </w:p>
        </w:tc>
        <w:tc>
          <w:tcPr>
            <w:tcW w:w="1170" w:type="pct"/>
          </w:tcPr>
          <w:p w14:paraId="05E27655">
            <w:pPr>
              <w:widowControl/>
              <w:spacing w:line="360" w:lineRule="auto"/>
              <w:jc w:val="center"/>
              <w:rPr>
                <w:rFonts w:hint="eastAsia" w:ascii="宋体" w:hAnsi="宋体"/>
                <w:color w:val="000000"/>
                <w:sz w:val="21"/>
                <w:szCs w:val="21"/>
                <w:lang w:val="en-US" w:eastAsia="zh-CN"/>
              </w:rPr>
            </w:pPr>
            <w:r>
              <w:rPr>
                <w:rFonts w:hint="eastAsia" w:ascii="宋体" w:hAnsi="宋体"/>
                <w:color w:val="000000"/>
                <w:sz w:val="21"/>
                <w:szCs w:val="21"/>
                <w:lang w:val="en-US" w:eastAsia="zh-CN"/>
              </w:rPr>
              <w:t>职务</w:t>
            </w:r>
          </w:p>
        </w:tc>
        <w:tc>
          <w:tcPr>
            <w:tcW w:w="1122" w:type="pct"/>
          </w:tcPr>
          <w:p w14:paraId="685AFD8E">
            <w:pPr>
              <w:widowControl/>
              <w:spacing w:line="360" w:lineRule="auto"/>
              <w:jc w:val="center"/>
              <w:rPr>
                <w:rFonts w:hint="eastAsia" w:ascii="宋体" w:hAnsi="宋体"/>
                <w:color w:val="000000"/>
                <w:sz w:val="21"/>
                <w:szCs w:val="21"/>
                <w:lang w:eastAsia="zh-CN"/>
              </w:rPr>
            </w:pPr>
            <w:r>
              <w:rPr>
                <w:rFonts w:hint="eastAsia" w:ascii="宋体" w:hAnsi="宋体"/>
                <w:color w:val="000000"/>
                <w:sz w:val="21"/>
                <w:szCs w:val="21"/>
                <w:lang w:eastAsia="zh-CN"/>
              </w:rPr>
              <w:t>联系电话</w:t>
            </w:r>
          </w:p>
        </w:tc>
      </w:tr>
      <w:tr w14:paraId="5BA49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top"/>
          </w:tcPr>
          <w:p w14:paraId="25B6D403">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eastAsia="zh-CN"/>
              </w:rPr>
              <w:t>XA</w:t>
            </w:r>
            <w:r>
              <w:rPr>
                <w:rFonts w:hint="eastAsia" w:ascii="宋体" w:hAnsi="宋体"/>
                <w:sz w:val="21"/>
                <w:szCs w:val="21"/>
              </w:rPr>
              <w:t>县政府办</w:t>
            </w:r>
          </w:p>
        </w:tc>
        <w:tc>
          <w:tcPr>
            <w:tcW w:w="1223" w:type="pct"/>
            <w:vAlign w:val="top"/>
          </w:tcPr>
          <w:p w14:paraId="4C364890">
            <w:pPr>
              <w:snapToGrid w:val="0"/>
              <w:spacing w:line="300" w:lineRule="auto"/>
              <w:jc w:val="center"/>
              <w:rPr>
                <w:rFonts w:hint="eastAsia" w:ascii="宋体" w:hAnsi="宋体"/>
                <w:color w:val="000000"/>
                <w:sz w:val="21"/>
                <w:szCs w:val="21"/>
              </w:rPr>
            </w:pPr>
            <w:r>
              <w:rPr>
                <w:rFonts w:hint="eastAsia" w:ascii="宋体" w:hAnsi="宋体"/>
                <w:sz w:val="21"/>
                <w:szCs w:val="21"/>
                <w:lang w:val="en-US" w:eastAsia="zh-CN"/>
              </w:rPr>
              <w:t>办公室</w:t>
            </w:r>
          </w:p>
        </w:tc>
        <w:tc>
          <w:tcPr>
            <w:tcW w:w="1170" w:type="pct"/>
            <w:vAlign w:val="top"/>
          </w:tcPr>
          <w:p w14:paraId="1740E230">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val="en-US" w:eastAsia="zh-CN"/>
              </w:rPr>
              <w:t>值班员</w:t>
            </w:r>
          </w:p>
        </w:tc>
        <w:tc>
          <w:tcPr>
            <w:tcW w:w="1122" w:type="pct"/>
            <w:vAlign w:val="top"/>
          </w:tcPr>
          <w:p w14:paraId="1CFB49EA">
            <w:pPr>
              <w:snapToGrid w:val="0"/>
              <w:spacing w:line="300" w:lineRule="auto"/>
              <w:jc w:val="center"/>
              <w:rPr>
                <w:rFonts w:hint="eastAsia" w:ascii="宋体" w:hAnsi="宋体"/>
                <w:color w:val="000000"/>
                <w:sz w:val="21"/>
                <w:szCs w:val="21"/>
              </w:rPr>
            </w:pPr>
            <w:r>
              <w:rPr>
                <w:rFonts w:ascii="仿宋" w:hAnsi="仿宋" w:eastAsia="仿宋" w:cs="仿宋"/>
                <w:i w:val="0"/>
                <w:iCs w:val="0"/>
                <w:caps w:val="0"/>
                <w:color w:val="000000"/>
                <w:spacing w:val="0"/>
                <w:sz w:val="21"/>
                <w:szCs w:val="21"/>
                <w:shd w:val="clear" w:color="auto" w:fill="FFFFFF"/>
              </w:rPr>
              <w:t>037</w:t>
            </w:r>
            <w:r>
              <w:rPr>
                <w:rFonts w:hint="eastAsia" w:ascii="仿宋" w:hAnsi="仿宋" w:eastAsia="仿宋" w:cs="仿宋"/>
                <w:i w:val="0"/>
                <w:iCs w:val="0"/>
                <w:caps w:val="0"/>
                <w:color w:val="000000"/>
                <w:spacing w:val="0"/>
                <w:sz w:val="21"/>
                <w:szCs w:val="21"/>
                <w:shd w:val="clear" w:color="auto" w:fill="FFFFFF"/>
                <w:lang w:val="en-US" w:eastAsia="zh-CN"/>
              </w:rPr>
              <w:t>9-</w:t>
            </w:r>
            <w:r>
              <w:rPr>
                <w:rFonts w:hint="eastAsia" w:ascii="仿宋" w:hAnsi="仿宋" w:eastAsia="仿宋" w:cs="仿宋"/>
                <w:i w:val="0"/>
                <w:iCs w:val="0"/>
                <w:caps w:val="0"/>
                <w:color w:val="000000"/>
                <w:spacing w:val="0"/>
                <w:sz w:val="21"/>
                <w:szCs w:val="21"/>
                <w:shd w:val="clear" w:color="auto" w:fill="FFFFFF"/>
              </w:rPr>
              <w:t>67</w:t>
            </w:r>
            <w:r>
              <w:rPr>
                <w:rFonts w:hint="eastAsia" w:ascii="仿宋" w:hAnsi="仿宋" w:eastAsia="仿宋" w:cs="仿宋"/>
                <w:i w:val="0"/>
                <w:iCs w:val="0"/>
                <w:caps w:val="0"/>
                <w:color w:val="000000"/>
                <w:spacing w:val="0"/>
                <w:sz w:val="21"/>
                <w:szCs w:val="21"/>
                <w:shd w:val="clear" w:color="auto" w:fill="FFFFFF"/>
                <w:lang w:val="en-US" w:eastAsia="zh-CN"/>
              </w:rPr>
              <w:t>XXXX</w:t>
            </w:r>
            <w:r>
              <w:rPr>
                <w:rFonts w:hint="eastAsia" w:ascii="仿宋" w:hAnsi="仿宋" w:eastAsia="仿宋" w:cs="仿宋"/>
                <w:i w:val="0"/>
                <w:iCs w:val="0"/>
                <w:caps w:val="0"/>
                <w:color w:val="000000"/>
                <w:spacing w:val="0"/>
                <w:sz w:val="21"/>
                <w:szCs w:val="21"/>
                <w:shd w:val="clear" w:color="auto" w:fill="FFFFFF"/>
              </w:rPr>
              <w:t>50</w:t>
            </w:r>
          </w:p>
        </w:tc>
      </w:tr>
      <w:tr w14:paraId="0BC7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top"/>
          </w:tcPr>
          <w:p w14:paraId="146E3802">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eastAsia="zh-CN"/>
              </w:rPr>
              <w:t>XA</w:t>
            </w:r>
            <w:r>
              <w:rPr>
                <w:rFonts w:hint="eastAsia" w:ascii="宋体" w:hAnsi="宋体"/>
                <w:sz w:val="21"/>
                <w:szCs w:val="21"/>
              </w:rPr>
              <w:t>县发改委</w:t>
            </w:r>
          </w:p>
        </w:tc>
        <w:tc>
          <w:tcPr>
            <w:tcW w:w="1223" w:type="pct"/>
            <w:vAlign w:val="top"/>
          </w:tcPr>
          <w:p w14:paraId="5FB948BE">
            <w:pPr>
              <w:snapToGrid w:val="0"/>
              <w:spacing w:line="300" w:lineRule="auto"/>
              <w:jc w:val="center"/>
              <w:rPr>
                <w:rFonts w:hint="eastAsia" w:ascii="宋体" w:hAnsi="宋体"/>
                <w:color w:val="000000"/>
                <w:sz w:val="21"/>
                <w:szCs w:val="21"/>
              </w:rPr>
            </w:pPr>
            <w:r>
              <w:rPr>
                <w:rFonts w:hint="eastAsia" w:ascii="宋体" w:hAnsi="宋体"/>
                <w:sz w:val="21"/>
                <w:szCs w:val="21"/>
                <w:highlight w:val="none"/>
                <w:lang w:val="en-US" w:eastAsia="zh-CN" w:bidi="ar-SA"/>
              </w:rPr>
              <w:t>衡辉</w:t>
            </w:r>
          </w:p>
        </w:tc>
        <w:tc>
          <w:tcPr>
            <w:tcW w:w="1170" w:type="pct"/>
            <w:vAlign w:val="top"/>
          </w:tcPr>
          <w:p w14:paraId="2C28D08C">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val="en-US" w:eastAsia="zh-CN"/>
              </w:rPr>
              <w:t>办公室</w:t>
            </w:r>
          </w:p>
        </w:tc>
        <w:tc>
          <w:tcPr>
            <w:tcW w:w="1122" w:type="pct"/>
            <w:vAlign w:val="top"/>
          </w:tcPr>
          <w:p w14:paraId="5C888A29">
            <w:pPr>
              <w:snapToGrid w:val="0"/>
              <w:spacing w:line="300" w:lineRule="auto"/>
              <w:jc w:val="center"/>
              <w:rPr>
                <w:rFonts w:hint="eastAsia" w:ascii="宋体" w:hAnsi="宋体" w:eastAsia="宋体"/>
                <w:color w:val="000000"/>
                <w:sz w:val="21"/>
                <w:szCs w:val="21"/>
                <w:lang w:eastAsia="zh-CN"/>
              </w:rPr>
            </w:pPr>
            <w:r>
              <w:rPr>
                <w:rFonts w:ascii="宋体" w:hAnsi="宋体"/>
                <w:sz w:val="21"/>
                <w:szCs w:val="21"/>
              </w:rPr>
              <w:t>0379-65</w:t>
            </w:r>
            <w:r>
              <w:rPr>
                <w:rFonts w:hint="eastAsia" w:ascii="宋体" w:hAnsi="宋体"/>
                <w:sz w:val="21"/>
                <w:szCs w:val="21"/>
                <w:lang w:val="en-US" w:eastAsia="zh-CN"/>
              </w:rPr>
              <w:t>XXXX</w:t>
            </w:r>
            <w:r>
              <w:rPr>
                <w:rFonts w:ascii="宋体" w:hAnsi="宋体"/>
                <w:sz w:val="21"/>
                <w:szCs w:val="21"/>
              </w:rPr>
              <w:t>01</w:t>
            </w:r>
            <w:r>
              <w:rPr>
                <w:rFonts w:hint="eastAsia" w:ascii="宋体" w:hAnsi="宋体"/>
                <w:sz w:val="21"/>
                <w:szCs w:val="21"/>
                <w:lang w:val="en-US" w:eastAsia="zh-CN"/>
              </w:rPr>
              <w:t xml:space="preserve"> </w:t>
            </w:r>
            <w:r>
              <w:rPr>
                <w:rFonts w:hint="eastAsia" w:ascii="宋体" w:hAnsi="宋体"/>
                <w:color w:val="000000"/>
                <w:sz w:val="21"/>
                <w:szCs w:val="21"/>
                <w:lang w:eastAsia="zh-CN"/>
              </w:rPr>
              <w:t>138XXXX2871</w:t>
            </w:r>
          </w:p>
        </w:tc>
      </w:tr>
      <w:tr w14:paraId="4CA1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top"/>
          </w:tcPr>
          <w:p w14:paraId="14703909">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eastAsia="zh-CN"/>
              </w:rPr>
              <w:t>XA</w:t>
            </w:r>
            <w:r>
              <w:rPr>
                <w:rFonts w:hint="eastAsia" w:ascii="宋体" w:hAnsi="宋体"/>
                <w:sz w:val="21"/>
                <w:szCs w:val="21"/>
              </w:rPr>
              <w:t>县公安局指挥中心</w:t>
            </w:r>
          </w:p>
        </w:tc>
        <w:tc>
          <w:tcPr>
            <w:tcW w:w="1223" w:type="pct"/>
            <w:vAlign w:val="top"/>
          </w:tcPr>
          <w:p w14:paraId="7B7A09E8">
            <w:pPr>
              <w:snapToGrid w:val="0"/>
              <w:spacing w:line="300" w:lineRule="auto"/>
              <w:jc w:val="center"/>
              <w:rPr>
                <w:rFonts w:hint="eastAsia" w:ascii="宋体" w:hAnsi="宋体"/>
                <w:color w:val="000000"/>
                <w:sz w:val="21"/>
                <w:szCs w:val="21"/>
              </w:rPr>
            </w:pPr>
            <w:r>
              <w:rPr>
                <w:rFonts w:hint="eastAsia" w:ascii="宋体" w:hAnsi="宋体"/>
                <w:sz w:val="21"/>
                <w:szCs w:val="21"/>
              </w:rPr>
              <w:t>办公室</w:t>
            </w:r>
          </w:p>
        </w:tc>
        <w:tc>
          <w:tcPr>
            <w:tcW w:w="1170" w:type="pct"/>
            <w:vAlign w:val="top"/>
          </w:tcPr>
          <w:p w14:paraId="18AA4F6F">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val="en-US" w:eastAsia="zh-CN"/>
              </w:rPr>
              <w:t>值班员</w:t>
            </w:r>
          </w:p>
        </w:tc>
        <w:tc>
          <w:tcPr>
            <w:tcW w:w="1122" w:type="pct"/>
            <w:vAlign w:val="top"/>
          </w:tcPr>
          <w:p w14:paraId="60D8C564">
            <w:pPr>
              <w:snapToGrid w:val="0"/>
              <w:spacing w:line="300" w:lineRule="auto"/>
              <w:jc w:val="center"/>
              <w:rPr>
                <w:rFonts w:hint="eastAsia" w:ascii="宋体" w:hAnsi="宋体"/>
                <w:color w:val="000000"/>
                <w:sz w:val="21"/>
                <w:szCs w:val="21"/>
              </w:rPr>
            </w:pPr>
            <w:r>
              <w:rPr>
                <w:rFonts w:hint="eastAsia" w:ascii="宋体" w:hAnsi="宋体"/>
                <w:sz w:val="21"/>
                <w:szCs w:val="21"/>
              </w:rPr>
              <w:t>0379-6</w:t>
            </w:r>
            <w:r>
              <w:rPr>
                <w:rFonts w:hint="eastAsia" w:ascii="宋体" w:hAnsi="宋体"/>
                <w:sz w:val="21"/>
                <w:szCs w:val="21"/>
                <w:lang w:val="en-US" w:eastAsia="zh-CN"/>
              </w:rPr>
              <w:t>7XXXX10</w:t>
            </w:r>
          </w:p>
        </w:tc>
      </w:tr>
      <w:tr w14:paraId="50AF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top"/>
          </w:tcPr>
          <w:p w14:paraId="7FB83333">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eastAsia="zh-CN"/>
              </w:rPr>
              <w:t>XA</w:t>
            </w:r>
            <w:r>
              <w:rPr>
                <w:rFonts w:hint="eastAsia" w:ascii="宋体" w:hAnsi="宋体"/>
                <w:sz w:val="21"/>
                <w:szCs w:val="21"/>
              </w:rPr>
              <w:t>县应急管理</w:t>
            </w:r>
            <w:r>
              <w:rPr>
                <w:rFonts w:ascii="宋体" w:hAnsi="宋体"/>
                <w:sz w:val="21"/>
                <w:szCs w:val="21"/>
              </w:rPr>
              <w:t>局</w:t>
            </w:r>
          </w:p>
        </w:tc>
        <w:tc>
          <w:tcPr>
            <w:tcW w:w="1223" w:type="pct"/>
            <w:vAlign w:val="top"/>
          </w:tcPr>
          <w:p w14:paraId="59690132">
            <w:pPr>
              <w:snapToGrid w:val="0"/>
              <w:spacing w:line="300" w:lineRule="auto"/>
              <w:jc w:val="center"/>
              <w:rPr>
                <w:rFonts w:hint="eastAsia" w:ascii="宋体" w:hAnsi="宋体"/>
                <w:color w:val="000000"/>
                <w:sz w:val="21"/>
                <w:szCs w:val="21"/>
              </w:rPr>
            </w:pPr>
            <w:r>
              <w:rPr>
                <w:rFonts w:hint="eastAsia" w:ascii="宋体" w:hAnsi="宋体"/>
                <w:sz w:val="21"/>
                <w:szCs w:val="21"/>
              </w:rPr>
              <w:t>办公室</w:t>
            </w:r>
          </w:p>
        </w:tc>
        <w:tc>
          <w:tcPr>
            <w:tcW w:w="1170" w:type="pct"/>
            <w:vAlign w:val="top"/>
          </w:tcPr>
          <w:p w14:paraId="41DD65EB">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val="en-US" w:eastAsia="zh-CN"/>
              </w:rPr>
              <w:t>值班员</w:t>
            </w:r>
          </w:p>
        </w:tc>
        <w:tc>
          <w:tcPr>
            <w:tcW w:w="1122" w:type="pct"/>
            <w:vAlign w:val="top"/>
          </w:tcPr>
          <w:p w14:paraId="4E7DC0DD">
            <w:pPr>
              <w:snapToGrid w:val="0"/>
              <w:spacing w:line="300" w:lineRule="auto"/>
              <w:jc w:val="center"/>
              <w:rPr>
                <w:rFonts w:hint="eastAsia" w:ascii="宋体" w:hAnsi="宋体"/>
                <w:color w:val="000000"/>
                <w:sz w:val="21"/>
                <w:szCs w:val="21"/>
              </w:rPr>
            </w:pPr>
            <w:r>
              <w:rPr>
                <w:rFonts w:hint="eastAsia" w:ascii="宋体" w:hAnsi="宋体"/>
                <w:sz w:val="21"/>
                <w:szCs w:val="21"/>
              </w:rPr>
              <w:t>0379-67</w:t>
            </w:r>
            <w:r>
              <w:rPr>
                <w:rFonts w:hint="eastAsia" w:ascii="宋体" w:hAnsi="宋体"/>
                <w:sz w:val="21"/>
                <w:szCs w:val="21"/>
                <w:lang w:val="en-US" w:eastAsia="zh-CN"/>
              </w:rPr>
              <w:t>XXXX</w:t>
            </w:r>
            <w:r>
              <w:rPr>
                <w:rFonts w:hint="eastAsia" w:ascii="宋体" w:hAnsi="宋体"/>
                <w:sz w:val="21"/>
                <w:szCs w:val="21"/>
              </w:rPr>
              <w:t>71</w:t>
            </w:r>
          </w:p>
        </w:tc>
      </w:tr>
      <w:tr w14:paraId="10A6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top"/>
          </w:tcPr>
          <w:p w14:paraId="464A774F">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val="en-US" w:eastAsia="zh-CN"/>
              </w:rPr>
              <w:t>XA县TM镇</w:t>
            </w:r>
          </w:p>
        </w:tc>
        <w:tc>
          <w:tcPr>
            <w:tcW w:w="1223" w:type="pct"/>
            <w:vAlign w:val="top"/>
          </w:tcPr>
          <w:p w14:paraId="78B27FE0">
            <w:pPr>
              <w:snapToGrid w:val="0"/>
              <w:spacing w:line="300" w:lineRule="auto"/>
              <w:jc w:val="center"/>
              <w:rPr>
                <w:rFonts w:hint="eastAsia" w:ascii="宋体" w:hAnsi="宋体"/>
                <w:color w:val="000000"/>
                <w:sz w:val="21"/>
                <w:szCs w:val="21"/>
              </w:rPr>
            </w:pPr>
            <w:r>
              <w:rPr>
                <w:rFonts w:hint="eastAsia" w:ascii="宋体" w:hAnsi="宋体"/>
                <w:sz w:val="21"/>
                <w:szCs w:val="21"/>
              </w:rPr>
              <w:t>杨光瑞</w:t>
            </w:r>
          </w:p>
        </w:tc>
        <w:tc>
          <w:tcPr>
            <w:tcW w:w="1170" w:type="pct"/>
            <w:vAlign w:val="top"/>
          </w:tcPr>
          <w:p w14:paraId="7F6B1957">
            <w:pPr>
              <w:snapToGrid w:val="0"/>
              <w:spacing w:line="300" w:lineRule="auto"/>
              <w:jc w:val="center"/>
              <w:rPr>
                <w:rFonts w:hint="eastAsia" w:ascii="宋体" w:hAnsi="宋体"/>
                <w:color w:val="000000"/>
                <w:sz w:val="21"/>
                <w:szCs w:val="21"/>
                <w:lang w:eastAsia="zh-CN"/>
              </w:rPr>
            </w:pPr>
            <w:r>
              <w:rPr>
                <w:rFonts w:hint="eastAsia" w:ascii="宋体" w:hAnsi="宋体"/>
                <w:sz w:val="21"/>
                <w:szCs w:val="21"/>
                <w:lang w:val="en-US" w:eastAsia="zh-CN"/>
              </w:rPr>
              <w:t>镇长</w:t>
            </w:r>
          </w:p>
        </w:tc>
        <w:tc>
          <w:tcPr>
            <w:tcW w:w="1122" w:type="pct"/>
            <w:vAlign w:val="top"/>
          </w:tcPr>
          <w:p w14:paraId="24E7AFBF">
            <w:pPr>
              <w:snapToGrid w:val="0"/>
              <w:spacing w:line="300" w:lineRule="auto"/>
              <w:jc w:val="center"/>
              <w:rPr>
                <w:rFonts w:hint="eastAsia" w:ascii="宋体" w:hAnsi="宋体"/>
                <w:color w:val="000000"/>
                <w:sz w:val="21"/>
                <w:szCs w:val="21"/>
              </w:rPr>
            </w:pPr>
            <w:r>
              <w:rPr>
                <w:rFonts w:hint="eastAsia" w:ascii="宋体" w:hAnsi="宋体"/>
                <w:sz w:val="21"/>
                <w:szCs w:val="21"/>
              </w:rPr>
              <w:t>0379-67</w:t>
            </w:r>
            <w:r>
              <w:rPr>
                <w:rFonts w:hint="eastAsia" w:ascii="宋体" w:hAnsi="宋体"/>
                <w:sz w:val="21"/>
                <w:szCs w:val="21"/>
                <w:lang w:val="en-US" w:eastAsia="zh-CN"/>
              </w:rPr>
              <w:t>XXXX</w:t>
            </w:r>
            <w:r>
              <w:rPr>
                <w:rFonts w:hint="eastAsia" w:ascii="宋体" w:hAnsi="宋体"/>
                <w:sz w:val="21"/>
                <w:szCs w:val="21"/>
              </w:rPr>
              <w:t>55</w:t>
            </w:r>
          </w:p>
        </w:tc>
      </w:tr>
      <w:tr w14:paraId="2A96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1484" w:type="pct"/>
            <w:vAlign w:val="center"/>
          </w:tcPr>
          <w:p w14:paraId="17C40F30">
            <w:pPr>
              <w:keepNext w:val="0"/>
              <w:keepLines w:val="0"/>
              <w:widowControl/>
              <w:suppressLineNumbers w:val="0"/>
              <w:jc w:val="center"/>
              <w:textAlignment w:val="center"/>
              <w:rPr>
                <w:rFonts w:hint="eastAsia" w:ascii="宋体" w:hAnsi="宋体"/>
                <w:color w:val="000000"/>
                <w:sz w:val="21"/>
                <w:szCs w:val="21"/>
                <w:lang w:eastAsia="zh-CN"/>
              </w:rPr>
            </w:pPr>
            <w:r>
              <w:rPr>
                <w:rFonts w:hint="eastAsia" w:ascii="宋体" w:hAnsi="宋体" w:cs="宋体"/>
                <w:i w:val="0"/>
                <w:iCs w:val="0"/>
                <w:color w:val="000000"/>
                <w:kern w:val="0"/>
                <w:sz w:val="21"/>
                <w:szCs w:val="21"/>
                <w:u w:val="none"/>
                <w:lang w:val="en-US" w:eastAsia="zh-CN" w:bidi="ar"/>
              </w:rPr>
              <w:t>XA</w:t>
            </w:r>
            <w:r>
              <w:rPr>
                <w:rFonts w:hint="eastAsia" w:ascii="宋体" w:hAnsi="宋体" w:eastAsia="宋体" w:cs="宋体"/>
                <w:i w:val="0"/>
                <w:iCs w:val="0"/>
                <w:color w:val="000000"/>
                <w:kern w:val="0"/>
                <w:sz w:val="21"/>
                <w:szCs w:val="21"/>
                <w:u w:val="none"/>
                <w:lang w:val="en-US" w:eastAsia="zh-CN" w:bidi="ar"/>
              </w:rPr>
              <w:t>县</w:t>
            </w:r>
            <w:r>
              <w:rPr>
                <w:rFonts w:hint="eastAsia" w:ascii="宋体" w:hAnsi="宋体" w:cs="宋体"/>
                <w:i w:val="0"/>
                <w:iCs w:val="0"/>
                <w:color w:val="000000"/>
                <w:kern w:val="0"/>
                <w:sz w:val="21"/>
                <w:szCs w:val="21"/>
                <w:u w:val="none"/>
                <w:lang w:val="en-US" w:eastAsia="zh-CN" w:bidi="ar"/>
              </w:rPr>
              <w:t>TM</w:t>
            </w:r>
            <w:r>
              <w:rPr>
                <w:rFonts w:hint="eastAsia" w:ascii="宋体" w:hAnsi="宋体" w:eastAsia="宋体" w:cs="宋体"/>
                <w:i w:val="0"/>
                <w:iCs w:val="0"/>
                <w:color w:val="000000"/>
                <w:kern w:val="0"/>
                <w:sz w:val="21"/>
                <w:szCs w:val="21"/>
                <w:u w:val="none"/>
                <w:lang w:val="en-US" w:eastAsia="zh-CN" w:bidi="ar"/>
              </w:rPr>
              <w:t>镇</w:t>
            </w:r>
            <w:r>
              <w:rPr>
                <w:rFonts w:hint="eastAsia" w:ascii="宋体" w:hAnsi="宋体" w:cs="宋体"/>
                <w:i w:val="0"/>
                <w:iCs w:val="0"/>
                <w:color w:val="000000"/>
                <w:kern w:val="0"/>
                <w:sz w:val="21"/>
                <w:szCs w:val="21"/>
                <w:u w:val="none"/>
                <w:lang w:val="en-US" w:eastAsia="zh-CN" w:bidi="ar"/>
              </w:rPr>
              <w:t>LJ村</w:t>
            </w:r>
          </w:p>
        </w:tc>
        <w:tc>
          <w:tcPr>
            <w:tcW w:w="1223" w:type="pct"/>
            <w:vAlign w:val="center"/>
          </w:tcPr>
          <w:p w14:paraId="0AC07D51">
            <w:pPr>
              <w:keepNext w:val="0"/>
              <w:keepLines w:val="0"/>
              <w:widowControl/>
              <w:suppressLineNumbers w:val="0"/>
              <w:jc w:val="center"/>
              <w:textAlignment w:val="center"/>
              <w:rPr>
                <w:rFonts w:hint="eastAsia" w:ascii="宋体" w:hAnsi="宋体"/>
                <w:color w:val="000000"/>
                <w:sz w:val="21"/>
                <w:szCs w:val="21"/>
              </w:rPr>
            </w:pPr>
            <w:r>
              <w:rPr>
                <w:rFonts w:hint="eastAsia" w:ascii="宋体" w:hAnsi="宋体" w:eastAsia="宋体" w:cs="宋体"/>
                <w:i w:val="0"/>
                <w:iCs w:val="0"/>
                <w:color w:val="000000"/>
                <w:kern w:val="0"/>
                <w:sz w:val="21"/>
                <w:szCs w:val="21"/>
                <w:u w:val="none"/>
                <w:lang w:val="en-US" w:eastAsia="zh-CN" w:bidi="ar"/>
              </w:rPr>
              <w:t>高永海</w:t>
            </w:r>
          </w:p>
        </w:tc>
        <w:tc>
          <w:tcPr>
            <w:tcW w:w="1170" w:type="pct"/>
            <w:vAlign w:val="center"/>
          </w:tcPr>
          <w:p w14:paraId="76E3996E">
            <w:pPr>
              <w:keepNext w:val="0"/>
              <w:keepLines w:val="0"/>
              <w:widowControl/>
              <w:suppressLineNumbers w:val="0"/>
              <w:jc w:val="center"/>
              <w:textAlignment w:val="center"/>
              <w:rPr>
                <w:rFonts w:hint="eastAsia" w:ascii="宋体" w:hAnsi="宋体"/>
                <w:color w:val="000000"/>
                <w:sz w:val="21"/>
                <w:szCs w:val="21"/>
                <w:lang w:eastAsia="zh-CN"/>
              </w:rPr>
            </w:pPr>
            <w:r>
              <w:rPr>
                <w:rFonts w:hint="eastAsia" w:ascii="宋体" w:hAnsi="宋体" w:eastAsia="宋体" w:cs="宋体"/>
                <w:i w:val="0"/>
                <w:iCs w:val="0"/>
                <w:color w:val="000000"/>
                <w:kern w:val="0"/>
                <w:sz w:val="21"/>
                <w:szCs w:val="21"/>
                <w:u w:val="none"/>
                <w:lang w:val="en-US" w:eastAsia="zh-CN" w:bidi="ar"/>
              </w:rPr>
              <w:t>村干部</w:t>
            </w:r>
          </w:p>
        </w:tc>
        <w:tc>
          <w:tcPr>
            <w:tcW w:w="1122" w:type="pct"/>
            <w:vAlign w:val="center"/>
          </w:tcPr>
          <w:p w14:paraId="444DB3B3">
            <w:pPr>
              <w:keepNext w:val="0"/>
              <w:keepLines w:val="0"/>
              <w:widowControl/>
              <w:suppressLineNumbers w:val="0"/>
              <w:jc w:val="center"/>
              <w:textAlignment w:val="center"/>
              <w:rPr>
                <w:rFonts w:hint="eastAsia" w:ascii="宋体" w:hAnsi="宋体"/>
                <w:color w:val="000000"/>
                <w:sz w:val="21"/>
                <w:szCs w:val="21"/>
              </w:rPr>
            </w:pPr>
            <w:r>
              <w:rPr>
                <w:rFonts w:hint="eastAsia" w:ascii="宋体" w:hAnsi="宋体" w:cs="宋体"/>
                <w:i w:val="0"/>
                <w:iCs w:val="0"/>
                <w:color w:val="000000"/>
                <w:kern w:val="0"/>
                <w:sz w:val="21"/>
                <w:szCs w:val="21"/>
                <w:u w:val="none"/>
                <w:lang w:val="en-US" w:eastAsia="zh-CN" w:bidi="ar"/>
              </w:rPr>
              <w:t>155XXXX6768</w:t>
            </w:r>
          </w:p>
        </w:tc>
      </w:tr>
      <w:tr w14:paraId="4606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34939DD7">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LY作业区</w:t>
            </w:r>
          </w:p>
        </w:tc>
        <w:tc>
          <w:tcPr>
            <w:tcW w:w="1223" w:type="pct"/>
            <w:vAlign w:val="center"/>
          </w:tcPr>
          <w:p w14:paraId="22AD89B6">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rPr>
              <w:t>金</w:t>
            </w:r>
            <w:r>
              <w:rPr>
                <w:rFonts w:hint="eastAsia" w:ascii="宋体" w:hAnsi="宋体"/>
                <w:color w:val="000000"/>
                <w:sz w:val="21"/>
                <w:szCs w:val="21"/>
                <w:lang w:val="en-US" w:eastAsia="zh-CN"/>
              </w:rPr>
              <w:t xml:space="preserve">  </w:t>
            </w:r>
            <w:r>
              <w:rPr>
                <w:rFonts w:hint="eastAsia" w:ascii="宋体" w:hAnsi="宋体"/>
                <w:color w:val="000000"/>
                <w:sz w:val="21"/>
                <w:szCs w:val="21"/>
              </w:rPr>
              <w:t>宏</w:t>
            </w:r>
          </w:p>
        </w:tc>
        <w:tc>
          <w:tcPr>
            <w:tcW w:w="1170" w:type="pct"/>
            <w:vAlign w:val="center"/>
          </w:tcPr>
          <w:p w14:paraId="372E863E">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主</w:t>
            </w:r>
            <w:r>
              <w:rPr>
                <w:rFonts w:hint="eastAsia" w:ascii="宋体" w:hAnsi="宋体"/>
                <w:color w:val="000000"/>
                <w:sz w:val="21"/>
                <w:szCs w:val="21"/>
                <w:lang w:val="en-US" w:eastAsia="zh-CN"/>
              </w:rPr>
              <w:t xml:space="preserve"> </w:t>
            </w:r>
            <w:r>
              <w:rPr>
                <w:rFonts w:hint="eastAsia" w:ascii="宋体" w:hAnsi="宋体"/>
                <w:color w:val="000000"/>
                <w:sz w:val="21"/>
                <w:szCs w:val="21"/>
                <w:lang w:eastAsia="zh-CN"/>
              </w:rPr>
              <w:t>任</w:t>
            </w:r>
          </w:p>
        </w:tc>
        <w:tc>
          <w:tcPr>
            <w:tcW w:w="1122" w:type="pct"/>
            <w:vAlign w:val="center"/>
          </w:tcPr>
          <w:p w14:paraId="19420029">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138XXXX7559</w:t>
            </w:r>
          </w:p>
        </w:tc>
      </w:tr>
      <w:tr w14:paraId="52C09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12CECD4C">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LY作业区</w:t>
            </w:r>
          </w:p>
        </w:tc>
        <w:tc>
          <w:tcPr>
            <w:tcW w:w="1223" w:type="pct"/>
            <w:vAlign w:val="center"/>
          </w:tcPr>
          <w:p w14:paraId="4C262F74">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朱</w:t>
            </w:r>
            <w:r>
              <w:rPr>
                <w:rFonts w:hint="eastAsia" w:ascii="宋体" w:hAnsi="宋体"/>
                <w:color w:val="000000"/>
                <w:sz w:val="21"/>
                <w:szCs w:val="21"/>
                <w:lang w:val="en-US" w:eastAsia="zh-CN"/>
              </w:rPr>
              <w:t xml:space="preserve">  </w:t>
            </w:r>
            <w:r>
              <w:rPr>
                <w:rFonts w:hint="eastAsia" w:ascii="宋体" w:hAnsi="宋体"/>
                <w:color w:val="000000"/>
                <w:sz w:val="21"/>
                <w:szCs w:val="21"/>
                <w:lang w:eastAsia="zh-CN"/>
              </w:rPr>
              <w:t>宇</w:t>
            </w:r>
          </w:p>
        </w:tc>
        <w:tc>
          <w:tcPr>
            <w:tcW w:w="1170" w:type="pct"/>
            <w:vAlign w:val="center"/>
          </w:tcPr>
          <w:p w14:paraId="287191C0">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书</w:t>
            </w:r>
            <w:r>
              <w:rPr>
                <w:rFonts w:hint="eastAsia" w:ascii="宋体" w:hAnsi="宋体"/>
                <w:color w:val="000000"/>
                <w:sz w:val="21"/>
                <w:szCs w:val="21"/>
                <w:lang w:val="en-US" w:eastAsia="zh-CN"/>
              </w:rPr>
              <w:t xml:space="preserve"> </w:t>
            </w:r>
            <w:r>
              <w:rPr>
                <w:rFonts w:hint="eastAsia" w:ascii="宋体" w:hAnsi="宋体"/>
                <w:color w:val="000000"/>
                <w:sz w:val="21"/>
                <w:szCs w:val="21"/>
                <w:lang w:eastAsia="zh-CN"/>
              </w:rPr>
              <w:t>记</w:t>
            </w:r>
          </w:p>
        </w:tc>
        <w:tc>
          <w:tcPr>
            <w:tcW w:w="1122" w:type="pct"/>
            <w:vAlign w:val="center"/>
          </w:tcPr>
          <w:p w14:paraId="1B068A1C">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185XXXX1392</w:t>
            </w:r>
          </w:p>
        </w:tc>
      </w:tr>
      <w:tr w14:paraId="5C59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3BB2FEC8">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LY作业区</w:t>
            </w:r>
          </w:p>
        </w:tc>
        <w:tc>
          <w:tcPr>
            <w:tcW w:w="1223" w:type="pct"/>
            <w:vAlign w:val="center"/>
          </w:tcPr>
          <w:p w14:paraId="3D9F50BA">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王伦辉</w:t>
            </w:r>
          </w:p>
        </w:tc>
        <w:tc>
          <w:tcPr>
            <w:tcW w:w="1170" w:type="pct"/>
            <w:vAlign w:val="center"/>
          </w:tcPr>
          <w:p w14:paraId="2D51049A">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rPr>
              <w:t>管道</w:t>
            </w:r>
            <w:r>
              <w:rPr>
                <w:rFonts w:hint="eastAsia" w:ascii="宋体" w:hAnsi="宋体"/>
                <w:color w:val="000000"/>
                <w:sz w:val="21"/>
                <w:szCs w:val="21"/>
                <w:lang w:eastAsia="zh-CN"/>
              </w:rPr>
              <w:t>副主任</w:t>
            </w:r>
          </w:p>
        </w:tc>
        <w:tc>
          <w:tcPr>
            <w:tcW w:w="1122" w:type="pct"/>
            <w:vAlign w:val="center"/>
          </w:tcPr>
          <w:p w14:paraId="45DA533C">
            <w:pPr>
              <w:widowControl/>
              <w:spacing w:line="360" w:lineRule="auto"/>
              <w:jc w:val="center"/>
              <w:rPr>
                <w:rFonts w:hint="default"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bidi="ar-SA"/>
              </w:rPr>
              <w:t>153XXXX8580</w:t>
            </w:r>
          </w:p>
        </w:tc>
      </w:tr>
      <w:tr w14:paraId="097A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15A57FEC">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LY作业区</w:t>
            </w:r>
          </w:p>
        </w:tc>
        <w:tc>
          <w:tcPr>
            <w:tcW w:w="1223" w:type="pct"/>
            <w:vAlign w:val="center"/>
          </w:tcPr>
          <w:p w14:paraId="5FE40158">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孙小同</w:t>
            </w:r>
          </w:p>
        </w:tc>
        <w:tc>
          <w:tcPr>
            <w:tcW w:w="1170" w:type="pct"/>
            <w:vAlign w:val="center"/>
          </w:tcPr>
          <w:p w14:paraId="45A2F021">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生产</w:t>
            </w:r>
            <w:r>
              <w:rPr>
                <w:rFonts w:hint="eastAsia" w:ascii="宋体" w:hAnsi="宋体"/>
                <w:color w:val="000000"/>
                <w:sz w:val="21"/>
                <w:szCs w:val="21"/>
                <w:lang w:eastAsia="zh-CN"/>
              </w:rPr>
              <w:t>副主任</w:t>
            </w:r>
          </w:p>
        </w:tc>
        <w:tc>
          <w:tcPr>
            <w:tcW w:w="1122" w:type="pct"/>
            <w:vAlign w:val="center"/>
          </w:tcPr>
          <w:p w14:paraId="0D170875">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bidi="ar-SA"/>
              </w:rPr>
              <w:t>138XXXX7796</w:t>
            </w:r>
          </w:p>
        </w:tc>
      </w:tr>
      <w:tr w14:paraId="6B0D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50263D98">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LY作业区</w:t>
            </w:r>
          </w:p>
        </w:tc>
        <w:tc>
          <w:tcPr>
            <w:tcW w:w="1223" w:type="pct"/>
            <w:vAlign w:val="center"/>
          </w:tcPr>
          <w:p w14:paraId="57CD0CED">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田志阳</w:t>
            </w:r>
          </w:p>
        </w:tc>
        <w:tc>
          <w:tcPr>
            <w:tcW w:w="1170" w:type="pct"/>
            <w:vAlign w:val="center"/>
          </w:tcPr>
          <w:p w14:paraId="0769635C">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生产</w:t>
            </w:r>
            <w:r>
              <w:rPr>
                <w:rFonts w:hint="eastAsia" w:ascii="宋体" w:hAnsi="宋体"/>
                <w:color w:val="000000"/>
                <w:sz w:val="21"/>
                <w:szCs w:val="21"/>
                <w:lang w:eastAsia="zh-CN"/>
              </w:rPr>
              <w:t>副主任</w:t>
            </w:r>
          </w:p>
        </w:tc>
        <w:tc>
          <w:tcPr>
            <w:tcW w:w="1122" w:type="pct"/>
            <w:vAlign w:val="center"/>
          </w:tcPr>
          <w:p w14:paraId="4EF51AB6">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bidi="ar-SA"/>
              </w:rPr>
              <w:t>187XXXX1955</w:t>
            </w:r>
          </w:p>
        </w:tc>
      </w:tr>
      <w:tr w14:paraId="50F9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46BA6918">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LY作业区</w:t>
            </w:r>
          </w:p>
        </w:tc>
        <w:tc>
          <w:tcPr>
            <w:tcW w:w="1223" w:type="pct"/>
            <w:vAlign w:val="center"/>
          </w:tcPr>
          <w:p w14:paraId="7CBDB08A">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rPr>
              <w:t>王</w:t>
            </w:r>
            <w:r>
              <w:rPr>
                <w:rFonts w:hint="eastAsia" w:ascii="宋体" w:hAnsi="宋体"/>
                <w:color w:val="000000"/>
                <w:sz w:val="21"/>
                <w:szCs w:val="21"/>
                <w:lang w:val="en-US" w:eastAsia="zh-CN"/>
              </w:rPr>
              <w:t xml:space="preserve">  </w:t>
            </w:r>
            <w:r>
              <w:rPr>
                <w:rFonts w:hint="eastAsia" w:ascii="宋体" w:hAnsi="宋体"/>
                <w:color w:val="000000"/>
                <w:sz w:val="21"/>
                <w:szCs w:val="21"/>
              </w:rPr>
              <w:t>桓</w:t>
            </w:r>
          </w:p>
        </w:tc>
        <w:tc>
          <w:tcPr>
            <w:tcW w:w="1170" w:type="pct"/>
            <w:vAlign w:val="center"/>
          </w:tcPr>
          <w:p w14:paraId="239EC861">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rPr>
              <w:t>技术员</w:t>
            </w:r>
          </w:p>
        </w:tc>
        <w:tc>
          <w:tcPr>
            <w:tcW w:w="1122" w:type="pct"/>
            <w:vAlign w:val="center"/>
          </w:tcPr>
          <w:p w14:paraId="2D278284">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185XXXX1208</w:t>
            </w:r>
          </w:p>
        </w:tc>
      </w:tr>
      <w:tr w14:paraId="7941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58711290">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LY作业区</w:t>
            </w:r>
          </w:p>
        </w:tc>
        <w:tc>
          <w:tcPr>
            <w:tcW w:w="1223" w:type="pct"/>
            <w:vAlign w:val="center"/>
          </w:tcPr>
          <w:p w14:paraId="7DE080AD">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rPr>
              <w:t>齐</w:t>
            </w:r>
            <w:r>
              <w:rPr>
                <w:rFonts w:hint="eastAsia" w:ascii="宋体" w:hAnsi="宋体"/>
                <w:color w:val="000000"/>
                <w:sz w:val="21"/>
                <w:szCs w:val="21"/>
                <w:lang w:val="en-US" w:eastAsia="zh-CN"/>
              </w:rPr>
              <w:t xml:space="preserve">  </w:t>
            </w:r>
            <w:r>
              <w:rPr>
                <w:rFonts w:hint="eastAsia" w:ascii="宋体" w:hAnsi="宋体"/>
                <w:color w:val="000000"/>
                <w:sz w:val="21"/>
                <w:szCs w:val="21"/>
              </w:rPr>
              <w:t>红</w:t>
            </w:r>
          </w:p>
        </w:tc>
        <w:tc>
          <w:tcPr>
            <w:tcW w:w="1170" w:type="pct"/>
            <w:vAlign w:val="center"/>
          </w:tcPr>
          <w:p w14:paraId="1A9B2840">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rPr>
              <w:t>管道工</w:t>
            </w:r>
          </w:p>
        </w:tc>
        <w:tc>
          <w:tcPr>
            <w:tcW w:w="1122" w:type="pct"/>
            <w:vAlign w:val="center"/>
          </w:tcPr>
          <w:p w14:paraId="6483E411">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s="Times New Roman"/>
                <w:sz w:val="21"/>
                <w:szCs w:val="21"/>
                <w:lang w:val="en-US" w:eastAsia="zh-CN"/>
              </w:rPr>
              <w:t>138XXXX0969</w:t>
            </w:r>
          </w:p>
        </w:tc>
      </w:tr>
      <w:tr w14:paraId="7AB8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155D013D">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LY作业区</w:t>
            </w:r>
          </w:p>
        </w:tc>
        <w:tc>
          <w:tcPr>
            <w:tcW w:w="1223" w:type="pct"/>
            <w:vAlign w:val="center"/>
          </w:tcPr>
          <w:p w14:paraId="4556D143">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刘  凯</w:t>
            </w:r>
          </w:p>
        </w:tc>
        <w:tc>
          <w:tcPr>
            <w:tcW w:w="1170" w:type="pct"/>
            <w:vAlign w:val="center"/>
          </w:tcPr>
          <w:p w14:paraId="649CBAB4">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rPr>
              <w:t>管道工</w:t>
            </w:r>
          </w:p>
        </w:tc>
        <w:tc>
          <w:tcPr>
            <w:tcW w:w="1122" w:type="pct"/>
            <w:vAlign w:val="center"/>
          </w:tcPr>
          <w:p w14:paraId="59469451">
            <w:pPr>
              <w:widowControl/>
              <w:spacing w:line="360" w:lineRule="auto"/>
              <w:jc w:val="center"/>
              <w:rPr>
                <w:rFonts w:hint="default" w:ascii="宋体" w:hAnsi="宋体" w:eastAsia="宋体" w:cs="Times New Roman"/>
                <w:kern w:val="2"/>
                <w:sz w:val="21"/>
                <w:szCs w:val="21"/>
                <w:lang w:val="en-US" w:eastAsia="zh-CN" w:bidi="ar-SA"/>
              </w:rPr>
            </w:pPr>
            <w:r>
              <w:rPr>
                <w:rFonts w:hint="eastAsia" w:ascii="宋体" w:hAnsi="宋体" w:cs="Times New Roman"/>
                <w:sz w:val="21"/>
                <w:szCs w:val="21"/>
                <w:lang w:val="en-US" w:eastAsia="zh-CN"/>
              </w:rPr>
              <w:t>135XXXX0876</w:t>
            </w:r>
          </w:p>
        </w:tc>
      </w:tr>
      <w:tr w14:paraId="126F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74F31BB6">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LY作业区</w:t>
            </w:r>
          </w:p>
        </w:tc>
        <w:tc>
          <w:tcPr>
            <w:tcW w:w="1223" w:type="pct"/>
            <w:vAlign w:val="center"/>
          </w:tcPr>
          <w:p w14:paraId="365E82B0">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val="en-US" w:eastAsia="zh-CN"/>
              </w:rPr>
              <w:t>王  乐</w:t>
            </w:r>
          </w:p>
        </w:tc>
        <w:tc>
          <w:tcPr>
            <w:tcW w:w="1170" w:type="pct"/>
            <w:vAlign w:val="center"/>
          </w:tcPr>
          <w:p w14:paraId="476429EA">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rPr>
              <w:t>管道工</w:t>
            </w:r>
          </w:p>
        </w:tc>
        <w:tc>
          <w:tcPr>
            <w:tcW w:w="1122" w:type="pct"/>
            <w:vAlign w:val="center"/>
          </w:tcPr>
          <w:p w14:paraId="58ECF7E1">
            <w:pPr>
              <w:widowControl/>
              <w:spacing w:line="360" w:lineRule="auto"/>
              <w:jc w:val="center"/>
              <w:rPr>
                <w:rFonts w:hint="default" w:ascii="宋体" w:hAnsi="宋体" w:eastAsia="宋体" w:cs="Times New Roman"/>
                <w:kern w:val="2"/>
                <w:sz w:val="21"/>
                <w:szCs w:val="21"/>
                <w:lang w:val="en-US" w:eastAsia="zh-CN" w:bidi="ar-SA"/>
              </w:rPr>
            </w:pPr>
            <w:r>
              <w:rPr>
                <w:rFonts w:hint="eastAsia" w:ascii="宋体" w:hAnsi="宋体" w:cs="Times New Roman"/>
                <w:sz w:val="21"/>
                <w:szCs w:val="21"/>
                <w:lang w:val="en-US" w:eastAsia="zh-CN"/>
              </w:rPr>
              <w:t>135XXXX0750</w:t>
            </w:r>
          </w:p>
        </w:tc>
      </w:tr>
      <w:tr w14:paraId="1EBE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62CC38CB">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HN</w:t>
            </w:r>
            <w:r>
              <w:rPr>
                <w:rFonts w:hint="eastAsia" w:ascii="宋体" w:hAnsi="宋体"/>
                <w:color w:val="000000"/>
                <w:sz w:val="21"/>
                <w:szCs w:val="21"/>
              </w:rPr>
              <w:t>威盾保安公司</w:t>
            </w:r>
          </w:p>
        </w:tc>
        <w:tc>
          <w:tcPr>
            <w:tcW w:w="1223" w:type="pct"/>
            <w:vAlign w:val="center"/>
          </w:tcPr>
          <w:p w14:paraId="287040C0">
            <w:pPr>
              <w:widowControl/>
              <w:spacing w:line="360" w:lineRule="auto"/>
              <w:jc w:val="center"/>
              <w:rPr>
                <w:rFonts w:hint="default"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高</w:t>
            </w:r>
            <w:r>
              <w:rPr>
                <w:rFonts w:hint="eastAsia" w:ascii="宋体" w:hAnsi="宋体"/>
                <w:color w:val="000000"/>
                <w:sz w:val="21"/>
                <w:szCs w:val="21"/>
                <w:lang w:val="en-US" w:eastAsia="zh-CN"/>
              </w:rPr>
              <w:t>延坡</w:t>
            </w:r>
          </w:p>
        </w:tc>
        <w:tc>
          <w:tcPr>
            <w:tcW w:w="1170" w:type="pct"/>
            <w:vAlign w:val="center"/>
          </w:tcPr>
          <w:p w14:paraId="4CCD908A">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巡线员</w:t>
            </w:r>
          </w:p>
        </w:tc>
        <w:tc>
          <w:tcPr>
            <w:tcW w:w="1122" w:type="pct"/>
            <w:vAlign w:val="center"/>
          </w:tcPr>
          <w:p w14:paraId="2A7EC42D">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183XXXX0455</w:t>
            </w:r>
          </w:p>
        </w:tc>
      </w:tr>
      <w:tr w14:paraId="5177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pct"/>
            <w:vAlign w:val="center"/>
          </w:tcPr>
          <w:p w14:paraId="576229A5">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HN</w:t>
            </w:r>
            <w:r>
              <w:rPr>
                <w:rFonts w:hint="eastAsia" w:ascii="宋体" w:hAnsi="宋体"/>
                <w:color w:val="000000"/>
                <w:sz w:val="21"/>
                <w:szCs w:val="21"/>
              </w:rPr>
              <w:t>威盾保安公司</w:t>
            </w:r>
          </w:p>
        </w:tc>
        <w:tc>
          <w:tcPr>
            <w:tcW w:w="1223" w:type="pct"/>
            <w:vAlign w:val="center"/>
          </w:tcPr>
          <w:p w14:paraId="3E166A80">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rPr>
              <w:t>翟志收</w:t>
            </w:r>
          </w:p>
        </w:tc>
        <w:tc>
          <w:tcPr>
            <w:tcW w:w="1170" w:type="pct"/>
            <w:vAlign w:val="center"/>
          </w:tcPr>
          <w:p w14:paraId="66E187BB">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s="宋体"/>
                <w:color w:val="000000"/>
                <w:sz w:val="21"/>
                <w:szCs w:val="21"/>
              </w:rPr>
              <w:t>巡护中队（中队长）</w:t>
            </w:r>
          </w:p>
        </w:tc>
        <w:tc>
          <w:tcPr>
            <w:tcW w:w="1122" w:type="pct"/>
            <w:vAlign w:val="center"/>
          </w:tcPr>
          <w:p w14:paraId="4C669EC9">
            <w:pPr>
              <w:widowControl/>
              <w:spacing w:line="360" w:lineRule="auto"/>
              <w:jc w:val="center"/>
              <w:rPr>
                <w:rFonts w:hint="eastAsia" w:ascii="宋体" w:hAnsi="宋体" w:eastAsia="宋体" w:cs="Times New Roman"/>
                <w:color w:val="000000"/>
                <w:kern w:val="2"/>
                <w:sz w:val="21"/>
                <w:szCs w:val="21"/>
                <w:lang w:val="en-US" w:eastAsia="zh-CN" w:bidi="ar-SA"/>
              </w:rPr>
            </w:pPr>
            <w:r>
              <w:rPr>
                <w:rFonts w:hint="eastAsia" w:ascii="宋体" w:hAnsi="宋体"/>
                <w:color w:val="000000"/>
                <w:sz w:val="21"/>
                <w:szCs w:val="21"/>
                <w:lang w:eastAsia="zh-CN"/>
              </w:rPr>
              <w:t>158XXXX2867</w:t>
            </w:r>
          </w:p>
        </w:tc>
      </w:tr>
      <w:tr w14:paraId="1F18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484" w:type="pct"/>
            <w:vAlign w:val="center"/>
          </w:tcPr>
          <w:p w14:paraId="52F86013">
            <w:pPr>
              <w:widowControl/>
              <w:jc w:val="center"/>
              <w:rPr>
                <w:rFonts w:ascii="宋体" w:hAnsi="宋体"/>
                <w:sz w:val="21"/>
                <w:szCs w:val="21"/>
              </w:rPr>
            </w:pPr>
            <w:r>
              <w:rPr>
                <w:rFonts w:hint="eastAsia" w:ascii="宋体" w:hAnsi="宋体"/>
                <w:color w:val="000000"/>
                <w:sz w:val="21"/>
                <w:szCs w:val="21"/>
                <w:lang w:eastAsia="zh-CN"/>
              </w:rPr>
              <w:t>HN</w:t>
            </w:r>
            <w:r>
              <w:rPr>
                <w:rFonts w:hint="eastAsia" w:ascii="宋体" w:hAnsi="宋体"/>
                <w:color w:val="000000"/>
                <w:sz w:val="21"/>
                <w:szCs w:val="21"/>
              </w:rPr>
              <w:t>威盾保安公司</w:t>
            </w:r>
          </w:p>
        </w:tc>
        <w:tc>
          <w:tcPr>
            <w:tcW w:w="1223" w:type="pct"/>
            <w:vAlign w:val="center"/>
          </w:tcPr>
          <w:p w14:paraId="21DB1766">
            <w:pPr>
              <w:widowControl/>
              <w:jc w:val="center"/>
              <w:rPr>
                <w:rFonts w:hint="default" w:ascii="宋体" w:hAnsi="宋体" w:eastAsia="宋体"/>
                <w:sz w:val="21"/>
                <w:szCs w:val="21"/>
                <w:lang w:val="en-US" w:eastAsia="zh-CN"/>
              </w:rPr>
            </w:pPr>
            <w:r>
              <w:rPr>
                <w:rFonts w:hint="eastAsia" w:ascii="宋体" w:hAnsi="宋体"/>
                <w:sz w:val="21"/>
                <w:szCs w:val="21"/>
                <w:lang w:val="en-US" w:eastAsia="zh-CN"/>
              </w:rPr>
              <w:t>韩武涛</w:t>
            </w:r>
          </w:p>
        </w:tc>
        <w:tc>
          <w:tcPr>
            <w:tcW w:w="1170" w:type="pct"/>
            <w:vAlign w:val="center"/>
          </w:tcPr>
          <w:p w14:paraId="7221E46D">
            <w:pPr>
              <w:widowControl/>
              <w:jc w:val="center"/>
              <w:rPr>
                <w:rFonts w:ascii="宋体" w:hAnsi="宋体"/>
                <w:sz w:val="21"/>
                <w:szCs w:val="21"/>
              </w:rPr>
            </w:pPr>
            <w:r>
              <w:rPr>
                <w:rFonts w:hint="eastAsia" w:ascii="宋体" w:hAnsi="宋体" w:cs="宋体"/>
                <w:color w:val="000000"/>
                <w:sz w:val="21"/>
                <w:szCs w:val="21"/>
              </w:rPr>
              <w:t>巡护中队（</w:t>
            </w:r>
            <w:r>
              <w:rPr>
                <w:rFonts w:hint="eastAsia" w:ascii="宋体" w:hAnsi="宋体" w:cs="宋体"/>
                <w:color w:val="000000"/>
                <w:sz w:val="21"/>
                <w:szCs w:val="21"/>
                <w:lang w:val="en-US" w:eastAsia="zh-CN"/>
              </w:rPr>
              <w:t>副</w:t>
            </w:r>
            <w:r>
              <w:rPr>
                <w:rFonts w:hint="eastAsia" w:ascii="宋体" w:hAnsi="宋体" w:cs="宋体"/>
                <w:color w:val="000000"/>
                <w:sz w:val="21"/>
                <w:szCs w:val="21"/>
              </w:rPr>
              <w:t>中队长）</w:t>
            </w:r>
          </w:p>
        </w:tc>
        <w:tc>
          <w:tcPr>
            <w:tcW w:w="1122" w:type="pct"/>
            <w:vAlign w:val="center"/>
          </w:tcPr>
          <w:p w14:paraId="1C7F9913">
            <w:pPr>
              <w:widowControl/>
              <w:jc w:val="center"/>
              <w:rPr>
                <w:rFonts w:hint="eastAsia" w:ascii="宋体" w:hAnsi="宋体" w:eastAsia="宋体"/>
                <w:sz w:val="21"/>
                <w:szCs w:val="21"/>
                <w:lang w:val="en-US" w:eastAsia="zh-CN"/>
              </w:rPr>
            </w:pPr>
            <w:r>
              <w:rPr>
                <w:rFonts w:hint="eastAsia" w:ascii="宋体" w:hAnsi="宋体"/>
                <w:color w:val="000000"/>
                <w:sz w:val="21"/>
                <w:szCs w:val="21"/>
                <w:lang w:eastAsia="zh-CN"/>
              </w:rPr>
              <w:t>186XXXX0209</w:t>
            </w:r>
          </w:p>
        </w:tc>
      </w:tr>
    </w:tbl>
    <w:p w14:paraId="0C3E4D92">
      <w:pPr>
        <w:snapToGrid w:val="0"/>
        <w:spacing w:line="300" w:lineRule="auto"/>
        <w:ind w:firstLine="482" w:firstLineChars="200"/>
        <w:rPr>
          <w:rFonts w:ascii="宋体" w:hAnsi="宋体"/>
          <w:b/>
          <w:sz w:val="24"/>
        </w:rPr>
      </w:pPr>
      <w:r>
        <w:rPr>
          <w:rFonts w:hint="eastAsia" w:ascii="宋体" w:hAnsi="宋体"/>
          <w:b/>
          <w:sz w:val="24"/>
          <w:lang w:val="en-US" w:eastAsia="zh-CN"/>
        </w:rPr>
        <w:t>六</w:t>
      </w:r>
      <w:r>
        <w:rPr>
          <w:rFonts w:hint="eastAsia" w:ascii="宋体" w:hAnsi="宋体"/>
          <w:b/>
          <w:sz w:val="24"/>
        </w:rPr>
        <w:t>、事故状态下前期处置</w:t>
      </w:r>
    </w:p>
    <w:p w14:paraId="06C16201">
      <w:pPr>
        <w:pStyle w:val="7"/>
        <w:spacing w:line="340" w:lineRule="exact"/>
        <w:ind w:left="0" w:leftChars="0" w:firstLine="480" w:firstLineChars="200"/>
        <w:rPr>
          <w:rFonts w:ascii="宋体" w:hAnsi="宋体"/>
          <w:sz w:val="24"/>
          <w:szCs w:val="24"/>
        </w:rPr>
      </w:pPr>
      <w:r>
        <w:rPr>
          <w:rFonts w:hint="eastAsia" w:ascii="宋体" w:hAnsi="宋体"/>
          <w:sz w:val="24"/>
          <w:szCs w:val="24"/>
        </w:rPr>
        <w:t>1.组织机构</w:t>
      </w:r>
    </w:p>
    <w:p w14:paraId="158B391C">
      <w:pPr>
        <w:pStyle w:val="7"/>
        <w:spacing w:line="340" w:lineRule="exact"/>
        <w:ind w:left="0" w:leftChars="0" w:firstLine="420" w:firstLineChars="200"/>
        <w:rPr>
          <w:rFonts w:hint="eastAsia" w:ascii="宋体" w:hAnsi="宋体" w:eastAsia="宋体" w:cs="宋体"/>
          <w:sz w:val="21"/>
          <w:szCs w:val="21"/>
        </w:rPr>
      </w:pPr>
      <w:r>
        <w:rPr>
          <w:rFonts w:hint="eastAsia" w:ascii="宋体" w:hAnsi="宋体" w:eastAsia="宋体" w:cs="宋体"/>
          <w:sz w:val="21"/>
          <w:szCs w:val="21"/>
        </w:rPr>
        <w:t>本高后果区事故状态下前期处置分组如下：</w:t>
      </w:r>
    </w:p>
    <w:p w14:paraId="02442579">
      <w:pPr>
        <w:snapToGrid w:val="0"/>
        <w:spacing w:line="30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rPr>
        <w:t xml:space="preserve">运行协调组：作业区副主任 </w:t>
      </w:r>
      <w:r>
        <w:rPr>
          <w:rFonts w:hint="eastAsia" w:ascii="宋体" w:hAnsi="宋体" w:eastAsia="宋体" w:cs="宋体"/>
          <w:sz w:val="21"/>
          <w:szCs w:val="21"/>
          <w:lang w:val="en-US" w:eastAsia="zh-CN"/>
        </w:rPr>
        <w:t>孙小同</w:t>
      </w:r>
      <w:r>
        <w:rPr>
          <w:rFonts w:hint="eastAsia" w:ascii="宋体" w:hAnsi="宋体" w:cs="宋体"/>
          <w:sz w:val="21"/>
          <w:szCs w:val="21"/>
          <w:lang w:val="en-US" w:eastAsia="zh-CN"/>
        </w:rPr>
        <w:t>、田志阳</w:t>
      </w:r>
      <w:r>
        <w:rPr>
          <w:rFonts w:hint="eastAsia" w:ascii="宋体" w:hAnsi="宋体" w:eastAsia="宋体" w:cs="宋体"/>
          <w:sz w:val="21"/>
          <w:szCs w:val="21"/>
        </w:rPr>
        <w:t>（生产）、</w:t>
      </w:r>
      <w:r>
        <w:rPr>
          <w:rFonts w:hint="eastAsia" w:ascii="宋体" w:hAnsi="宋体" w:eastAsia="宋体" w:cs="宋体"/>
          <w:sz w:val="21"/>
          <w:szCs w:val="21"/>
          <w:lang w:val="en-US" w:eastAsia="zh-CN"/>
        </w:rPr>
        <w:t>操作岗</w:t>
      </w:r>
      <w:r>
        <w:rPr>
          <w:rFonts w:hint="eastAsia" w:ascii="宋体" w:hAnsi="宋体" w:eastAsia="宋体" w:cs="宋体"/>
          <w:sz w:val="21"/>
          <w:szCs w:val="21"/>
        </w:rPr>
        <w:t>（</w:t>
      </w:r>
      <w:r>
        <w:rPr>
          <w:rFonts w:hint="eastAsia" w:ascii="宋体" w:hAnsi="宋体" w:eastAsia="宋体" w:cs="宋体"/>
          <w:sz w:val="21"/>
          <w:szCs w:val="21"/>
          <w:lang w:val="en-US" w:eastAsia="zh-CN"/>
        </w:rPr>
        <w:t>当班主操）</w:t>
      </w:r>
    </w:p>
    <w:p w14:paraId="16A25E44">
      <w:pPr>
        <w:snapToGrid w:val="0"/>
        <w:spacing w:line="30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现场处置组：作业区主任 金宏、书记 朱宇、周兴家、金盈岑、刘海燕</w:t>
      </w:r>
    </w:p>
    <w:p w14:paraId="67E70996">
      <w:pPr>
        <w:snapToGrid w:val="0"/>
        <w:spacing w:line="30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先遣组：作业区副主任 王伦辉（管道）、齐红（管道工）、王桓（技术员）、</w:t>
      </w:r>
      <w:r>
        <w:rPr>
          <w:rFonts w:hint="eastAsia" w:ascii="宋体" w:hAnsi="宋体" w:cs="宋体"/>
          <w:sz w:val="21"/>
          <w:szCs w:val="21"/>
          <w:lang w:val="en-US" w:eastAsia="zh-CN"/>
        </w:rPr>
        <w:t>高延坡</w:t>
      </w:r>
      <w:r>
        <w:rPr>
          <w:rFonts w:hint="eastAsia" w:ascii="宋体" w:hAnsi="宋体" w:eastAsia="宋体" w:cs="宋体"/>
          <w:sz w:val="21"/>
          <w:szCs w:val="21"/>
        </w:rPr>
        <w:t>（管道巡线员）。</w:t>
      </w:r>
    </w:p>
    <w:p w14:paraId="0A6B4931">
      <w:pPr>
        <w:snapToGrid w:val="0"/>
        <w:spacing w:line="300" w:lineRule="auto"/>
        <w:ind w:firstLine="480" w:firstLineChars="200"/>
        <w:rPr>
          <w:rFonts w:ascii="宋体" w:hAnsi="宋体"/>
          <w:sz w:val="24"/>
        </w:rPr>
      </w:pPr>
      <w:r>
        <w:rPr>
          <w:rFonts w:hint="eastAsia" w:ascii="宋体" w:hAnsi="宋体"/>
          <w:sz w:val="24"/>
        </w:rPr>
        <w:t>2.前期处置</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6612"/>
        <w:gridCol w:w="928"/>
      </w:tblGrid>
      <w:tr w14:paraId="7C7C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982" w:type="dxa"/>
            <w:vAlign w:val="center"/>
          </w:tcPr>
          <w:p w14:paraId="1D222685">
            <w:pPr>
              <w:snapToGrid w:val="0"/>
              <w:spacing w:line="300" w:lineRule="auto"/>
              <w:jc w:val="center"/>
              <w:rPr>
                <w:rFonts w:ascii="宋体" w:hAnsi="宋体"/>
                <w:sz w:val="24"/>
              </w:rPr>
            </w:pPr>
            <w:r>
              <w:rPr>
                <w:rFonts w:hint="eastAsia" w:ascii="宋体" w:hAnsi="宋体"/>
                <w:sz w:val="24"/>
              </w:rPr>
              <w:t>事件</w:t>
            </w:r>
          </w:p>
        </w:tc>
        <w:tc>
          <w:tcPr>
            <w:tcW w:w="7540" w:type="dxa"/>
            <w:gridSpan w:val="2"/>
            <w:vAlign w:val="center"/>
          </w:tcPr>
          <w:p w14:paraId="61B8FDC8">
            <w:pPr>
              <w:snapToGrid w:val="0"/>
              <w:spacing w:line="300" w:lineRule="auto"/>
              <w:jc w:val="center"/>
              <w:rPr>
                <w:rFonts w:ascii="宋体" w:hAnsi="宋体"/>
                <w:sz w:val="24"/>
              </w:rPr>
            </w:pPr>
            <w:r>
              <w:rPr>
                <w:rFonts w:hint="eastAsia" w:ascii="宋体" w:hAnsi="宋体"/>
                <w:szCs w:val="21"/>
                <w:highlight w:val="none"/>
              </w:rPr>
              <w:t>管道泄漏、着火、爆炸</w:t>
            </w:r>
          </w:p>
        </w:tc>
      </w:tr>
      <w:tr w14:paraId="0583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982" w:type="dxa"/>
            <w:vAlign w:val="center"/>
          </w:tcPr>
          <w:p w14:paraId="0EDFF584">
            <w:pPr>
              <w:snapToGrid w:val="0"/>
              <w:spacing w:line="300" w:lineRule="auto"/>
              <w:jc w:val="center"/>
              <w:rPr>
                <w:rFonts w:ascii="宋体" w:hAnsi="宋体"/>
                <w:sz w:val="24"/>
              </w:rPr>
            </w:pPr>
            <w:r>
              <w:rPr>
                <w:rFonts w:hint="eastAsia" w:ascii="宋体" w:hAnsi="宋体"/>
                <w:sz w:val="24"/>
              </w:rPr>
              <w:t>步骤</w:t>
            </w:r>
          </w:p>
        </w:tc>
        <w:tc>
          <w:tcPr>
            <w:tcW w:w="6612" w:type="dxa"/>
            <w:vAlign w:val="center"/>
          </w:tcPr>
          <w:p w14:paraId="61A4DE33">
            <w:pPr>
              <w:snapToGrid w:val="0"/>
              <w:spacing w:line="300" w:lineRule="auto"/>
              <w:jc w:val="left"/>
              <w:rPr>
                <w:rFonts w:ascii="宋体" w:hAnsi="宋体"/>
                <w:szCs w:val="21"/>
              </w:rPr>
            </w:pPr>
            <w:r>
              <w:rPr>
                <w:rFonts w:hint="eastAsia" w:ascii="宋体" w:hAnsi="宋体"/>
                <w:szCs w:val="21"/>
              </w:rPr>
              <w:t>处置措施</w:t>
            </w:r>
          </w:p>
        </w:tc>
        <w:tc>
          <w:tcPr>
            <w:tcW w:w="928" w:type="dxa"/>
            <w:vAlign w:val="center"/>
          </w:tcPr>
          <w:p w14:paraId="7ADDD921">
            <w:pPr>
              <w:snapToGrid w:val="0"/>
              <w:spacing w:line="300" w:lineRule="auto"/>
              <w:jc w:val="left"/>
              <w:rPr>
                <w:rFonts w:ascii="宋体" w:hAnsi="宋体"/>
                <w:szCs w:val="21"/>
              </w:rPr>
            </w:pPr>
            <w:r>
              <w:rPr>
                <w:rFonts w:hint="eastAsia" w:ascii="宋体" w:hAnsi="宋体"/>
                <w:szCs w:val="21"/>
              </w:rPr>
              <w:t>责任人</w:t>
            </w:r>
          </w:p>
        </w:tc>
      </w:tr>
      <w:tr w14:paraId="511D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982" w:type="dxa"/>
            <w:vMerge w:val="restart"/>
            <w:vAlign w:val="center"/>
          </w:tcPr>
          <w:p w14:paraId="5B177A89">
            <w:pPr>
              <w:snapToGrid w:val="0"/>
              <w:spacing w:line="300" w:lineRule="auto"/>
              <w:jc w:val="center"/>
              <w:rPr>
                <w:rFonts w:ascii="宋体" w:hAnsi="宋体"/>
                <w:sz w:val="24"/>
              </w:rPr>
            </w:pPr>
            <w:r>
              <w:rPr>
                <w:rFonts w:hint="eastAsia" w:ascii="宋体" w:hAnsi="宋体"/>
                <w:sz w:val="24"/>
              </w:rPr>
              <w:t>发现异常</w:t>
            </w:r>
          </w:p>
        </w:tc>
        <w:tc>
          <w:tcPr>
            <w:tcW w:w="6612" w:type="dxa"/>
            <w:vAlign w:val="center"/>
          </w:tcPr>
          <w:p w14:paraId="4EE3DFA9">
            <w:pPr>
              <w:snapToGrid w:val="0"/>
              <w:spacing w:line="300" w:lineRule="auto"/>
              <w:jc w:val="left"/>
              <w:rPr>
                <w:rFonts w:ascii="宋体" w:hAnsi="宋体"/>
                <w:szCs w:val="21"/>
              </w:rPr>
            </w:pPr>
            <w:r>
              <w:rPr>
                <w:rFonts w:hint="eastAsia" w:ascii="宋体" w:hAnsi="宋体"/>
                <w:szCs w:val="21"/>
                <w:highlight w:val="none"/>
              </w:rPr>
              <w:t>情况一：附近人员或巡线工发现管线泄漏或起火爆炸，立即报告作业区或拨打</w:t>
            </w:r>
            <w:r>
              <w:rPr>
                <w:rFonts w:hint="eastAsia" w:ascii="宋体" w:hAnsi="宋体"/>
                <w:color w:val="000000"/>
                <w:highlight w:val="none"/>
              </w:rPr>
              <w:t>400</w:t>
            </w:r>
            <w:r>
              <w:rPr>
                <w:rFonts w:hint="eastAsia" w:ascii="宋体" w:hAnsi="宋体"/>
                <w:color w:val="000000"/>
                <w:highlight w:val="none"/>
                <w:lang w:val="en-US" w:eastAsia="zh-CN"/>
              </w:rPr>
              <w:t>XXXX</w:t>
            </w:r>
            <w:r>
              <w:rPr>
                <w:rFonts w:hint="eastAsia" w:ascii="宋体" w:hAnsi="宋体"/>
                <w:color w:val="000000"/>
                <w:highlight w:val="none"/>
              </w:rPr>
              <w:t>866 /</w:t>
            </w:r>
            <w:r>
              <w:rPr>
                <w:rFonts w:hint="eastAsia" w:ascii="宋体" w:hAnsi="宋体"/>
                <w:color w:val="000000"/>
                <w:highlight w:val="none"/>
                <w:lang w:eastAsia="zh-CN"/>
              </w:rPr>
              <w:t>189XXXX1110</w:t>
            </w:r>
            <w:r>
              <w:rPr>
                <w:rFonts w:hint="eastAsia" w:ascii="宋体" w:hAnsi="宋体"/>
                <w:color w:val="000000"/>
                <w:highlight w:val="none"/>
              </w:rPr>
              <w:t xml:space="preserve">/ </w:t>
            </w:r>
            <w:r>
              <w:rPr>
                <w:rFonts w:hint="eastAsia" w:ascii="宋体" w:hAnsi="宋体"/>
                <w:color w:val="000000"/>
                <w:highlight w:val="none"/>
                <w:lang w:eastAsia="zh-CN"/>
              </w:rPr>
              <w:t>0379-67</w:t>
            </w:r>
            <w:r>
              <w:rPr>
                <w:rFonts w:hint="eastAsia" w:ascii="宋体" w:hAnsi="宋体"/>
                <w:color w:val="000000"/>
                <w:highlight w:val="none"/>
                <w:lang w:val="en-US" w:eastAsia="zh-CN"/>
              </w:rPr>
              <w:t>XXXX</w:t>
            </w:r>
            <w:r>
              <w:rPr>
                <w:rFonts w:hint="eastAsia" w:ascii="宋体" w:hAnsi="宋体"/>
                <w:color w:val="000000"/>
                <w:highlight w:val="none"/>
                <w:lang w:eastAsia="zh-CN"/>
              </w:rPr>
              <w:t>87</w:t>
            </w:r>
            <w:r>
              <w:rPr>
                <w:rFonts w:ascii="宋体" w:hAnsi="宋体"/>
                <w:szCs w:val="21"/>
                <w:highlight w:val="none"/>
              </w:rPr>
              <w:t>；</w:t>
            </w:r>
          </w:p>
        </w:tc>
        <w:tc>
          <w:tcPr>
            <w:tcW w:w="928" w:type="dxa"/>
            <w:vAlign w:val="center"/>
          </w:tcPr>
          <w:p w14:paraId="58C7FFA9">
            <w:pPr>
              <w:snapToGrid w:val="0"/>
              <w:spacing w:line="300" w:lineRule="auto"/>
              <w:jc w:val="left"/>
              <w:rPr>
                <w:rFonts w:ascii="宋体" w:hAnsi="宋体"/>
                <w:szCs w:val="21"/>
              </w:rPr>
            </w:pPr>
            <w:r>
              <w:rPr>
                <w:rFonts w:hint="eastAsia" w:ascii="宋体" w:hAnsi="宋体"/>
                <w:szCs w:val="21"/>
              </w:rPr>
              <w:t xml:space="preserve">发现人 </w:t>
            </w:r>
          </w:p>
        </w:tc>
      </w:tr>
      <w:tr w14:paraId="0A0B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982" w:type="dxa"/>
            <w:vMerge w:val="continue"/>
            <w:vAlign w:val="center"/>
          </w:tcPr>
          <w:p w14:paraId="58E2529D">
            <w:pPr>
              <w:snapToGrid w:val="0"/>
              <w:spacing w:line="300" w:lineRule="auto"/>
              <w:jc w:val="center"/>
              <w:rPr>
                <w:rFonts w:ascii="宋体" w:hAnsi="宋体"/>
                <w:sz w:val="24"/>
              </w:rPr>
            </w:pPr>
          </w:p>
        </w:tc>
        <w:tc>
          <w:tcPr>
            <w:tcW w:w="6612" w:type="dxa"/>
            <w:vAlign w:val="center"/>
          </w:tcPr>
          <w:p w14:paraId="1A9F0E7D">
            <w:pPr>
              <w:snapToGrid w:val="0"/>
              <w:spacing w:line="300" w:lineRule="auto"/>
              <w:jc w:val="left"/>
              <w:rPr>
                <w:rFonts w:ascii="宋体" w:hAnsi="宋体"/>
                <w:szCs w:val="21"/>
              </w:rPr>
            </w:pPr>
            <w:r>
              <w:rPr>
                <w:rFonts w:hint="eastAsia" w:ascii="宋体" w:hAnsi="宋体" w:eastAsia="宋体" w:cs="宋体"/>
                <w:kern w:val="2"/>
                <w:sz w:val="21"/>
                <w:szCs w:val="21"/>
              </w:rPr>
              <w:t>情况二：作业区调度室通过SCADA系统发现干线压力异常下降。（发现</w:t>
            </w:r>
            <w:r>
              <w:rPr>
                <w:rFonts w:hint="eastAsia" w:ascii="宋体" w:hAnsi="宋体" w:eastAsia="宋体" w:cs="宋体"/>
                <w:kern w:val="2"/>
                <w:sz w:val="21"/>
                <w:szCs w:val="21"/>
                <w:lang w:val="en-US" w:eastAsia="zh-CN"/>
              </w:rPr>
              <w:t>会盟</w:t>
            </w:r>
            <w:r>
              <w:rPr>
                <w:rFonts w:hint="eastAsia" w:ascii="宋体" w:hAnsi="宋体" w:eastAsia="宋体" w:cs="宋体"/>
                <w:kern w:val="2"/>
                <w:sz w:val="21"/>
                <w:szCs w:val="21"/>
              </w:rPr>
              <w:t>阀室压力异常下降最快）。</w:t>
            </w:r>
            <w:r>
              <w:rPr>
                <w:rFonts w:hint="eastAsia" w:ascii="宋体" w:hAnsi="宋体"/>
                <w:szCs w:val="21"/>
                <w:highlight w:val="none"/>
              </w:rPr>
              <w:t>告知作业区值班室或作业区领导压力异常情况，需排查确认。</w:t>
            </w:r>
          </w:p>
        </w:tc>
        <w:tc>
          <w:tcPr>
            <w:tcW w:w="928" w:type="dxa"/>
            <w:vAlign w:val="center"/>
          </w:tcPr>
          <w:p w14:paraId="0A1ADA03">
            <w:pPr>
              <w:snapToGrid w:val="0"/>
              <w:spacing w:line="300" w:lineRule="auto"/>
              <w:jc w:val="left"/>
              <w:rPr>
                <w:rFonts w:ascii="宋体" w:hAnsi="宋体"/>
                <w:szCs w:val="21"/>
              </w:rPr>
            </w:pPr>
            <w:r>
              <w:rPr>
                <w:rFonts w:hint="eastAsia" w:ascii="宋体" w:hAnsi="宋体"/>
                <w:szCs w:val="21"/>
              </w:rPr>
              <w:t>调度员</w:t>
            </w:r>
          </w:p>
        </w:tc>
      </w:tr>
      <w:tr w14:paraId="78CB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982" w:type="dxa"/>
            <w:vMerge w:val="restart"/>
            <w:vAlign w:val="center"/>
          </w:tcPr>
          <w:p w14:paraId="09120DDA">
            <w:pPr>
              <w:snapToGrid w:val="0"/>
              <w:spacing w:line="300" w:lineRule="auto"/>
              <w:jc w:val="center"/>
              <w:rPr>
                <w:rFonts w:ascii="宋体" w:hAnsi="宋体"/>
                <w:sz w:val="24"/>
              </w:rPr>
            </w:pPr>
            <w:r>
              <w:rPr>
                <w:rFonts w:hint="eastAsia" w:ascii="宋体" w:hAnsi="宋体"/>
                <w:sz w:val="24"/>
              </w:rPr>
              <w:t>事件确认</w:t>
            </w:r>
          </w:p>
        </w:tc>
        <w:tc>
          <w:tcPr>
            <w:tcW w:w="6612" w:type="dxa"/>
            <w:vAlign w:val="center"/>
          </w:tcPr>
          <w:p w14:paraId="7619633A">
            <w:pPr>
              <w:adjustRightInd w:val="0"/>
              <w:snapToGrid w:val="0"/>
              <w:spacing w:line="360" w:lineRule="auto"/>
              <w:ind w:firstLine="31" w:firstLineChars="15"/>
              <w:rPr>
                <w:rFonts w:ascii="宋体" w:hAnsi="宋体" w:eastAsia="宋体" w:cs="Times New Roman"/>
                <w:kern w:val="2"/>
                <w:sz w:val="21"/>
                <w:szCs w:val="21"/>
                <w:highlight w:val="none"/>
                <w:lang w:val="en-US" w:eastAsia="zh-CN" w:bidi="ar-SA"/>
              </w:rPr>
            </w:pPr>
            <w:r>
              <w:rPr>
                <w:rFonts w:ascii="宋体" w:hAnsi="宋体"/>
                <w:szCs w:val="21"/>
                <w:highlight w:val="none"/>
              </w:rPr>
              <w:t xml:space="preserve">1. </w:t>
            </w:r>
            <w:r>
              <w:rPr>
                <w:rFonts w:hint="eastAsia" w:ascii="宋体" w:hAnsi="宋体"/>
                <w:szCs w:val="21"/>
                <w:highlight w:val="none"/>
              </w:rPr>
              <w:t>作业区调度室迅速对接警事件点相关的工艺、设备运行等情况进行确认，密切监控</w:t>
            </w:r>
            <w:r>
              <w:rPr>
                <w:rFonts w:ascii="宋体" w:hAnsi="宋体"/>
                <w:szCs w:val="21"/>
                <w:highlight w:val="none"/>
              </w:rPr>
              <w:t>XXXX阀室压力；</w:t>
            </w:r>
          </w:p>
        </w:tc>
        <w:tc>
          <w:tcPr>
            <w:tcW w:w="928" w:type="dxa"/>
            <w:vAlign w:val="center"/>
          </w:tcPr>
          <w:p w14:paraId="319ED764">
            <w:pPr>
              <w:snapToGrid w:val="0"/>
              <w:spacing w:line="300" w:lineRule="auto"/>
              <w:jc w:val="left"/>
              <w:rPr>
                <w:rFonts w:ascii="宋体" w:hAnsi="宋体"/>
                <w:szCs w:val="21"/>
              </w:rPr>
            </w:pPr>
            <w:r>
              <w:rPr>
                <w:rFonts w:hint="eastAsia" w:ascii="宋体" w:hAnsi="宋体"/>
                <w:szCs w:val="21"/>
              </w:rPr>
              <w:t>调度员</w:t>
            </w:r>
          </w:p>
        </w:tc>
      </w:tr>
      <w:tr w14:paraId="29A3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982" w:type="dxa"/>
            <w:vMerge w:val="continue"/>
            <w:vAlign w:val="center"/>
          </w:tcPr>
          <w:p w14:paraId="0A587744">
            <w:pPr>
              <w:snapToGrid w:val="0"/>
              <w:spacing w:line="300" w:lineRule="auto"/>
              <w:jc w:val="center"/>
              <w:rPr>
                <w:rFonts w:ascii="宋体" w:hAnsi="宋体"/>
                <w:sz w:val="24"/>
              </w:rPr>
            </w:pPr>
          </w:p>
        </w:tc>
        <w:tc>
          <w:tcPr>
            <w:tcW w:w="6612" w:type="dxa"/>
            <w:vAlign w:val="center"/>
          </w:tcPr>
          <w:p w14:paraId="1BB35339">
            <w:pPr>
              <w:adjustRightInd w:val="0"/>
              <w:snapToGrid w:val="0"/>
              <w:spacing w:line="360" w:lineRule="auto"/>
              <w:ind w:firstLine="31" w:firstLineChars="15"/>
              <w:rPr>
                <w:rFonts w:ascii="宋体" w:hAnsi="宋体" w:eastAsia="宋体" w:cs="Times New Roman"/>
                <w:kern w:val="2"/>
                <w:sz w:val="21"/>
                <w:szCs w:val="21"/>
                <w:highlight w:val="none"/>
                <w:lang w:val="en-US" w:eastAsia="zh-CN" w:bidi="ar-SA"/>
              </w:rPr>
            </w:pPr>
            <w:r>
              <w:rPr>
                <w:rFonts w:ascii="宋体" w:hAnsi="宋体"/>
                <w:szCs w:val="21"/>
                <w:highlight w:val="none"/>
              </w:rPr>
              <w:t xml:space="preserve">2. </w:t>
            </w:r>
            <w:r>
              <w:rPr>
                <w:rFonts w:hint="eastAsia" w:ascii="宋体" w:hAnsi="宋体"/>
                <w:szCs w:val="21"/>
                <w:highlight w:val="none"/>
              </w:rPr>
              <w:t>调度员接到报警电话后立即通知作业区领导，安排巡护中队巡线员赶往事件点进行确认，巡线人员确认后立即将现场情况报告调度室或巡护中队（需要时传回视频）。</w:t>
            </w:r>
          </w:p>
        </w:tc>
        <w:tc>
          <w:tcPr>
            <w:tcW w:w="928" w:type="dxa"/>
            <w:vAlign w:val="center"/>
          </w:tcPr>
          <w:p w14:paraId="121AD6A0">
            <w:pPr>
              <w:snapToGrid w:val="0"/>
              <w:spacing w:line="300" w:lineRule="auto"/>
              <w:jc w:val="left"/>
              <w:rPr>
                <w:rFonts w:ascii="宋体" w:hAnsi="宋体"/>
                <w:szCs w:val="21"/>
              </w:rPr>
            </w:pPr>
            <w:r>
              <w:rPr>
                <w:rFonts w:hint="eastAsia" w:ascii="宋体" w:hAnsi="宋体"/>
                <w:szCs w:val="21"/>
              </w:rPr>
              <w:t>巡线人员</w:t>
            </w:r>
          </w:p>
        </w:tc>
      </w:tr>
      <w:tr w14:paraId="1BCC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982" w:type="dxa"/>
            <w:vMerge w:val="restart"/>
            <w:vAlign w:val="center"/>
          </w:tcPr>
          <w:p w14:paraId="373B6BEF">
            <w:pPr>
              <w:snapToGrid w:val="0"/>
              <w:spacing w:line="300" w:lineRule="auto"/>
              <w:jc w:val="center"/>
              <w:rPr>
                <w:rFonts w:ascii="宋体" w:hAnsi="宋体"/>
                <w:sz w:val="24"/>
              </w:rPr>
            </w:pPr>
            <w:r>
              <w:rPr>
                <w:rFonts w:hint="eastAsia" w:ascii="宋体" w:hAnsi="宋体"/>
                <w:sz w:val="24"/>
              </w:rPr>
              <w:t>人员疏散</w:t>
            </w:r>
          </w:p>
        </w:tc>
        <w:tc>
          <w:tcPr>
            <w:tcW w:w="6612" w:type="dxa"/>
            <w:vAlign w:val="center"/>
          </w:tcPr>
          <w:p w14:paraId="5A204275">
            <w:pPr>
              <w:adjustRightInd w:val="0"/>
              <w:snapToGrid w:val="0"/>
              <w:spacing w:line="360" w:lineRule="auto"/>
              <w:rPr>
                <w:rFonts w:ascii="宋体" w:hAnsi="宋体"/>
                <w:szCs w:val="21"/>
              </w:rPr>
            </w:pPr>
            <w:r>
              <w:rPr>
                <w:rFonts w:ascii="宋体" w:hAnsi="宋体"/>
                <w:szCs w:val="21"/>
              </w:rPr>
              <w:t xml:space="preserve">1. </w:t>
            </w:r>
            <w:r>
              <w:rPr>
                <w:rFonts w:hint="eastAsia" w:ascii="宋体" w:hAnsi="宋体"/>
                <w:szCs w:val="21"/>
              </w:rPr>
              <w:t>成品油大量泄漏造成管道发生着火爆炸事故</w:t>
            </w:r>
          </w:p>
          <w:p w14:paraId="7F3AFE9B">
            <w:pPr>
              <w:adjustRightInd w:val="0"/>
              <w:snapToGrid w:val="0"/>
              <w:spacing w:line="360" w:lineRule="auto"/>
              <w:rPr>
                <w:rFonts w:ascii="宋体" w:hAnsi="宋体"/>
                <w:szCs w:val="21"/>
              </w:rPr>
            </w:pPr>
            <w:r>
              <w:rPr>
                <w:rFonts w:hint="eastAsia" w:ascii="宋体" w:hAnsi="宋体"/>
                <w:szCs w:val="21"/>
              </w:rPr>
              <w:t>情况一：在地方政府救援力量到达现场前，现场处置人员站在距离爆炸点安全距离以外播报管道泄漏信息和安全提示，告知附近人员紧急撤离，转移伤员至安全区域，并将伤员引导就近医疗点。</w:t>
            </w:r>
          </w:p>
          <w:p w14:paraId="5C1DDE73">
            <w:pPr>
              <w:adjustRightInd w:val="0"/>
              <w:snapToGrid w:val="0"/>
              <w:spacing w:line="360" w:lineRule="auto"/>
              <w:rPr>
                <w:rFonts w:ascii="宋体" w:hAnsi="宋体"/>
                <w:szCs w:val="21"/>
              </w:rPr>
            </w:pPr>
            <w:r>
              <w:rPr>
                <w:rFonts w:hint="eastAsia" w:ascii="宋体" w:hAnsi="宋体"/>
                <w:szCs w:val="21"/>
              </w:rPr>
              <w:t>情况二：若地方政府应急部门人员已到达，告知现场事态情况，配合地方政府进行全面疏散。</w:t>
            </w:r>
          </w:p>
          <w:p w14:paraId="4AD4966D">
            <w:pPr>
              <w:snapToGrid w:val="0"/>
              <w:spacing w:line="300" w:lineRule="auto"/>
              <w:jc w:val="left"/>
              <w:rPr>
                <w:rFonts w:ascii="宋体" w:hAnsi="宋体"/>
                <w:szCs w:val="21"/>
              </w:rPr>
            </w:pPr>
            <w:r>
              <w:rPr>
                <w:rFonts w:hint="eastAsia" w:ascii="宋体" w:hAnsi="宋体"/>
                <w:szCs w:val="21"/>
              </w:rPr>
              <w:t>（有关地方人民政府及其部门负责组织抢救遇险人员，救治受伤人员，研判事故发展趋势以及可能造成的危害；通知可能受到事故影响的单位和人员，隔离事故现场，划定警戒区域，疏散受到威胁的人员，实施交通管制；采取必要措施，防止事故危害扩大和次生、衍生灾害发生，避免或者减少事故对环境造成的危害；依法发布调用和征用应急资源的决定；依法向应急救援队伍下达救援命令；维护事故现场秩序，组织安抚遇险人员和遇险遇难人员亲属；依法发布有关事故情况和应急救援工作的信息；法律、法规规定的其他应急救援措施。）</w:t>
            </w:r>
          </w:p>
        </w:tc>
        <w:tc>
          <w:tcPr>
            <w:tcW w:w="928" w:type="dxa"/>
            <w:vMerge w:val="restart"/>
            <w:vAlign w:val="center"/>
          </w:tcPr>
          <w:p w14:paraId="1A79EB3B">
            <w:pPr>
              <w:snapToGrid w:val="0"/>
              <w:spacing w:line="300" w:lineRule="auto"/>
              <w:jc w:val="left"/>
              <w:rPr>
                <w:rFonts w:ascii="宋体" w:hAnsi="宋体"/>
                <w:szCs w:val="21"/>
              </w:rPr>
            </w:pPr>
            <w:r>
              <w:rPr>
                <w:rFonts w:hint="eastAsia" w:ascii="宋体" w:hAnsi="宋体"/>
                <w:szCs w:val="21"/>
              </w:rPr>
              <w:t>现场处置组</w:t>
            </w:r>
          </w:p>
        </w:tc>
      </w:tr>
      <w:tr w14:paraId="394A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982" w:type="dxa"/>
            <w:vMerge w:val="continue"/>
            <w:vAlign w:val="center"/>
          </w:tcPr>
          <w:p w14:paraId="7519553C">
            <w:pPr>
              <w:snapToGrid w:val="0"/>
              <w:spacing w:line="300" w:lineRule="auto"/>
              <w:jc w:val="center"/>
              <w:rPr>
                <w:rFonts w:ascii="宋体" w:hAnsi="宋体"/>
                <w:sz w:val="24"/>
              </w:rPr>
            </w:pPr>
          </w:p>
        </w:tc>
        <w:tc>
          <w:tcPr>
            <w:tcW w:w="6612" w:type="dxa"/>
            <w:vAlign w:val="center"/>
          </w:tcPr>
          <w:p w14:paraId="116AF0B8">
            <w:pPr>
              <w:adjustRightInd w:val="0"/>
              <w:snapToGrid w:val="0"/>
              <w:spacing w:line="360" w:lineRule="auto"/>
              <w:rPr>
                <w:rFonts w:ascii="宋体" w:hAnsi="宋体"/>
                <w:szCs w:val="21"/>
              </w:rPr>
            </w:pPr>
            <w:r>
              <w:rPr>
                <w:rFonts w:ascii="宋体" w:hAnsi="宋体"/>
                <w:szCs w:val="21"/>
              </w:rPr>
              <w:t xml:space="preserve">2. </w:t>
            </w:r>
            <w:r>
              <w:rPr>
                <w:rFonts w:hint="eastAsia" w:ascii="宋体" w:hAnsi="宋体"/>
                <w:szCs w:val="21"/>
              </w:rPr>
              <w:t>成品油泄漏未发生着火爆炸事故</w:t>
            </w:r>
          </w:p>
          <w:p w14:paraId="7903AB21">
            <w:pPr>
              <w:adjustRightInd w:val="0"/>
              <w:snapToGrid w:val="0"/>
              <w:spacing w:line="360" w:lineRule="auto"/>
              <w:rPr>
                <w:rFonts w:ascii="宋体" w:hAnsi="宋体"/>
                <w:szCs w:val="21"/>
              </w:rPr>
            </w:pPr>
            <w:r>
              <w:rPr>
                <w:rFonts w:hint="eastAsia" w:ascii="宋体" w:hAnsi="宋体"/>
                <w:szCs w:val="21"/>
              </w:rPr>
              <w:t>情况一：在地方政府救援力量到达现场前，现场处置人员根据高后果区内设立的风向标站在泄漏点上风口处播报管道泄漏信息和安全提示，并根据探边结果确定疏散半径，告知附近人员向泄漏点上风口紧急撤离。</w:t>
            </w:r>
          </w:p>
          <w:p w14:paraId="7285B0EF">
            <w:pPr>
              <w:snapToGrid w:val="0"/>
              <w:spacing w:line="300" w:lineRule="auto"/>
              <w:jc w:val="left"/>
              <w:rPr>
                <w:rFonts w:ascii="宋体" w:hAnsi="宋体"/>
                <w:szCs w:val="21"/>
              </w:rPr>
            </w:pPr>
            <w:r>
              <w:rPr>
                <w:rFonts w:hint="eastAsia" w:ascii="宋体" w:hAnsi="宋体"/>
                <w:szCs w:val="21"/>
              </w:rPr>
              <w:t>情况二：若地方政府应急部门人员已到达，告知现场事态情况，配合地方政府进行全面疏散。</w:t>
            </w:r>
          </w:p>
        </w:tc>
        <w:tc>
          <w:tcPr>
            <w:tcW w:w="928" w:type="dxa"/>
            <w:vMerge w:val="continue"/>
            <w:vAlign w:val="center"/>
          </w:tcPr>
          <w:p w14:paraId="7689C33D">
            <w:pPr>
              <w:snapToGrid w:val="0"/>
              <w:spacing w:line="300" w:lineRule="auto"/>
              <w:jc w:val="left"/>
              <w:rPr>
                <w:rFonts w:ascii="宋体" w:hAnsi="宋体"/>
                <w:szCs w:val="21"/>
              </w:rPr>
            </w:pPr>
          </w:p>
        </w:tc>
      </w:tr>
      <w:tr w14:paraId="60AA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982" w:type="dxa"/>
            <w:vMerge w:val="restart"/>
            <w:vAlign w:val="center"/>
          </w:tcPr>
          <w:p w14:paraId="2A6A7686">
            <w:pPr>
              <w:snapToGrid w:val="0"/>
              <w:spacing w:line="300" w:lineRule="auto"/>
              <w:jc w:val="center"/>
              <w:rPr>
                <w:rFonts w:ascii="宋体" w:hAnsi="宋体"/>
                <w:sz w:val="24"/>
              </w:rPr>
            </w:pPr>
            <w:r>
              <w:rPr>
                <w:rFonts w:hint="eastAsia" w:ascii="宋体" w:hAnsi="宋体"/>
                <w:sz w:val="24"/>
              </w:rPr>
              <w:t>现场警戒</w:t>
            </w:r>
          </w:p>
        </w:tc>
        <w:tc>
          <w:tcPr>
            <w:tcW w:w="6612" w:type="dxa"/>
            <w:vAlign w:val="center"/>
          </w:tcPr>
          <w:p w14:paraId="02C44500">
            <w:pPr>
              <w:adjustRightInd w:val="0"/>
              <w:snapToGrid w:val="0"/>
              <w:spacing w:line="360" w:lineRule="auto"/>
              <w:ind w:left="33"/>
              <w:rPr>
                <w:rFonts w:ascii="宋体" w:hAnsi="宋体"/>
                <w:szCs w:val="21"/>
              </w:rPr>
            </w:pPr>
            <w:r>
              <w:rPr>
                <w:rFonts w:ascii="宋体" w:hAnsi="宋体"/>
                <w:szCs w:val="21"/>
              </w:rPr>
              <w:t xml:space="preserve">1. </w:t>
            </w:r>
            <w:r>
              <w:rPr>
                <w:rFonts w:hint="eastAsia" w:ascii="宋体" w:hAnsi="宋体"/>
                <w:szCs w:val="21"/>
              </w:rPr>
              <w:t>成品油大量泄漏造成管道发生着火爆炸事故</w:t>
            </w:r>
          </w:p>
          <w:p w14:paraId="16223149">
            <w:pPr>
              <w:adjustRightInd w:val="0"/>
              <w:snapToGrid w:val="0"/>
              <w:spacing w:line="360" w:lineRule="auto"/>
              <w:ind w:left="33" w:leftChars="0"/>
              <w:rPr>
                <w:rFonts w:ascii="宋体" w:hAnsi="宋体" w:eastAsia="宋体" w:cs="Times New Roman"/>
                <w:kern w:val="2"/>
                <w:sz w:val="21"/>
                <w:szCs w:val="21"/>
                <w:lang w:val="en-US" w:eastAsia="zh-CN" w:bidi="ar-SA"/>
              </w:rPr>
            </w:pPr>
            <w:r>
              <w:rPr>
                <w:rFonts w:hint="eastAsia" w:ascii="宋体" w:hAnsi="宋体"/>
                <w:szCs w:val="21"/>
              </w:rPr>
              <w:t>告知交管部门人员根据管道探边结果确定安全警戒线。协助到场交警在外围警戒之外的路口布设交通封锁线，实施交通禁入措施，在救火路口进行交通管制，设立应急抢险引导牌或彩旗等指明前往事件发生地的标识。</w:t>
            </w:r>
          </w:p>
        </w:tc>
        <w:tc>
          <w:tcPr>
            <w:tcW w:w="928" w:type="dxa"/>
            <w:vMerge w:val="restart"/>
            <w:vAlign w:val="center"/>
          </w:tcPr>
          <w:p w14:paraId="77D5DB88">
            <w:pPr>
              <w:snapToGrid w:val="0"/>
              <w:spacing w:line="300" w:lineRule="auto"/>
              <w:jc w:val="left"/>
              <w:rPr>
                <w:rFonts w:ascii="宋体" w:hAnsi="宋体"/>
                <w:szCs w:val="21"/>
              </w:rPr>
            </w:pPr>
            <w:r>
              <w:rPr>
                <w:rFonts w:hint="eastAsia" w:ascii="宋体" w:hAnsi="宋体"/>
                <w:szCs w:val="21"/>
              </w:rPr>
              <w:t>先遣组</w:t>
            </w:r>
          </w:p>
        </w:tc>
      </w:tr>
      <w:tr w14:paraId="2257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3" w:hRule="atLeast"/>
        </w:trPr>
        <w:tc>
          <w:tcPr>
            <w:tcW w:w="982" w:type="dxa"/>
            <w:vMerge w:val="continue"/>
            <w:vAlign w:val="center"/>
          </w:tcPr>
          <w:p w14:paraId="42F4E743">
            <w:pPr>
              <w:snapToGrid w:val="0"/>
              <w:spacing w:line="300" w:lineRule="auto"/>
              <w:jc w:val="center"/>
              <w:rPr>
                <w:rFonts w:ascii="宋体" w:hAnsi="宋体"/>
                <w:sz w:val="24"/>
              </w:rPr>
            </w:pPr>
          </w:p>
        </w:tc>
        <w:tc>
          <w:tcPr>
            <w:tcW w:w="6612" w:type="dxa"/>
            <w:vAlign w:val="center"/>
          </w:tcPr>
          <w:p w14:paraId="5F7C4B42">
            <w:pPr>
              <w:adjustRightInd w:val="0"/>
              <w:snapToGrid w:val="0"/>
              <w:spacing w:line="360" w:lineRule="auto"/>
              <w:ind w:left="33"/>
              <w:rPr>
                <w:rFonts w:ascii="宋体" w:hAnsi="宋体"/>
                <w:szCs w:val="21"/>
              </w:rPr>
            </w:pPr>
            <w:r>
              <w:rPr>
                <w:rFonts w:ascii="宋体" w:hAnsi="宋体"/>
                <w:szCs w:val="21"/>
              </w:rPr>
              <w:t xml:space="preserve">2. </w:t>
            </w:r>
            <w:r>
              <w:rPr>
                <w:rFonts w:hint="eastAsia" w:ascii="宋体" w:hAnsi="宋体"/>
                <w:szCs w:val="21"/>
              </w:rPr>
              <w:t>成品油泄漏未发生着火爆炸事故</w:t>
            </w:r>
          </w:p>
          <w:p w14:paraId="3788D21C">
            <w:pPr>
              <w:adjustRightInd w:val="0"/>
              <w:snapToGrid w:val="0"/>
              <w:spacing w:line="360" w:lineRule="auto"/>
              <w:ind w:left="33" w:leftChars="0"/>
              <w:rPr>
                <w:rFonts w:ascii="宋体" w:hAnsi="宋体" w:eastAsia="宋体" w:cs="Times New Roman"/>
                <w:kern w:val="2"/>
                <w:sz w:val="21"/>
                <w:szCs w:val="21"/>
                <w:lang w:val="en-US" w:eastAsia="zh-CN" w:bidi="ar-SA"/>
              </w:rPr>
            </w:pPr>
            <w:r>
              <w:rPr>
                <w:rFonts w:hint="eastAsia" w:ascii="宋体" w:hAnsi="宋体"/>
                <w:szCs w:val="21"/>
              </w:rPr>
              <w:t>告知交管部门人员根据探边距离向外扩散</w:t>
            </w:r>
            <w:r>
              <w:rPr>
                <w:rFonts w:ascii="宋体" w:hAnsi="宋体"/>
                <w:szCs w:val="21"/>
              </w:rPr>
              <w:t>50m确定为警戒线。协助到场交警在外围警戒之外的</w:t>
            </w:r>
            <w:r>
              <w:rPr>
                <w:rFonts w:hint="eastAsia" w:ascii="宋体" w:hAnsi="宋体"/>
                <w:szCs w:val="21"/>
              </w:rPr>
              <w:t>救</w:t>
            </w:r>
            <w:r>
              <w:rPr>
                <w:rFonts w:ascii="宋体" w:hAnsi="宋体"/>
                <w:szCs w:val="21"/>
              </w:rPr>
              <w:t>火路口布设交通封锁线，实施交通禁入措施，在</w:t>
            </w:r>
            <w:r>
              <w:rPr>
                <w:rFonts w:hint="eastAsia" w:ascii="宋体" w:hAnsi="宋体"/>
                <w:szCs w:val="21"/>
              </w:rPr>
              <w:t>救</w:t>
            </w:r>
            <w:r>
              <w:rPr>
                <w:rFonts w:ascii="宋体" w:hAnsi="宋体"/>
                <w:szCs w:val="21"/>
              </w:rPr>
              <w:t>火路口沿管道方向进入100m的路口进行交通管制，设立应急抢险引导牌或彩旗等指明前往事件发生地的标识。</w:t>
            </w:r>
          </w:p>
        </w:tc>
        <w:tc>
          <w:tcPr>
            <w:tcW w:w="928" w:type="dxa"/>
            <w:vMerge w:val="continue"/>
            <w:vAlign w:val="center"/>
          </w:tcPr>
          <w:p w14:paraId="34631BEC">
            <w:pPr>
              <w:snapToGrid w:val="0"/>
              <w:spacing w:line="300" w:lineRule="auto"/>
              <w:jc w:val="left"/>
              <w:rPr>
                <w:rFonts w:ascii="宋体" w:hAnsi="宋体"/>
                <w:szCs w:val="21"/>
              </w:rPr>
            </w:pPr>
          </w:p>
        </w:tc>
      </w:tr>
      <w:tr w14:paraId="2F49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982" w:type="dxa"/>
            <w:vMerge w:val="continue"/>
            <w:vAlign w:val="center"/>
          </w:tcPr>
          <w:p w14:paraId="06B552D1">
            <w:pPr>
              <w:snapToGrid w:val="0"/>
              <w:spacing w:line="300" w:lineRule="auto"/>
              <w:jc w:val="center"/>
              <w:rPr>
                <w:rFonts w:ascii="宋体" w:hAnsi="宋体"/>
                <w:sz w:val="24"/>
              </w:rPr>
            </w:pPr>
          </w:p>
        </w:tc>
        <w:tc>
          <w:tcPr>
            <w:tcW w:w="6612" w:type="dxa"/>
            <w:vAlign w:val="top"/>
          </w:tcPr>
          <w:p w14:paraId="572EE4AA">
            <w:pPr>
              <w:adjustRightInd w:val="0"/>
              <w:snapToGrid w:val="0"/>
              <w:spacing w:line="360" w:lineRule="auto"/>
              <w:rPr>
                <w:rFonts w:ascii="宋体" w:hAnsi="宋体" w:eastAsia="宋体" w:cs="Times New Roman"/>
                <w:kern w:val="2"/>
                <w:sz w:val="21"/>
                <w:szCs w:val="21"/>
                <w:lang w:val="en-US" w:eastAsia="zh-CN" w:bidi="ar-SA"/>
              </w:rPr>
            </w:pPr>
            <w:r>
              <w:rPr>
                <w:rFonts w:ascii="宋体" w:hAnsi="宋体"/>
                <w:szCs w:val="21"/>
              </w:rPr>
              <w:t xml:space="preserve">3. </w:t>
            </w:r>
            <w:r>
              <w:rPr>
                <w:rFonts w:hint="eastAsia" w:ascii="宋体" w:hAnsi="宋体"/>
                <w:szCs w:val="21"/>
              </w:rPr>
              <w:t>警戒力量：公安、管道管理、巡护人员</w:t>
            </w:r>
          </w:p>
        </w:tc>
        <w:tc>
          <w:tcPr>
            <w:tcW w:w="928" w:type="dxa"/>
            <w:vMerge w:val="continue"/>
            <w:vAlign w:val="center"/>
          </w:tcPr>
          <w:p w14:paraId="06F1023F">
            <w:pPr>
              <w:snapToGrid w:val="0"/>
              <w:spacing w:line="300" w:lineRule="auto"/>
              <w:jc w:val="left"/>
              <w:rPr>
                <w:rFonts w:ascii="宋体" w:hAnsi="宋体"/>
                <w:szCs w:val="21"/>
              </w:rPr>
            </w:pPr>
          </w:p>
        </w:tc>
      </w:tr>
      <w:tr w14:paraId="1206A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982" w:type="dxa"/>
            <w:vMerge w:val="continue"/>
            <w:vAlign w:val="center"/>
          </w:tcPr>
          <w:p w14:paraId="06334872">
            <w:pPr>
              <w:snapToGrid w:val="0"/>
              <w:spacing w:line="300" w:lineRule="auto"/>
              <w:jc w:val="center"/>
              <w:rPr>
                <w:rFonts w:ascii="宋体" w:hAnsi="宋体"/>
                <w:sz w:val="24"/>
              </w:rPr>
            </w:pPr>
          </w:p>
        </w:tc>
        <w:tc>
          <w:tcPr>
            <w:tcW w:w="6612" w:type="dxa"/>
            <w:vAlign w:val="top"/>
          </w:tcPr>
          <w:p w14:paraId="73242FD6">
            <w:pPr>
              <w:adjustRightInd w:val="0"/>
              <w:snapToGrid w:val="0"/>
              <w:spacing w:line="360" w:lineRule="auto"/>
              <w:rPr>
                <w:rFonts w:ascii="宋体" w:hAnsi="宋体" w:eastAsia="宋体" w:cs="Times New Roman"/>
                <w:kern w:val="2"/>
                <w:sz w:val="21"/>
                <w:szCs w:val="21"/>
                <w:lang w:val="en-US" w:eastAsia="zh-CN" w:bidi="ar-SA"/>
              </w:rPr>
            </w:pPr>
            <w:r>
              <w:rPr>
                <w:rFonts w:ascii="宋体" w:hAnsi="宋体"/>
                <w:szCs w:val="21"/>
              </w:rPr>
              <w:t xml:space="preserve">4. </w:t>
            </w:r>
            <w:r>
              <w:rPr>
                <w:rFonts w:hint="eastAsia" w:ascii="宋体" w:hAnsi="宋体"/>
                <w:szCs w:val="21"/>
              </w:rPr>
              <w:t>警戒原则：以事故点为中心设置三道封锁线：</w:t>
            </w:r>
            <w:r>
              <w:rPr>
                <w:rFonts w:ascii="宋体" w:hAnsi="宋体"/>
                <w:szCs w:val="21"/>
              </w:rPr>
              <w:t>a）现场</w:t>
            </w:r>
            <w:r>
              <w:rPr>
                <w:rFonts w:hint="eastAsia" w:ascii="宋体" w:hAnsi="宋体"/>
                <w:szCs w:val="21"/>
              </w:rPr>
              <w:t>封锁线：可燃气浓度≥</w:t>
            </w:r>
            <w:r>
              <w:rPr>
                <w:rFonts w:ascii="宋体" w:hAnsi="宋体"/>
                <w:szCs w:val="21"/>
              </w:rPr>
              <w:t>10%LEL的区域；b）警戒封锁线：泄漏点周围半径200米范围（如泄漏量过大则根据现场指挥命令扩大，可探边时取浓度为0作为边界）；c）交通封锁线：根据事故发生地现场交通情况确定。</w:t>
            </w:r>
          </w:p>
        </w:tc>
        <w:tc>
          <w:tcPr>
            <w:tcW w:w="928" w:type="dxa"/>
            <w:vMerge w:val="continue"/>
            <w:vAlign w:val="center"/>
          </w:tcPr>
          <w:p w14:paraId="457107B1">
            <w:pPr>
              <w:snapToGrid w:val="0"/>
              <w:spacing w:line="300" w:lineRule="auto"/>
              <w:jc w:val="left"/>
              <w:rPr>
                <w:rFonts w:ascii="宋体" w:hAnsi="宋体"/>
                <w:szCs w:val="21"/>
              </w:rPr>
            </w:pPr>
          </w:p>
        </w:tc>
      </w:tr>
      <w:tr w14:paraId="56121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restart"/>
            <w:vAlign w:val="center"/>
          </w:tcPr>
          <w:p w14:paraId="2B8742B7">
            <w:pPr>
              <w:snapToGrid w:val="0"/>
              <w:spacing w:line="300" w:lineRule="auto"/>
              <w:jc w:val="center"/>
              <w:rPr>
                <w:rFonts w:ascii="宋体" w:hAnsi="宋体"/>
                <w:sz w:val="24"/>
              </w:rPr>
            </w:pPr>
            <w:r>
              <w:rPr>
                <w:rFonts w:hint="eastAsia" w:ascii="宋体" w:hAnsi="宋体"/>
                <w:sz w:val="24"/>
              </w:rPr>
              <w:t>现场协助</w:t>
            </w:r>
          </w:p>
        </w:tc>
        <w:tc>
          <w:tcPr>
            <w:tcW w:w="6612" w:type="dxa"/>
            <w:vAlign w:val="center"/>
          </w:tcPr>
          <w:p w14:paraId="3858B78A">
            <w:pPr>
              <w:adjustRightInd w:val="0"/>
              <w:snapToGrid w:val="0"/>
              <w:spacing w:line="360" w:lineRule="auto"/>
              <w:rPr>
                <w:rFonts w:ascii="宋体" w:hAnsi="宋体" w:eastAsia="宋体" w:cs="Times New Roman"/>
                <w:kern w:val="2"/>
                <w:sz w:val="21"/>
                <w:szCs w:val="21"/>
                <w:lang w:val="en-US" w:eastAsia="zh-CN" w:bidi="ar-SA"/>
              </w:rPr>
            </w:pPr>
            <w:r>
              <w:rPr>
                <w:rFonts w:ascii="宋体" w:hAnsi="宋体"/>
                <w:szCs w:val="21"/>
              </w:rPr>
              <w:t xml:space="preserve">1. 引领后期到达的应急响应人员； </w:t>
            </w:r>
          </w:p>
        </w:tc>
        <w:tc>
          <w:tcPr>
            <w:tcW w:w="928" w:type="dxa"/>
            <w:vMerge w:val="restart"/>
            <w:vAlign w:val="center"/>
          </w:tcPr>
          <w:p w14:paraId="3494B813">
            <w:pPr>
              <w:snapToGrid w:val="0"/>
              <w:spacing w:line="300" w:lineRule="auto"/>
              <w:jc w:val="left"/>
              <w:rPr>
                <w:rFonts w:ascii="宋体" w:hAnsi="宋体"/>
                <w:szCs w:val="21"/>
              </w:rPr>
            </w:pPr>
            <w:r>
              <w:rPr>
                <w:rFonts w:hint="eastAsia" w:ascii="宋体" w:hAnsi="宋体"/>
                <w:szCs w:val="21"/>
              </w:rPr>
              <w:t>现场处置组、先遣组</w:t>
            </w:r>
          </w:p>
        </w:tc>
      </w:tr>
      <w:tr w14:paraId="0ED7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0EB3F512">
            <w:pPr>
              <w:snapToGrid w:val="0"/>
              <w:spacing w:line="300" w:lineRule="auto"/>
              <w:jc w:val="center"/>
              <w:rPr>
                <w:rFonts w:ascii="宋体" w:hAnsi="宋体"/>
                <w:sz w:val="24"/>
              </w:rPr>
            </w:pPr>
          </w:p>
        </w:tc>
        <w:tc>
          <w:tcPr>
            <w:tcW w:w="6612" w:type="dxa"/>
            <w:vAlign w:val="center"/>
          </w:tcPr>
          <w:p w14:paraId="0632AF36">
            <w:pPr>
              <w:adjustRightInd w:val="0"/>
              <w:snapToGrid w:val="0"/>
              <w:spacing w:line="360" w:lineRule="auto"/>
              <w:rPr>
                <w:rFonts w:ascii="宋体" w:hAnsi="宋体" w:eastAsia="宋体" w:cs="Times New Roman"/>
                <w:kern w:val="2"/>
                <w:sz w:val="21"/>
                <w:szCs w:val="21"/>
                <w:lang w:val="en-US" w:eastAsia="zh-CN" w:bidi="ar-SA"/>
              </w:rPr>
            </w:pPr>
            <w:r>
              <w:rPr>
                <w:rFonts w:ascii="宋体" w:hAnsi="宋体"/>
                <w:szCs w:val="21"/>
              </w:rPr>
              <w:t xml:space="preserve">2. </w:t>
            </w:r>
            <w:r>
              <w:rPr>
                <w:rFonts w:hint="eastAsia" w:ascii="宋体" w:hAnsi="宋体"/>
                <w:szCs w:val="21"/>
              </w:rPr>
              <w:t>查看现场周边情况，进行前期协调；</w:t>
            </w:r>
          </w:p>
        </w:tc>
        <w:tc>
          <w:tcPr>
            <w:tcW w:w="928" w:type="dxa"/>
            <w:vMerge w:val="continue"/>
            <w:vAlign w:val="center"/>
          </w:tcPr>
          <w:p w14:paraId="1FE4E390">
            <w:pPr>
              <w:snapToGrid w:val="0"/>
              <w:spacing w:line="300" w:lineRule="auto"/>
              <w:jc w:val="left"/>
              <w:rPr>
                <w:rFonts w:ascii="宋体" w:hAnsi="宋体"/>
                <w:szCs w:val="21"/>
              </w:rPr>
            </w:pPr>
          </w:p>
        </w:tc>
      </w:tr>
      <w:tr w14:paraId="3A8D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241C07E4">
            <w:pPr>
              <w:snapToGrid w:val="0"/>
              <w:spacing w:line="300" w:lineRule="auto"/>
              <w:jc w:val="center"/>
              <w:rPr>
                <w:rFonts w:ascii="宋体" w:hAnsi="宋体"/>
                <w:sz w:val="24"/>
              </w:rPr>
            </w:pPr>
          </w:p>
        </w:tc>
        <w:tc>
          <w:tcPr>
            <w:tcW w:w="6612" w:type="dxa"/>
            <w:vAlign w:val="center"/>
          </w:tcPr>
          <w:p w14:paraId="0F515F6E">
            <w:pPr>
              <w:adjustRightInd w:val="0"/>
              <w:snapToGrid w:val="0"/>
              <w:spacing w:line="360" w:lineRule="auto"/>
              <w:rPr>
                <w:rFonts w:ascii="宋体" w:hAnsi="宋体" w:eastAsia="宋体" w:cs="Times New Roman"/>
                <w:kern w:val="2"/>
                <w:sz w:val="21"/>
                <w:szCs w:val="21"/>
                <w:lang w:val="en-US" w:eastAsia="zh-CN" w:bidi="ar-SA"/>
              </w:rPr>
            </w:pPr>
            <w:r>
              <w:rPr>
                <w:rFonts w:ascii="宋体" w:hAnsi="宋体"/>
                <w:szCs w:val="21"/>
              </w:rPr>
              <w:t xml:space="preserve">3. </w:t>
            </w:r>
            <w:r>
              <w:rPr>
                <w:rFonts w:hint="eastAsia" w:ascii="宋体" w:hAnsi="宋体"/>
                <w:szCs w:val="21"/>
              </w:rPr>
              <w:t>协助地方政府进行现场的初步控制，防止事态进一步发展及次生灾害的发生；</w:t>
            </w:r>
          </w:p>
        </w:tc>
        <w:tc>
          <w:tcPr>
            <w:tcW w:w="928" w:type="dxa"/>
            <w:vMerge w:val="continue"/>
            <w:vAlign w:val="center"/>
          </w:tcPr>
          <w:p w14:paraId="2334110C">
            <w:pPr>
              <w:snapToGrid w:val="0"/>
              <w:spacing w:line="300" w:lineRule="auto"/>
              <w:jc w:val="left"/>
              <w:rPr>
                <w:rFonts w:ascii="宋体" w:hAnsi="宋体"/>
                <w:szCs w:val="21"/>
              </w:rPr>
            </w:pPr>
          </w:p>
        </w:tc>
      </w:tr>
      <w:tr w14:paraId="7B9F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221552CF">
            <w:pPr>
              <w:snapToGrid w:val="0"/>
              <w:spacing w:line="300" w:lineRule="auto"/>
              <w:jc w:val="center"/>
              <w:rPr>
                <w:rFonts w:ascii="宋体" w:hAnsi="宋体"/>
                <w:sz w:val="24"/>
              </w:rPr>
            </w:pPr>
          </w:p>
        </w:tc>
        <w:tc>
          <w:tcPr>
            <w:tcW w:w="6612" w:type="dxa"/>
            <w:vAlign w:val="center"/>
          </w:tcPr>
          <w:p w14:paraId="09F0BAF2">
            <w:pPr>
              <w:adjustRightInd w:val="0"/>
              <w:snapToGrid w:val="0"/>
              <w:spacing w:line="360" w:lineRule="auto"/>
              <w:rPr>
                <w:rFonts w:ascii="宋体" w:hAnsi="宋体" w:eastAsia="宋体" w:cs="Times New Roman"/>
                <w:kern w:val="2"/>
                <w:sz w:val="21"/>
                <w:szCs w:val="21"/>
                <w:lang w:val="en-US" w:eastAsia="zh-CN" w:bidi="ar-SA"/>
              </w:rPr>
            </w:pPr>
            <w:r>
              <w:rPr>
                <w:rFonts w:ascii="宋体" w:hAnsi="宋体"/>
                <w:szCs w:val="21"/>
              </w:rPr>
              <w:t xml:space="preserve">4. </w:t>
            </w:r>
            <w:r>
              <w:rPr>
                <w:rFonts w:hint="eastAsia" w:ascii="宋体" w:hAnsi="宋体"/>
                <w:szCs w:val="21"/>
              </w:rPr>
              <w:t>检查现场作业环境，保证抢修现场达到安全等级，人员设备进场，做抢修前准备；</w:t>
            </w:r>
          </w:p>
        </w:tc>
        <w:tc>
          <w:tcPr>
            <w:tcW w:w="928" w:type="dxa"/>
            <w:vMerge w:val="continue"/>
            <w:vAlign w:val="center"/>
          </w:tcPr>
          <w:p w14:paraId="5AD39D7B">
            <w:pPr>
              <w:snapToGrid w:val="0"/>
              <w:spacing w:line="300" w:lineRule="auto"/>
              <w:jc w:val="left"/>
              <w:rPr>
                <w:rFonts w:ascii="宋体" w:hAnsi="宋体"/>
                <w:szCs w:val="21"/>
              </w:rPr>
            </w:pPr>
          </w:p>
        </w:tc>
      </w:tr>
      <w:tr w14:paraId="1771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6252C8E1">
            <w:pPr>
              <w:snapToGrid w:val="0"/>
              <w:spacing w:line="300" w:lineRule="auto"/>
              <w:jc w:val="center"/>
              <w:rPr>
                <w:rFonts w:ascii="宋体" w:hAnsi="宋体"/>
                <w:sz w:val="24"/>
              </w:rPr>
            </w:pPr>
          </w:p>
        </w:tc>
        <w:tc>
          <w:tcPr>
            <w:tcW w:w="6612" w:type="dxa"/>
            <w:vAlign w:val="center"/>
          </w:tcPr>
          <w:p w14:paraId="648EE714">
            <w:pPr>
              <w:adjustRightInd w:val="0"/>
              <w:snapToGrid w:val="0"/>
              <w:spacing w:line="360" w:lineRule="auto"/>
              <w:rPr>
                <w:rFonts w:ascii="宋体" w:hAnsi="宋体" w:eastAsia="宋体" w:cs="Times New Roman"/>
                <w:kern w:val="2"/>
                <w:sz w:val="21"/>
                <w:szCs w:val="21"/>
                <w:lang w:val="en-US" w:eastAsia="zh-CN" w:bidi="ar-SA"/>
              </w:rPr>
            </w:pPr>
            <w:r>
              <w:rPr>
                <w:rFonts w:ascii="宋体" w:hAnsi="宋体"/>
                <w:szCs w:val="21"/>
              </w:rPr>
              <w:t xml:space="preserve">5. </w:t>
            </w:r>
            <w:r>
              <w:rPr>
                <w:rFonts w:hint="eastAsia" w:ascii="宋体" w:hAnsi="宋体"/>
                <w:szCs w:val="21"/>
              </w:rPr>
              <w:t>联系地方应急资源，配合抢险作业。</w:t>
            </w:r>
          </w:p>
        </w:tc>
        <w:tc>
          <w:tcPr>
            <w:tcW w:w="928" w:type="dxa"/>
            <w:vMerge w:val="continue"/>
            <w:vAlign w:val="center"/>
          </w:tcPr>
          <w:p w14:paraId="2EB201EC">
            <w:pPr>
              <w:snapToGrid w:val="0"/>
              <w:spacing w:line="300" w:lineRule="auto"/>
              <w:jc w:val="left"/>
              <w:rPr>
                <w:rFonts w:ascii="宋体" w:hAnsi="宋体"/>
                <w:szCs w:val="21"/>
              </w:rPr>
            </w:pPr>
          </w:p>
        </w:tc>
      </w:tr>
      <w:tr w14:paraId="3B180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Align w:val="center"/>
          </w:tcPr>
          <w:p w14:paraId="7E56D096">
            <w:pPr>
              <w:snapToGrid w:val="0"/>
              <w:spacing w:line="300" w:lineRule="auto"/>
              <w:jc w:val="center"/>
              <w:rPr>
                <w:rFonts w:ascii="宋体" w:hAnsi="宋体"/>
                <w:sz w:val="24"/>
              </w:rPr>
            </w:pPr>
            <w:r>
              <w:rPr>
                <w:rFonts w:hint="eastAsia" w:ascii="宋体" w:hAnsi="宋体"/>
                <w:sz w:val="24"/>
              </w:rPr>
              <w:t>现场处置</w:t>
            </w:r>
          </w:p>
        </w:tc>
        <w:tc>
          <w:tcPr>
            <w:tcW w:w="7540" w:type="dxa"/>
            <w:gridSpan w:val="2"/>
            <w:vAlign w:val="center"/>
          </w:tcPr>
          <w:p w14:paraId="6E511A35">
            <w:pPr>
              <w:snapToGrid w:val="0"/>
              <w:spacing w:line="300" w:lineRule="auto"/>
              <w:jc w:val="left"/>
              <w:rPr>
                <w:rFonts w:ascii="宋体" w:hAnsi="宋体"/>
                <w:szCs w:val="21"/>
              </w:rPr>
            </w:pPr>
            <w:r>
              <w:rPr>
                <w:rFonts w:hint="eastAsia" w:ascii="宋体" w:hAnsi="宋体" w:eastAsia="宋体" w:cs="宋体"/>
                <w:kern w:val="2"/>
                <w:sz w:val="21"/>
                <w:szCs w:val="21"/>
              </w:rPr>
              <w:t>与作业区《管道火灾爆炸现场处置方案》现场处置部分衔接</w:t>
            </w:r>
          </w:p>
        </w:tc>
      </w:tr>
      <w:tr w14:paraId="1997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restart"/>
            <w:vAlign w:val="center"/>
          </w:tcPr>
          <w:p w14:paraId="6454540D">
            <w:pPr>
              <w:snapToGrid w:val="0"/>
              <w:spacing w:line="300" w:lineRule="auto"/>
              <w:jc w:val="center"/>
              <w:rPr>
                <w:rFonts w:ascii="宋体" w:hAnsi="宋体"/>
                <w:sz w:val="24"/>
              </w:rPr>
            </w:pPr>
            <w:r>
              <w:rPr>
                <w:rFonts w:hint="eastAsia" w:ascii="宋体" w:hAnsi="宋体"/>
                <w:sz w:val="24"/>
              </w:rPr>
              <w:t>注意事项</w:t>
            </w:r>
          </w:p>
        </w:tc>
        <w:tc>
          <w:tcPr>
            <w:tcW w:w="7540" w:type="dxa"/>
            <w:gridSpan w:val="2"/>
            <w:vAlign w:val="center"/>
          </w:tcPr>
          <w:p w14:paraId="756CC185">
            <w:pPr>
              <w:widowControl w:val="0"/>
              <w:adjustRightInd/>
              <w:snapToGrid/>
              <w:spacing w:after="0" w:line="360" w:lineRule="auto"/>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rPr>
              <w:t>1. 本方案适用于现场人员密集场所高后果区的人身伤害事故的应对，指导作业区开展前期工艺处置、现场警戒、人员疏散等工作，启动分公司级专项应急预案后，听从分公司应急指挥中心和现场指挥部的指令开展应急救援工作；</w:t>
            </w:r>
          </w:p>
        </w:tc>
      </w:tr>
      <w:tr w14:paraId="5D454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6BBC3E2B">
            <w:pPr>
              <w:snapToGrid w:val="0"/>
              <w:spacing w:line="300" w:lineRule="auto"/>
              <w:jc w:val="center"/>
              <w:rPr>
                <w:rFonts w:ascii="宋体" w:hAnsi="宋体"/>
                <w:sz w:val="24"/>
              </w:rPr>
            </w:pPr>
          </w:p>
        </w:tc>
        <w:tc>
          <w:tcPr>
            <w:tcW w:w="7540" w:type="dxa"/>
            <w:gridSpan w:val="2"/>
            <w:vAlign w:val="center"/>
          </w:tcPr>
          <w:p w14:paraId="1B8BF9CF">
            <w:pPr>
              <w:widowControl w:val="0"/>
              <w:adjustRightInd/>
              <w:snapToGrid/>
              <w:spacing w:after="0" w:line="360" w:lineRule="auto"/>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rPr>
              <w:t>2. 作业区人员应在保障自身安全的前提下开展相关活动；</w:t>
            </w:r>
          </w:p>
        </w:tc>
      </w:tr>
      <w:tr w14:paraId="4EDE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4AA19E25">
            <w:pPr>
              <w:snapToGrid w:val="0"/>
              <w:spacing w:line="300" w:lineRule="auto"/>
              <w:jc w:val="center"/>
              <w:rPr>
                <w:rFonts w:ascii="宋体" w:hAnsi="宋体"/>
                <w:sz w:val="24"/>
              </w:rPr>
            </w:pPr>
          </w:p>
        </w:tc>
        <w:tc>
          <w:tcPr>
            <w:tcW w:w="7540" w:type="dxa"/>
            <w:gridSpan w:val="2"/>
            <w:vAlign w:val="center"/>
          </w:tcPr>
          <w:p w14:paraId="44C754DE">
            <w:pPr>
              <w:widowControl w:val="0"/>
              <w:adjustRightInd/>
              <w:snapToGrid/>
              <w:spacing w:after="0" w:line="360" w:lineRule="auto"/>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rPr>
              <w:t>3. 疏散时应考虑突发事件的性质、风向、地形等因素，往上风或侧风方向疏散；</w:t>
            </w:r>
          </w:p>
        </w:tc>
      </w:tr>
      <w:tr w14:paraId="660DE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151D11AE">
            <w:pPr>
              <w:snapToGrid w:val="0"/>
              <w:spacing w:line="300" w:lineRule="auto"/>
              <w:jc w:val="center"/>
              <w:rPr>
                <w:rFonts w:ascii="宋体" w:hAnsi="宋体"/>
                <w:sz w:val="24"/>
              </w:rPr>
            </w:pPr>
          </w:p>
        </w:tc>
        <w:tc>
          <w:tcPr>
            <w:tcW w:w="7540" w:type="dxa"/>
            <w:gridSpan w:val="2"/>
            <w:vAlign w:val="center"/>
          </w:tcPr>
          <w:p w14:paraId="35E4456D">
            <w:pPr>
              <w:widowControl w:val="0"/>
              <w:adjustRightInd/>
              <w:snapToGrid/>
              <w:spacing w:after="0" w:line="360" w:lineRule="auto"/>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rPr>
              <w:t>4. 现场组织人群疏散时，应注意方式和语气用词，以免造成人群惊吓和恐慌，发生拥堵、踩踏、摔跤等次生事件；</w:t>
            </w:r>
          </w:p>
        </w:tc>
      </w:tr>
      <w:tr w14:paraId="4EC8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5A9F7918">
            <w:pPr>
              <w:snapToGrid w:val="0"/>
              <w:spacing w:line="300" w:lineRule="auto"/>
              <w:jc w:val="center"/>
              <w:rPr>
                <w:rFonts w:ascii="宋体" w:hAnsi="宋体"/>
                <w:sz w:val="24"/>
              </w:rPr>
            </w:pPr>
          </w:p>
        </w:tc>
        <w:tc>
          <w:tcPr>
            <w:tcW w:w="7540" w:type="dxa"/>
            <w:gridSpan w:val="2"/>
            <w:vAlign w:val="center"/>
          </w:tcPr>
          <w:p w14:paraId="70E8FC01">
            <w:pPr>
              <w:widowControl w:val="0"/>
              <w:adjustRightInd/>
              <w:snapToGrid/>
              <w:spacing w:after="0" w:line="360" w:lineRule="auto"/>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rPr>
              <w:t>5. 关闭泄漏场地附近所有的火源，手机及非防爆设备禁止进入警戒区，直至事件处理结束；</w:t>
            </w:r>
          </w:p>
        </w:tc>
      </w:tr>
      <w:tr w14:paraId="0151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0D52E4C7">
            <w:pPr>
              <w:snapToGrid w:val="0"/>
              <w:spacing w:line="300" w:lineRule="auto"/>
              <w:jc w:val="center"/>
              <w:rPr>
                <w:rFonts w:ascii="宋体" w:hAnsi="宋体"/>
                <w:sz w:val="24"/>
              </w:rPr>
            </w:pPr>
          </w:p>
        </w:tc>
        <w:tc>
          <w:tcPr>
            <w:tcW w:w="7540" w:type="dxa"/>
            <w:gridSpan w:val="2"/>
            <w:vAlign w:val="center"/>
          </w:tcPr>
          <w:p w14:paraId="2CACC674">
            <w:pPr>
              <w:widowControl w:val="0"/>
              <w:adjustRightInd/>
              <w:snapToGrid/>
              <w:spacing w:after="0" w:line="360" w:lineRule="auto"/>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rPr>
              <w:t>6. 若有人员伤亡，应第一时间安排伤者到就近医院救治；</w:t>
            </w:r>
          </w:p>
        </w:tc>
      </w:tr>
      <w:tr w14:paraId="0EDD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2" w:type="dxa"/>
            <w:vMerge w:val="continue"/>
            <w:vAlign w:val="center"/>
          </w:tcPr>
          <w:p w14:paraId="4F4D6938">
            <w:pPr>
              <w:snapToGrid w:val="0"/>
              <w:spacing w:line="300" w:lineRule="auto"/>
              <w:jc w:val="center"/>
              <w:rPr>
                <w:rFonts w:ascii="宋体" w:hAnsi="宋体"/>
                <w:sz w:val="24"/>
              </w:rPr>
            </w:pPr>
          </w:p>
        </w:tc>
        <w:tc>
          <w:tcPr>
            <w:tcW w:w="7540" w:type="dxa"/>
            <w:gridSpan w:val="2"/>
            <w:vAlign w:val="center"/>
          </w:tcPr>
          <w:p w14:paraId="3DF3B925">
            <w:pPr>
              <w:widowControl w:val="0"/>
              <w:adjustRightInd/>
              <w:snapToGrid/>
              <w:spacing w:after="0" w:line="360" w:lineRule="auto"/>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rPr>
              <w:t>7. 内外部资源情况见《抢维修中心管道泄漏现场处置方案》。</w:t>
            </w:r>
          </w:p>
        </w:tc>
      </w:tr>
    </w:tbl>
    <w:p w14:paraId="7A9CA4FD">
      <w:pPr>
        <w:snapToGrid w:val="0"/>
        <w:spacing w:line="300" w:lineRule="auto"/>
        <w:ind w:firstLine="482" w:firstLineChars="200"/>
        <w:rPr>
          <w:rFonts w:ascii="宋体" w:hAnsi="宋体"/>
          <w:b/>
          <w:sz w:val="24"/>
        </w:rPr>
      </w:pPr>
    </w:p>
    <w:p w14:paraId="4671FC5D">
      <w:pPr>
        <w:snapToGrid w:val="0"/>
        <w:spacing w:line="300" w:lineRule="auto"/>
        <w:ind w:firstLine="482" w:firstLineChars="200"/>
        <w:rPr>
          <w:rFonts w:ascii="宋体" w:hAnsi="宋体"/>
          <w:b/>
          <w:sz w:val="24"/>
        </w:rPr>
      </w:pPr>
      <w:r>
        <w:rPr>
          <w:rFonts w:hint="eastAsia" w:ascii="宋体" w:hAnsi="宋体"/>
          <w:b/>
          <w:sz w:val="24"/>
        </w:rPr>
        <w:t>3、信息报告</w:t>
      </w:r>
    </w:p>
    <w:p w14:paraId="30C3C28F">
      <w:pPr>
        <w:pStyle w:val="7"/>
        <w:spacing w:line="340" w:lineRule="exact"/>
        <w:ind w:left="0" w:leftChars="0" w:firstLine="420" w:firstLineChars="200"/>
        <w:rPr>
          <w:rFonts w:ascii="宋体" w:hAnsi="宋体"/>
          <w:sz w:val="24"/>
          <w:szCs w:val="24"/>
        </w:rPr>
      </w:pPr>
      <w:r>
        <w:rPr>
          <w:rFonts w:hint="eastAsia" w:ascii="宋体" w:hAnsi="宋体" w:eastAsia="宋体" w:cs="宋体"/>
          <w:sz w:val="21"/>
          <w:szCs w:val="21"/>
        </w:rPr>
        <w:t>发现现场事故第一人（巡线员、群众、段长等），立即拨打分公司调度电话（</w:t>
      </w:r>
      <w:r>
        <w:rPr>
          <w:rFonts w:hint="eastAsia" w:ascii="宋体" w:hAnsi="宋体"/>
          <w:color w:val="000000"/>
          <w:highlight w:val="none"/>
        </w:rPr>
        <w:t>400</w:t>
      </w:r>
      <w:r>
        <w:rPr>
          <w:rFonts w:hint="eastAsia" w:ascii="宋体" w:hAnsi="宋体"/>
          <w:color w:val="000000"/>
          <w:highlight w:val="none"/>
          <w:lang w:val="en-US" w:eastAsia="zh-CN"/>
        </w:rPr>
        <w:t>XXXX</w:t>
      </w:r>
      <w:r>
        <w:rPr>
          <w:rFonts w:hint="eastAsia" w:ascii="宋体" w:hAnsi="宋体"/>
          <w:color w:val="000000"/>
          <w:highlight w:val="none"/>
        </w:rPr>
        <w:t xml:space="preserve">866 </w:t>
      </w:r>
      <w:r>
        <w:rPr>
          <w:rFonts w:hint="eastAsia" w:ascii="宋体" w:hAnsi="宋体"/>
          <w:color w:val="000000"/>
          <w:highlight w:val="none"/>
          <w:lang w:eastAsia="zh-CN"/>
        </w:rPr>
        <w:t>、189XXXX1110</w:t>
      </w:r>
      <w:r>
        <w:rPr>
          <w:rFonts w:hint="eastAsia" w:ascii="宋体" w:hAnsi="宋体" w:eastAsia="宋体" w:cs="宋体"/>
          <w:sz w:val="21"/>
          <w:szCs w:val="21"/>
        </w:rPr>
        <w:t>），向运行调度汇报现场情况；调度接报后，立即采取紧急工艺关断措施，联</w:t>
      </w:r>
      <w:r>
        <w:rPr>
          <w:rFonts w:hint="eastAsia" w:ascii="宋体" w:hAnsi="宋体" w:eastAsia="宋体" w:cs="宋体"/>
          <w:color w:val="auto"/>
          <w:sz w:val="21"/>
          <w:szCs w:val="21"/>
        </w:rPr>
        <w:t>系</w:t>
      </w:r>
      <w:r>
        <w:rPr>
          <w:rFonts w:hint="eastAsia" w:ascii="宋体" w:hAnsi="宋体" w:cs="宋体"/>
          <w:color w:val="auto"/>
          <w:sz w:val="21"/>
          <w:szCs w:val="21"/>
          <w:lang w:val="en-US" w:eastAsia="zh-CN"/>
        </w:rPr>
        <w:t>调控</w:t>
      </w:r>
      <w:r>
        <w:rPr>
          <w:rFonts w:hint="eastAsia" w:ascii="宋体" w:hAnsi="宋体" w:eastAsia="宋体" w:cs="宋体"/>
          <w:color w:val="auto"/>
          <w:sz w:val="21"/>
          <w:szCs w:val="21"/>
        </w:rPr>
        <w:t>中心视情况关闭</w:t>
      </w:r>
      <w:r>
        <w:rPr>
          <w:rFonts w:hint="eastAsia" w:ascii="宋体" w:hAnsi="宋体" w:cs="宋体"/>
          <w:color w:val="auto"/>
          <w:sz w:val="21"/>
          <w:szCs w:val="21"/>
          <w:lang w:val="en-US" w:eastAsia="zh-CN"/>
        </w:rPr>
        <w:t>35#阀室</w:t>
      </w:r>
      <w:r>
        <w:rPr>
          <w:rFonts w:hint="eastAsia" w:ascii="宋体" w:hAnsi="宋体" w:eastAsia="宋体" w:cs="宋体"/>
          <w:color w:val="auto"/>
          <w:sz w:val="21"/>
          <w:szCs w:val="21"/>
        </w:rPr>
        <w:t>截断阀</w:t>
      </w:r>
      <w:r>
        <w:rPr>
          <w:rFonts w:hint="eastAsia" w:ascii="宋体" w:hAnsi="宋体" w:cs="宋体"/>
          <w:color w:val="auto"/>
          <w:sz w:val="21"/>
          <w:szCs w:val="21"/>
          <w:lang w:val="en-US" w:eastAsia="zh-CN"/>
        </w:rPr>
        <w:t>和下游36#阀室</w:t>
      </w:r>
      <w:r>
        <w:rPr>
          <w:rFonts w:hint="eastAsia" w:ascii="宋体" w:hAnsi="宋体" w:eastAsia="宋体" w:cs="宋体"/>
          <w:color w:val="auto"/>
          <w:sz w:val="21"/>
          <w:szCs w:val="21"/>
        </w:rPr>
        <w:t>截断阀，同时向分公司主管领导</w:t>
      </w:r>
      <w:r>
        <w:rPr>
          <w:rFonts w:hint="eastAsia" w:ascii="宋体" w:hAnsi="宋体" w:cs="宋体"/>
          <w:color w:val="auto"/>
          <w:sz w:val="21"/>
          <w:szCs w:val="21"/>
          <w:lang w:val="en-US" w:eastAsia="zh-CN"/>
        </w:rPr>
        <w:t>白小众</w:t>
      </w:r>
      <w:r>
        <w:rPr>
          <w:rFonts w:hint="eastAsia" w:ascii="宋体" w:hAnsi="宋体" w:eastAsia="宋体" w:cs="宋体"/>
          <w:color w:val="auto"/>
          <w:sz w:val="21"/>
          <w:szCs w:val="21"/>
        </w:rPr>
        <w:t>（</w:t>
      </w:r>
      <w:r>
        <w:rPr>
          <w:rFonts w:hint="eastAsia" w:ascii="宋体" w:hAnsi="宋体" w:cs="宋体"/>
          <w:color w:val="auto"/>
          <w:kern w:val="0"/>
          <w:sz w:val="21"/>
          <w:szCs w:val="21"/>
          <w:lang w:val="en-US" w:eastAsia="zh-CN" w:bidi="ar-SA"/>
        </w:rPr>
        <w:t>136XXXX9709</w:t>
      </w:r>
      <w:r>
        <w:rPr>
          <w:rFonts w:hint="eastAsia" w:ascii="宋体" w:hAnsi="宋体" w:eastAsia="宋体" w:cs="宋体"/>
          <w:color w:val="auto"/>
          <w:sz w:val="21"/>
          <w:szCs w:val="21"/>
        </w:rPr>
        <w:t>）、生产处调度（电话：0316-21</w:t>
      </w:r>
      <w:r>
        <w:rPr>
          <w:rFonts w:hint="eastAsia" w:ascii="宋体" w:hAnsi="宋体" w:cs="宋体"/>
          <w:color w:val="auto"/>
          <w:sz w:val="21"/>
          <w:szCs w:val="21"/>
          <w:lang w:val="en-US" w:eastAsia="zh-CN"/>
        </w:rPr>
        <w:t>XXX</w:t>
      </w:r>
      <w:r>
        <w:rPr>
          <w:rFonts w:hint="eastAsia" w:ascii="宋体" w:hAnsi="宋体" w:eastAsia="宋体" w:cs="宋体"/>
          <w:color w:val="auto"/>
          <w:sz w:val="21"/>
          <w:szCs w:val="21"/>
        </w:rPr>
        <w:t>00）汇报。</w:t>
      </w:r>
    </w:p>
    <w:p w14:paraId="26349096">
      <w:pPr>
        <w:pStyle w:val="7"/>
        <w:spacing w:line="340" w:lineRule="exact"/>
        <w:ind w:left="0" w:leftChars="0" w:firstLine="420" w:firstLineChars="200"/>
        <w:rPr>
          <w:rFonts w:hint="eastAsia" w:ascii="宋体" w:hAnsi="宋体" w:eastAsia="宋体" w:cs="宋体"/>
          <w:sz w:val="21"/>
          <w:szCs w:val="21"/>
        </w:rPr>
      </w:pPr>
      <w:r>
        <w:rPr>
          <w:rFonts w:hint="eastAsia" w:ascii="宋体" w:hAnsi="宋体" w:eastAsia="宋体" w:cs="宋体"/>
          <w:sz w:val="21"/>
          <w:szCs w:val="21"/>
        </w:rPr>
        <w:t>站领导按分公司要求，汇报</w:t>
      </w:r>
      <w:r>
        <w:rPr>
          <w:rFonts w:hint="eastAsia" w:ascii="宋体" w:hAnsi="宋体" w:cs="宋体"/>
          <w:sz w:val="21"/>
          <w:szCs w:val="21"/>
          <w:lang w:val="en-US" w:eastAsia="zh-CN"/>
        </w:rPr>
        <w:t>XA县</w:t>
      </w:r>
      <w:r>
        <w:rPr>
          <w:rFonts w:hint="eastAsia" w:ascii="宋体" w:hAnsi="宋体" w:eastAsia="宋体" w:cs="宋体"/>
          <w:sz w:val="21"/>
          <w:szCs w:val="21"/>
        </w:rPr>
        <w:t>应急办（值班电话:</w:t>
      </w:r>
      <w:r>
        <w:rPr>
          <w:rFonts w:hint="eastAsia" w:ascii="宋体" w:hAnsi="宋体"/>
          <w:szCs w:val="21"/>
        </w:rPr>
        <w:t>0379-67</w:t>
      </w:r>
      <w:r>
        <w:rPr>
          <w:rFonts w:hint="eastAsia" w:ascii="宋体" w:hAnsi="宋体"/>
          <w:szCs w:val="21"/>
          <w:lang w:val="en-US" w:eastAsia="zh-CN"/>
        </w:rPr>
        <w:t>XXXX</w:t>
      </w:r>
      <w:r>
        <w:rPr>
          <w:rFonts w:hint="eastAsia" w:ascii="宋体" w:hAnsi="宋体"/>
          <w:szCs w:val="21"/>
        </w:rPr>
        <w:t>71</w:t>
      </w:r>
      <w:r>
        <w:rPr>
          <w:rFonts w:hint="eastAsia" w:ascii="宋体" w:hAnsi="宋体" w:eastAsia="宋体" w:cs="宋体"/>
          <w:sz w:val="21"/>
          <w:szCs w:val="21"/>
        </w:rPr>
        <w:t>）、发改委（电话：</w:t>
      </w:r>
      <w:r>
        <w:rPr>
          <w:rFonts w:ascii="宋体" w:hAnsi="宋体"/>
          <w:szCs w:val="21"/>
        </w:rPr>
        <w:t>0379-65</w:t>
      </w:r>
      <w:r>
        <w:rPr>
          <w:rFonts w:hint="eastAsia" w:ascii="宋体" w:hAnsi="宋体"/>
          <w:szCs w:val="21"/>
          <w:lang w:val="en-US" w:eastAsia="zh-CN"/>
        </w:rPr>
        <w:t>XXXX</w:t>
      </w:r>
      <w:r>
        <w:rPr>
          <w:rFonts w:ascii="宋体" w:hAnsi="宋体"/>
          <w:szCs w:val="21"/>
        </w:rPr>
        <w:t>01</w:t>
      </w:r>
      <w:r>
        <w:rPr>
          <w:rFonts w:hint="eastAsia" w:ascii="宋体" w:hAnsi="宋体" w:eastAsia="宋体" w:cs="宋体"/>
          <w:sz w:val="21"/>
          <w:szCs w:val="21"/>
        </w:rPr>
        <w:t>）、公安和医疗部门（110、119、120）请求支援。</w:t>
      </w:r>
    </w:p>
    <w:p w14:paraId="23A39C8D">
      <w:pPr>
        <w:pStyle w:val="7"/>
        <w:spacing w:line="340" w:lineRule="exact"/>
        <w:ind w:left="0" w:leftChars="0" w:firstLine="420" w:firstLineChars="200"/>
        <w:rPr>
          <w:rFonts w:ascii="宋体" w:hAnsi="宋体"/>
          <w:sz w:val="24"/>
          <w:szCs w:val="24"/>
        </w:rPr>
      </w:pPr>
      <w:r>
        <w:rPr>
          <w:rFonts w:hint="eastAsia" w:ascii="宋体" w:hAnsi="宋体" w:eastAsia="宋体" w:cs="宋体"/>
          <w:sz w:val="21"/>
          <w:szCs w:val="21"/>
        </w:rPr>
        <w:t xml:space="preserve">信息报告模板：  </w:t>
      </w:r>
      <w:r>
        <w:rPr>
          <w:rFonts w:hint="eastAsia" w:ascii="宋体" w:hAnsi="宋体" w:cs="宋体"/>
          <w:sz w:val="21"/>
          <w:szCs w:val="21"/>
          <w:lang w:val="en-US" w:eastAsia="zh-CN"/>
        </w:rPr>
        <w:t>X</w:t>
      </w:r>
      <w:r>
        <w:rPr>
          <w:rFonts w:hint="eastAsia" w:ascii="宋体" w:hAnsi="宋体" w:eastAsia="宋体" w:cs="宋体"/>
          <w:sz w:val="21"/>
          <w:szCs w:val="21"/>
        </w:rPr>
        <w:t xml:space="preserve"> 日 </w:t>
      </w:r>
      <w:r>
        <w:rPr>
          <w:rFonts w:hint="eastAsia" w:ascii="宋体" w:hAnsi="宋体" w:cs="宋体"/>
          <w:sz w:val="21"/>
          <w:szCs w:val="21"/>
          <w:lang w:val="en-US" w:eastAsia="zh-CN"/>
        </w:rPr>
        <w:t>X</w:t>
      </w:r>
      <w:r>
        <w:rPr>
          <w:rFonts w:hint="eastAsia" w:ascii="宋体" w:hAnsi="宋体" w:eastAsia="宋体" w:cs="宋体"/>
          <w:sz w:val="21"/>
          <w:szCs w:val="21"/>
        </w:rPr>
        <w:t xml:space="preserve">  时 </w:t>
      </w:r>
      <w:r>
        <w:rPr>
          <w:rFonts w:hint="eastAsia" w:ascii="宋体" w:hAnsi="宋体" w:cs="宋体"/>
          <w:sz w:val="21"/>
          <w:szCs w:val="21"/>
          <w:lang w:val="en-US" w:eastAsia="zh-CN"/>
        </w:rPr>
        <w:t>X</w:t>
      </w:r>
      <w:r>
        <w:rPr>
          <w:rFonts w:hint="eastAsia" w:ascii="宋体" w:hAnsi="宋体" w:eastAsia="宋体" w:cs="宋体"/>
          <w:sz w:val="21"/>
          <w:szCs w:val="21"/>
        </w:rPr>
        <w:t xml:space="preserve">   分，在</w:t>
      </w:r>
      <w:r>
        <w:rPr>
          <w:rFonts w:hint="eastAsia" w:ascii="宋体" w:hAnsi="宋体" w:cs="宋体"/>
          <w:sz w:val="21"/>
          <w:szCs w:val="21"/>
          <w:lang w:val="en-US" w:eastAsia="zh-CN"/>
        </w:rPr>
        <w:t>X</w:t>
      </w:r>
      <w:r>
        <w:rPr>
          <w:rFonts w:hint="eastAsia" w:ascii="宋体" w:hAnsi="宋体" w:eastAsia="宋体" w:cs="宋体"/>
          <w:sz w:val="21"/>
          <w:szCs w:val="21"/>
        </w:rPr>
        <w:t xml:space="preserve">    市 </w:t>
      </w:r>
      <w:r>
        <w:rPr>
          <w:rFonts w:hint="eastAsia" w:ascii="宋体" w:hAnsi="宋体" w:cs="宋体"/>
          <w:sz w:val="21"/>
          <w:szCs w:val="21"/>
          <w:lang w:val="en-US" w:eastAsia="zh-CN"/>
        </w:rPr>
        <w:t>X</w:t>
      </w:r>
      <w:r>
        <w:rPr>
          <w:rFonts w:hint="eastAsia" w:ascii="宋体" w:hAnsi="宋体" w:eastAsia="宋体" w:cs="宋体"/>
          <w:sz w:val="21"/>
          <w:szCs w:val="21"/>
        </w:rPr>
        <w:t xml:space="preserve">   镇 </w:t>
      </w:r>
      <w:r>
        <w:rPr>
          <w:rFonts w:hint="eastAsia" w:ascii="宋体" w:hAnsi="宋体" w:cs="宋体"/>
          <w:sz w:val="21"/>
          <w:szCs w:val="21"/>
          <w:lang w:val="en-US" w:eastAsia="zh-CN"/>
        </w:rPr>
        <w:t>X</w:t>
      </w:r>
      <w:r>
        <w:rPr>
          <w:rFonts w:hint="eastAsia" w:ascii="宋体" w:hAnsi="宋体" w:eastAsia="宋体" w:cs="宋体"/>
          <w:sz w:val="21"/>
          <w:szCs w:val="21"/>
        </w:rPr>
        <w:t xml:space="preserve">   庄村管道发生泄漏。  是\否    着火、爆炸，有\无人员伤亡。泄漏点两端阀门已关断，正通知事故点周边人员撤离，请政府到现场支援抢险工作。</w:t>
      </w:r>
    </w:p>
    <w:p w14:paraId="4C9FF2CC">
      <w:pPr>
        <w:spacing w:line="360" w:lineRule="auto"/>
        <w:ind w:firstLine="480" w:firstLineChars="200"/>
        <w:jc w:val="left"/>
        <w:rPr>
          <w:rFonts w:ascii="宋体" w:hAnsi="宋体"/>
          <w:sz w:val="24"/>
        </w:rPr>
      </w:pPr>
      <w:r>
        <w:rPr>
          <w:rFonts w:hint="eastAsia" w:ascii="宋体" w:hAnsi="宋体"/>
          <w:sz w:val="24"/>
        </w:rPr>
        <w:t>分公司汇报流程执行下图。</w:t>
      </w:r>
    </w:p>
    <w:p w14:paraId="2495191C">
      <w:pPr>
        <w:snapToGrid w:val="0"/>
        <w:spacing w:line="300" w:lineRule="auto"/>
        <w:ind w:firstLine="420" w:firstLineChars="200"/>
        <w:rPr>
          <w:rFonts w:ascii="宋体" w:hAnsi="宋体" w:cs="宋体"/>
          <w:sz w:val="28"/>
          <w:szCs w:val="28"/>
        </w:rPr>
      </w:pPr>
      <w:r>
        <w:rPr>
          <w:szCs w:val="21"/>
        </w:rPr>
        <mc:AlternateContent>
          <mc:Choice Requires="wpc">
            <w:drawing>
              <wp:inline distT="0" distB="0" distL="114300" distR="114300">
                <wp:extent cx="4914900" cy="6822440"/>
                <wp:effectExtent l="0" t="0" r="0" b="35560"/>
                <wp:docPr id="45" name="画布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8" name="组合 18"/>
                        <wpg:cNvGrpSpPr/>
                        <wpg:grpSpPr>
                          <a:xfrm>
                            <a:off x="914400" y="792480"/>
                            <a:ext cx="3543300" cy="2179320"/>
                            <a:chOff x="3248" y="2029"/>
                            <a:chExt cx="5580" cy="3432"/>
                          </a:xfrm>
                        </wpg:grpSpPr>
                        <wps:wsp>
                          <wps:cNvPr id="5" name="直接连接符 5"/>
                          <wps:cNvCnPr/>
                          <wps:spPr>
                            <a:xfrm>
                              <a:off x="5408" y="2029"/>
                              <a:ext cx="1" cy="469"/>
                            </a:xfrm>
                            <a:prstGeom prst="line">
                              <a:avLst/>
                            </a:prstGeom>
                            <a:ln w="9525" cap="flat" cmpd="sng">
                              <a:solidFill>
                                <a:srgbClr val="000000"/>
                              </a:solidFill>
                              <a:prstDash val="solid"/>
                              <a:headEnd type="none" w="med" len="med"/>
                              <a:tailEnd type="triangle" w="med" len="med"/>
                            </a:ln>
                          </wps:spPr>
                          <wps:bodyPr upright="1"/>
                        </wps:wsp>
                        <wps:wsp>
                          <wps:cNvPr id="6" name="矩形 6"/>
                          <wps:cNvSpPr/>
                          <wps:spPr>
                            <a:xfrm>
                              <a:off x="4688" y="2497"/>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09B4E0D">
                                <w:pPr>
                                  <w:rPr>
                                    <w:rFonts w:hint="eastAsia"/>
                                  </w:rPr>
                                </w:pPr>
                                <w:r>
                                  <w:rPr>
                                    <w:rFonts w:hint="eastAsia"/>
                                  </w:rPr>
                                  <w:t>第一发现人</w:t>
                                </w:r>
                              </w:p>
                            </w:txbxContent>
                          </wps:txbx>
                          <wps:bodyPr upright="1"/>
                        </wps:wsp>
                        <wps:wsp>
                          <wps:cNvPr id="7" name="矩形 7"/>
                          <wps:cNvSpPr/>
                          <wps:spPr>
                            <a:xfrm>
                              <a:off x="4688" y="2966"/>
                              <a:ext cx="1441"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45D7F24">
                                <w:pPr>
                                  <w:jc w:val="center"/>
                                  <w:rPr>
                                    <w:rFonts w:hint="eastAsia"/>
                                  </w:rPr>
                                </w:pPr>
                                <w:r>
                                  <w:rPr>
                                    <w:rFonts w:hint="eastAsia"/>
                                  </w:rPr>
                                  <w:t>应急响应</w:t>
                                </w:r>
                              </w:p>
                            </w:txbxContent>
                          </wps:txbx>
                          <wps:bodyPr upright="1"/>
                        </wps:wsp>
                        <wps:wsp>
                          <wps:cNvPr id="8" name="矩形 8"/>
                          <wps:cNvSpPr/>
                          <wps:spPr>
                            <a:xfrm>
                              <a:off x="7388" y="2653"/>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3103580">
                                <w:pPr>
                                  <w:jc w:val="center"/>
                                  <w:rPr>
                                    <w:rFonts w:hint="eastAsia"/>
                                  </w:rPr>
                                </w:pPr>
                                <w:r>
                                  <w:rPr>
                                    <w:rFonts w:hint="eastAsia"/>
                                  </w:rPr>
                                  <w:t>应急操作</w:t>
                                </w:r>
                              </w:p>
                            </w:txbxContent>
                          </wps:txbx>
                          <wps:bodyPr upright="1"/>
                        </wps:wsp>
                        <wps:wsp>
                          <wps:cNvPr id="9" name="矩形 9"/>
                          <wps:cNvSpPr/>
                          <wps:spPr>
                            <a:xfrm>
                              <a:off x="7388" y="3121"/>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0A30FC">
                                <w:pPr>
                                  <w:jc w:val="center"/>
                                  <w:rPr>
                                    <w:rFonts w:hint="eastAsia"/>
                                  </w:rPr>
                                </w:pPr>
                                <w:r>
                                  <w:rPr>
                                    <w:rFonts w:hint="eastAsia"/>
                                  </w:rPr>
                                  <w:t>现场示警</w:t>
                                </w:r>
                              </w:p>
                            </w:txbxContent>
                          </wps:txbx>
                          <wps:bodyPr upright="1"/>
                        </wps:wsp>
                        <wps:wsp>
                          <wps:cNvPr id="16" name="矩形 10"/>
                          <wps:cNvSpPr/>
                          <wps:spPr>
                            <a:xfrm>
                              <a:off x="7388" y="3589"/>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DE0983">
                                <w:pPr>
                                  <w:jc w:val="center"/>
                                  <w:rPr>
                                    <w:rFonts w:hint="eastAsia"/>
                                  </w:rPr>
                                </w:pPr>
                                <w:r>
                                  <w:rPr>
                                    <w:rFonts w:hint="eastAsia"/>
                                  </w:rPr>
                                  <w:t>汇报站控室</w:t>
                                </w:r>
                              </w:p>
                            </w:txbxContent>
                          </wps:txbx>
                          <wps:bodyPr upright="1"/>
                        </wps:wsp>
                        <wps:wsp>
                          <wps:cNvPr id="11" name="矩形 11"/>
                          <wps:cNvSpPr/>
                          <wps:spPr>
                            <a:xfrm>
                              <a:off x="7388" y="4056"/>
                              <a:ext cx="1440" cy="109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2DFAB76">
                                <w:pPr>
                                  <w:jc w:val="center"/>
                                  <w:rPr>
                                    <w:rFonts w:hint="eastAsia"/>
                                  </w:rPr>
                                </w:pPr>
                                <w:r>
                                  <w:rPr>
                                    <w:rFonts w:hint="eastAsia"/>
                                  </w:rPr>
                                  <w:t>火灾人员伤亡、拨打救援电话</w:t>
                                </w:r>
                              </w:p>
                            </w:txbxContent>
                          </wps:txbx>
                          <wps:bodyPr upright="1"/>
                        </wps:wsp>
                        <wps:wsp>
                          <wps:cNvPr id="17" name="直接连接符 12"/>
                          <wps:cNvCnPr/>
                          <wps:spPr>
                            <a:xfrm>
                              <a:off x="5408" y="3433"/>
                              <a:ext cx="1" cy="470"/>
                            </a:xfrm>
                            <a:prstGeom prst="line">
                              <a:avLst/>
                            </a:prstGeom>
                            <a:ln w="9525" cap="flat" cmpd="sng">
                              <a:solidFill>
                                <a:srgbClr val="000000"/>
                              </a:solidFill>
                              <a:prstDash val="solid"/>
                              <a:headEnd type="none" w="med" len="med"/>
                              <a:tailEnd type="triangle" w="med" len="med"/>
                            </a:ln>
                          </wps:spPr>
                          <wps:bodyPr upright="1"/>
                        </wps:wsp>
                        <wps:wsp>
                          <wps:cNvPr id="13" name="矩形 13"/>
                          <wps:cNvSpPr/>
                          <wps:spPr>
                            <a:xfrm>
                              <a:off x="4688" y="4369"/>
                              <a:ext cx="1441"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1DF3AF">
                                <w:pPr>
                                  <w:jc w:val="center"/>
                                  <w:rPr>
                                    <w:rFonts w:hint="eastAsia"/>
                                  </w:rPr>
                                </w:pPr>
                                <w:r>
                                  <w:rPr>
                                    <w:rFonts w:hint="eastAsia"/>
                                  </w:rPr>
                                  <w:t>应急响应</w:t>
                                </w:r>
                              </w:p>
                            </w:txbxContent>
                          </wps:txbx>
                          <wps:bodyPr upright="1"/>
                        </wps:wsp>
                        <wps:wsp>
                          <wps:cNvPr id="19" name="矩形 14"/>
                          <wps:cNvSpPr/>
                          <wps:spPr>
                            <a:xfrm>
                              <a:off x="4688" y="3901"/>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92DBFE">
                                <w:pPr>
                                  <w:jc w:val="center"/>
                                  <w:rPr>
                                    <w:rFonts w:hint="eastAsia"/>
                                  </w:rPr>
                                </w:pPr>
                                <w:r>
                                  <w:rPr>
                                    <w:rFonts w:hint="eastAsia"/>
                                  </w:rPr>
                                  <w:t>站控室</w:t>
                                </w:r>
                              </w:p>
                            </w:txbxContent>
                          </wps:txbx>
                          <wps:bodyPr upright="1"/>
                        </wps:wsp>
                        <wps:wsp>
                          <wps:cNvPr id="20" name="直接连接符 15"/>
                          <wps:cNvCnPr/>
                          <wps:spPr>
                            <a:xfrm>
                              <a:off x="5408" y="4837"/>
                              <a:ext cx="1" cy="624"/>
                            </a:xfrm>
                            <a:prstGeom prst="line">
                              <a:avLst/>
                            </a:prstGeom>
                            <a:ln w="9525" cap="flat" cmpd="sng">
                              <a:solidFill>
                                <a:srgbClr val="000000"/>
                              </a:solidFill>
                              <a:prstDash val="solid"/>
                              <a:headEnd type="none" w="med" len="med"/>
                              <a:tailEnd type="triangle" w="med" len="med"/>
                            </a:ln>
                          </wps:spPr>
                          <wps:bodyPr upright="1"/>
                        </wps:wsp>
                        <wps:wsp>
                          <wps:cNvPr id="21" name="直接连接符 16"/>
                          <wps:cNvCnPr/>
                          <wps:spPr>
                            <a:xfrm>
                              <a:off x="6128" y="3277"/>
                              <a:ext cx="1260" cy="0"/>
                            </a:xfrm>
                            <a:prstGeom prst="line">
                              <a:avLst/>
                            </a:prstGeom>
                            <a:ln w="9525" cap="flat" cmpd="sng">
                              <a:solidFill>
                                <a:srgbClr val="000000"/>
                              </a:solidFill>
                              <a:prstDash val="solid"/>
                              <a:headEnd type="none" w="med" len="med"/>
                              <a:tailEnd type="triangle" w="med" len="med"/>
                            </a:ln>
                          </wps:spPr>
                          <wps:bodyPr upright="1"/>
                        </wps:wsp>
                        <wps:wsp>
                          <wps:cNvPr id="22" name="直接连接符 17"/>
                          <wps:cNvCnPr/>
                          <wps:spPr>
                            <a:xfrm flipH="1">
                              <a:off x="3248" y="4681"/>
                              <a:ext cx="1440" cy="1"/>
                            </a:xfrm>
                            <a:prstGeom prst="line">
                              <a:avLst/>
                            </a:prstGeom>
                            <a:ln w="9525" cap="flat" cmpd="sng">
                              <a:solidFill>
                                <a:srgbClr val="000000"/>
                              </a:solidFill>
                              <a:prstDash val="solid"/>
                              <a:headEnd type="none" w="med" len="med"/>
                              <a:tailEnd type="triangle" w="med" len="med"/>
                            </a:ln>
                          </wps:spPr>
                          <wps:bodyPr upright="1"/>
                        </wps:wsp>
                      </wpg:wgp>
                      <wpg:wgp>
                        <wpg:cNvPr id="42" name="组合 42"/>
                        <wpg:cNvGrpSpPr/>
                        <wpg:grpSpPr>
                          <a:xfrm>
                            <a:off x="5080" y="1804035"/>
                            <a:ext cx="4457065" cy="5031105"/>
                            <a:chOff x="1808" y="3779"/>
                            <a:chExt cx="7019" cy="7923"/>
                          </a:xfrm>
                        </wpg:grpSpPr>
                        <wps:wsp>
                          <wps:cNvPr id="23" name="矩形 19"/>
                          <wps:cNvSpPr/>
                          <wps:spPr>
                            <a:xfrm>
                              <a:off x="4688" y="6085"/>
                              <a:ext cx="1440" cy="7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6E57D6E">
                                <w:pPr>
                                  <w:jc w:val="center"/>
                                  <w:rPr>
                                    <w:rFonts w:hint="eastAsia"/>
                                  </w:rPr>
                                </w:pPr>
                                <w:r>
                                  <w:rPr>
                                    <w:rFonts w:hint="eastAsia"/>
                                  </w:rPr>
                                  <w:t>启动站应急处置</w:t>
                                </w:r>
                              </w:p>
                            </w:txbxContent>
                          </wps:txbx>
                          <wps:bodyPr upright="1"/>
                        </wps:wsp>
                        <wps:wsp>
                          <wps:cNvPr id="24" name="矩形 20"/>
                          <wps:cNvSpPr/>
                          <wps:spPr>
                            <a:xfrm>
                              <a:off x="4688" y="5617"/>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081D7B">
                                <w:pPr>
                                  <w:jc w:val="center"/>
                                  <w:rPr>
                                    <w:rFonts w:hint="eastAsia"/>
                                  </w:rPr>
                                </w:pPr>
                                <w:r>
                                  <w:rPr>
                                    <w:rFonts w:hint="eastAsia"/>
                                  </w:rPr>
                                  <w:t>作业区主任</w:t>
                                </w:r>
                              </w:p>
                            </w:txbxContent>
                          </wps:txbx>
                          <wps:bodyPr upright="1"/>
                        </wps:wsp>
                        <wps:wsp>
                          <wps:cNvPr id="25" name="矩形 21"/>
                          <wps:cNvSpPr/>
                          <wps:spPr>
                            <a:xfrm>
                              <a:off x="4688" y="7956"/>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A3D7560">
                                <w:pPr>
                                  <w:jc w:val="center"/>
                                  <w:rPr>
                                    <w:rFonts w:hint="eastAsia"/>
                                  </w:rPr>
                                </w:pPr>
                                <w:r>
                                  <w:rPr>
                                    <w:rFonts w:hint="eastAsia"/>
                                  </w:rPr>
                                  <w:t>处置</w:t>
                                </w:r>
                              </w:p>
                            </w:txbxContent>
                          </wps:txbx>
                          <wps:bodyPr upright="1"/>
                        </wps:wsp>
                        <wps:wsp>
                          <wps:cNvPr id="26" name="矩形 22"/>
                          <wps:cNvSpPr/>
                          <wps:spPr>
                            <a:xfrm>
                              <a:off x="4688" y="7489"/>
                              <a:ext cx="144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537246">
                                <w:pPr>
                                  <w:jc w:val="center"/>
                                  <w:rPr>
                                    <w:rFonts w:hint="eastAsia"/>
                                  </w:rPr>
                                </w:pPr>
                                <w:r>
                                  <w:rPr>
                                    <w:rFonts w:hint="eastAsia"/>
                                  </w:rPr>
                                  <w:t>现场</w:t>
                                </w:r>
                              </w:p>
                            </w:txbxContent>
                          </wps:txbx>
                          <wps:bodyPr upright="1"/>
                        </wps:wsp>
                        <wps:wsp>
                          <wps:cNvPr id="27" name="矩形 23"/>
                          <wps:cNvSpPr/>
                          <wps:spPr>
                            <a:xfrm>
                              <a:off x="4688" y="9049"/>
                              <a:ext cx="1440" cy="4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A9551C9">
                                <w:pPr>
                                  <w:jc w:val="center"/>
                                  <w:rPr>
                                    <w:rFonts w:hint="eastAsia"/>
                                  </w:rPr>
                                </w:pPr>
                                <w:r>
                                  <w:rPr>
                                    <w:rFonts w:hint="eastAsia"/>
                                  </w:rPr>
                                  <w:t>现场清理</w:t>
                                </w:r>
                              </w:p>
                            </w:txbxContent>
                          </wps:txbx>
                          <wps:bodyPr upright="1"/>
                        </wps:wsp>
                        <wps:wsp>
                          <wps:cNvPr id="28" name="矩形 24"/>
                          <wps:cNvSpPr/>
                          <wps:spPr>
                            <a:xfrm>
                              <a:off x="4688" y="10140"/>
                              <a:ext cx="1440" cy="4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41713D3">
                                <w:pPr>
                                  <w:jc w:val="center"/>
                                  <w:rPr>
                                    <w:rFonts w:hint="eastAsia"/>
                                  </w:rPr>
                                </w:pPr>
                                <w:r>
                                  <w:rPr>
                                    <w:rFonts w:hint="eastAsia"/>
                                  </w:rPr>
                                  <w:t>恢复生产</w:t>
                                </w:r>
                              </w:p>
                            </w:txbxContent>
                          </wps:txbx>
                          <wps:bodyPr upright="1"/>
                        </wps:wsp>
                        <wps:wsp>
                          <wps:cNvPr id="29" name="矩形 25"/>
                          <wps:cNvSpPr/>
                          <wps:spPr>
                            <a:xfrm>
                              <a:off x="4688" y="11232"/>
                              <a:ext cx="1440" cy="4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51DA666">
                                <w:pPr>
                                  <w:jc w:val="center"/>
                                  <w:rPr>
                                    <w:rFonts w:hint="eastAsia"/>
                                  </w:rPr>
                                </w:pPr>
                                <w:r>
                                  <w:rPr>
                                    <w:rFonts w:hint="eastAsia"/>
                                  </w:rPr>
                                  <w:t>记录</w:t>
                                </w:r>
                              </w:p>
                            </w:txbxContent>
                          </wps:txbx>
                          <wps:bodyPr upright="1"/>
                        </wps:wsp>
                        <wps:wsp>
                          <wps:cNvPr id="30" name="直接连接符 26"/>
                          <wps:cNvCnPr/>
                          <wps:spPr>
                            <a:xfrm>
                              <a:off x="5408" y="6865"/>
                              <a:ext cx="1" cy="624"/>
                            </a:xfrm>
                            <a:prstGeom prst="line">
                              <a:avLst/>
                            </a:prstGeom>
                            <a:ln w="9525" cap="flat" cmpd="sng">
                              <a:solidFill>
                                <a:srgbClr val="000000"/>
                              </a:solidFill>
                              <a:prstDash val="solid"/>
                              <a:headEnd type="none" w="med" len="med"/>
                              <a:tailEnd type="triangle" w="med" len="med"/>
                            </a:ln>
                          </wps:spPr>
                          <wps:bodyPr upright="1"/>
                        </wps:wsp>
                        <wps:wsp>
                          <wps:cNvPr id="31" name="直接连接符 27"/>
                          <wps:cNvCnPr/>
                          <wps:spPr>
                            <a:xfrm>
                              <a:off x="5408" y="8425"/>
                              <a:ext cx="1" cy="624"/>
                            </a:xfrm>
                            <a:prstGeom prst="line">
                              <a:avLst/>
                            </a:prstGeom>
                            <a:ln w="9525" cap="flat" cmpd="sng">
                              <a:solidFill>
                                <a:srgbClr val="000000"/>
                              </a:solidFill>
                              <a:prstDash val="solid"/>
                              <a:headEnd type="none" w="med" len="med"/>
                              <a:tailEnd type="triangle" w="med" len="med"/>
                            </a:ln>
                          </wps:spPr>
                          <wps:bodyPr upright="1"/>
                        </wps:wsp>
                        <wps:wsp>
                          <wps:cNvPr id="32" name="直接连接符 28"/>
                          <wps:cNvCnPr/>
                          <wps:spPr>
                            <a:xfrm>
                              <a:off x="5408" y="9517"/>
                              <a:ext cx="1" cy="623"/>
                            </a:xfrm>
                            <a:prstGeom prst="line">
                              <a:avLst/>
                            </a:prstGeom>
                            <a:ln w="9525" cap="flat" cmpd="sng">
                              <a:solidFill>
                                <a:srgbClr val="000000"/>
                              </a:solidFill>
                              <a:prstDash val="solid"/>
                              <a:headEnd type="none" w="med" len="med"/>
                              <a:tailEnd type="triangle" w="med" len="med"/>
                            </a:ln>
                          </wps:spPr>
                          <wps:bodyPr upright="1"/>
                        </wps:wsp>
                        <wps:wsp>
                          <wps:cNvPr id="33" name="直接连接符 29"/>
                          <wps:cNvCnPr/>
                          <wps:spPr>
                            <a:xfrm>
                              <a:off x="5408" y="10609"/>
                              <a:ext cx="1" cy="623"/>
                            </a:xfrm>
                            <a:prstGeom prst="line">
                              <a:avLst/>
                            </a:prstGeom>
                            <a:ln w="9525" cap="flat" cmpd="sng">
                              <a:solidFill>
                                <a:srgbClr val="000000"/>
                              </a:solidFill>
                              <a:prstDash val="solid"/>
                              <a:headEnd type="none" w="med" len="med"/>
                              <a:tailEnd type="triangle" w="med" len="med"/>
                            </a:ln>
                          </wps:spPr>
                          <wps:bodyPr upright="1"/>
                        </wps:wsp>
                        <wps:wsp>
                          <wps:cNvPr id="34" name="直接连接符 30"/>
                          <wps:cNvCnPr/>
                          <wps:spPr>
                            <a:xfrm>
                              <a:off x="6128" y="6553"/>
                              <a:ext cx="1260" cy="1"/>
                            </a:xfrm>
                            <a:prstGeom prst="line">
                              <a:avLst/>
                            </a:prstGeom>
                            <a:ln w="9525" cap="flat" cmpd="sng">
                              <a:solidFill>
                                <a:srgbClr val="000000"/>
                              </a:solidFill>
                              <a:prstDash val="solid"/>
                              <a:headEnd type="none" w="med" len="med"/>
                              <a:tailEnd type="triangle" w="med" len="med"/>
                            </a:ln>
                          </wps:spPr>
                          <wps:bodyPr upright="1"/>
                        </wps:wsp>
                        <wps:wsp>
                          <wps:cNvPr id="35" name="矩形 31"/>
                          <wps:cNvSpPr/>
                          <wps:spPr>
                            <a:xfrm>
                              <a:off x="1808" y="7177"/>
                              <a:ext cx="1440" cy="78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AD50399">
                                <w:pPr>
                                  <w:jc w:val="center"/>
                                  <w:rPr>
                                    <w:rFonts w:hint="eastAsia"/>
                                  </w:rPr>
                                </w:pPr>
                                <w:r>
                                  <w:rPr>
                                    <w:rFonts w:hint="eastAsia"/>
                                  </w:rPr>
                                  <w:t>检验可燃气体浓度</w:t>
                                </w:r>
                              </w:p>
                            </w:txbxContent>
                          </wps:txbx>
                          <wps:bodyPr upright="1"/>
                        </wps:wsp>
                        <wps:wsp>
                          <wps:cNvPr id="36" name="矩形 32"/>
                          <wps:cNvSpPr/>
                          <wps:spPr>
                            <a:xfrm>
                              <a:off x="1808" y="7957"/>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1D093D">
                                <w:pPr>
                                  <w:jc w:val="center"/>
                                  <w:rPr>
                                    <w:rFonts w:hint="eastAsia"/>
                                  </w:rPr>
                                </w:pPr>
                                <w:r>
                                  <w:rPr>
                                    <w:rFonts w:hint="eastAsia"/>
                                  </w:rPr>
                                  <w:t>警戒和疏散</w:t>
                                </w:r>
                              </w:p>
                            </w:txbxContent>
                          </wps:txbx>
                          <wps:bodyPr upright="1"/>
                        </wps:wsp>
                        <wps:wsp>
                          <wps:cNvPr id="37" name="矩形 33"/>
                          <wps:cNvSpPr/>
                          <wps:spPr>
                            <a:xfrm>
                              <a:off x="1808" y="8425"/>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11A1A46">
                                <w:pPr>
                                  <w:jc w:val="center"/>
                                  <w:rPr>
                                    <w:rFonts w:hint="eastAsia"/>
                                  </w:rPr>
                                </w:pPr>
                                <w:r>
                                  <w:rPr>
                                    <w:rFonts w:hint="eastAsia"/>
                                  </w:rPr>
                                  <w:t>后续操作</w:t>
                                </w:r>
                              </w:p>
                            </w:txbxContent>
                          </wps:txbx>
                          <wps:bodyPr upright="1"/>
                        </wps:wsp>
                        <wps:wsp>
                          <wps:cNvPr id="38" name="矩形 34"/>
                          <wps:cNvSpPr/>
                          <wps:spPr>
                            <a:xfrm>
                              <a:off x="1808" y="8892"/>
                              <a:ext cx="1440" cy="4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5AF1A3A">
                                <w:pPr>
                                  <w:jc w:val="center"/>
                                  <w:rPr>
                                    <w:rFonts w:hint="eastAsia"/>
                                  </w:rPr>
                                </w:pPr>
                                <w:r>
                                  <w:rPr>
                                    <w:rFonts w:hint="eastAsia"/>
                                  </w:rPr>
                                  <w:t>外围引导</w:t>
                                </w:r>
                              </w:p>
                            </w:txbxContent>
                          </wps:txbx>
                          <wps:bodyPr upright="1"/>
                        </wps:wsp>
                        <wps:wsp>
                          <wps:cNvPr id="39" name="直接连接符 35"/>
                          <wps:cNvCnPr/>
                          <wps:spPr>
                            <a:xfrm flipH="1">
                              <a:off x="3248" y="8113"/>
                              <a:ext cx="1440" cy="1"/>
                            </a:xfrm>
                            <a:prstGeom prst="line">
                              <a:avLst/>
                            </a:prstGeom>
                            <a:ln w="9525" cap="flat" cmpd="sng">
                              <a:solidFill>
                                <a:srgbClr val="000000"/>
                              </a:solidFill>
                              <a:prstDash val="solid"/>
                              <a:headEnd type="none" w="med" len="med"/>
                              <a:tailEnd type="triangle" w="med" len="med"/>
                            </a:ln>
                          </wps:spPr>
                          <wps:bodyPr upright="1"/>
                        </wps:wsp>
                        <wpg:grpSp>
                          <wpg:cNvPr id="40" name="组合 40"/>
                          <wpg:cNvGrpSpPr/>
                          <wpg:grpSpPr>
                            <a:xfrm>
                              <a:off x="1808" y="3779"/>
                              <a:ext cx="1440" cy="2497"/>
                              <a:chOff x="1808" y="3277"/>
                              <a:chExt cx="1440" cy="2497"/>
                            </a:xfrm>
                          </wpg:grpSpPr>
                          <wps:wsp>
                            <wps:cNvPr id="41" name="矩形 36"/>
                            <wps:cNvSpPr/>
                            <wps:spPr>
                              <a:xfrm>
                                <a:off x="1808" y="3277"/>
                                <a:ext cx="1440" cy="109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7C6C8D">
                                  <w:pPr>
                                    <w:jc w:val="center"/>
                                    <w:rPr>
                                      <w:rFonts w:hint="eastAsia"/>
                                    </w:rPr>
                                  </w:pPr>
                                  <w:r>
                                    <w:rPr>
                                      <w:rFonts w:hint="eastAsia"/>
                                    </w:rPr>
                                    <w:t>汇报各级调度中心并按调度令操作</w:t>
                                  </w:r>
                                </w:p>
                              </w:txbxContent>
                            </wps:txbx>
                            <wps:bodyPr upright="1"/>
                          </wps:wsp>
                          <wps:wsp>
                            <wps:cNvPr id="44" name="矩形 37"/>
                            <wps:cNvSpPr/>
                            <wps:spPr>
                              <a:xfrm>
                                <a:off x="1808" y="4369"/>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A0A9886">
                                  <w:pPr>
                                    <w:jc w:val="center"/>
                                    <w:rPr>
                                      <w:rFonts w:hint="eastAsia"/>
                                    </w:rPr>
                                  </w:pPr>
                                  <w:r>
                                    <w:rPr>
                                      <w:rFonts w:hint="eastAsia"/>
                                    </w:rPr>
                                    <w:t>汇报作业区领导</w:t>
                                  </w:r>
                                </w:p>
                              </w:txbxContent>
                            </wps:txbx>
                            <wps:bodyPr upright="1"/>
                          </wps:wsp>
                          <wps:wsp>
                            <wps:cNvPr id="46" name="矩形 38"/>
                            <wps:cNvSpPr/>
                            <wps:spPr>
                              <a:xfrm>
                                <a:off x="1808" y="4837"/>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B817DF3">
                                  <w:pPr>
                                    <w:jc w:val="center"/>
                                    <w:rPr>
                                      <w:rFonts w:hint="eastAsia"/>
                                    </w:rPr>
                                  </w:pPr>
                                  <w:r>
                                    <w:rPr>
                                      <w:rFonts w:hint="eastAsia"/>
                                    </w:rPr>
                                    <w:t>站控示警</w:t>
                                  </w:r>
                                </w:p>
                              </w:txbxContent>
                            </wps:txbx>
                            <wps:bodyPr upright="1"/>
                          </wps:wsp>
                          <wps:wsp>
                            <wps:cNvPr id="47" name="矩形 39"/>
                            <wps:cNvSpPr/>
                            <wps:spPr>
                              <a:xfrm>
                                <a:off x="1808" y="5305"/>
                                <a:ext cx="1440" cy="46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9538EE0">
                                  <w:pPr>
                                    <w:jc w:val="center"/>
                                    <w:rPr>
                                      <w:rFonts w:hint="eastAsia"/>
                                    </w:rPr>
                                  </w:pPr>
                                  <w:r>
                                    <w:rPr>
                                      <w:rFonts w:hint="eastAsia"/>
                                    </w:rPr>
                                    <w:t>记录</w:t>
                                  </w:r>
                                </w:p>
                              </w:txbxContent>
                            </wps:txbx>
                            <wps:bodyPr upright="1"/>
                          </wps:wsp>
                        </wpg:grpSp>
                        <wps:wsp>
                          <wps:cNvPr id="48" name="矩形 41"/>
                          <wps:cNvSpPr/>
                          <wps:spPr>
                            <a:xfrm>
                              <a:off x="7388" y="6398"/>
                              <a:ext cx="1439" cy="109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1C984D7">
                                <w:pPr>
                                  <w:jc w:val="center"/>
                                  <w:rPr>
                                    <w:rFonts w:hint="eastAsia"/>
                                  </w:rPr>
                                </w:pPr>
                                <w:r>
                                  <w:rPr>
                                    <w:rFonts w:hint="eastAsia"/>
                                  </w:rPr>
                                  <w:t>汇报分公司应急领导小组</w:t>
                                </w:r>
                              </w:p>
                            </w:txbxContent>
                          </wps:txbx>
                          <wps:bodyPr upright="1"/>
                        </wps:wsp>
                      </wpg:wgp>
                      <wps:wsp>
                        <wps:cNvPr id="49" name="爆炸形 1 44"/>
                        <wps:cNvSpPr/>
                        <wps:spPr>
                          <a:xfrm>
                            <a:off x="1143000" y="196850"/>
                            <a:ext cx="2400300" cy="793750"/>
                          </a:xfrm>
                          <a:prstGeom prst="irregularSeal1">
                            <a:avLst/>
                          </a:prstGeom>
                          <a:solidFill>
                            <a:srgbClr val="FFFFFF"/>
                          </a:solidFill>
                          <a:ln w="9525" cap="flat" cmpd="sng">
                            <a:solidFill>
                              <a:srgbClr val="000000"/>
                            </a:solidFill>
                            <a:prstDash val="solid"/>
                            <a:miter/>
                            <a:headEnd type="none" w="med" len="med"/>
                            <a:tailEnd type="none" w="med" len="med"/>
                          </a:ln>
                        </wps:spPr>
                        <wps:txbx>
                          <w:txbxContent>
                            <w:p w14:paraId="18B5D76B">
                              <w:pPr>
                                <w:ind w:firstLine="480" w:firstLineChars="200"/>
                                <w:rPr>
                                  <w:rFonts w:hint="eastAsia"/>
                                  <w:sz w:val="24"/>
                                  <w:szCs w:val="24"/>
                                </w:rPr>
                              </w:pPr>
                              <w:r>
                                <w:rPr>
                                  <w:rFonts w:hint="eastAsia"/>
                                  <w:sz w:val="24"/>
                                  <w:szCs w:val="24"/>
                                </w:rPr>
                                <w:t>事件发生</w:t>
                              </w:r>
                            </w:p>
                          </w:txbxContent>
                        </wps:txbx>
                        <wps:bodyPr upright="1"/>
                      </wps:wsp>
                    </wpc:wpc>
                  </a:graphicData>
                </a:graphic>
              </wp:inline>
            </w:drawing>
          </mc:Choice>
          <mc:Fallback>
            <w:pict>
              <v:group id="_x0000_s1026" o:spid="_x0000_s1026" o:spt="203" style="height:537.2pt;width:387pt;" coordsize="4914900,6822440" editas="canvas" o:gfxdata="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">
                <o:lock v:ext="edit" aspectratio="f"/>
                <v:shape id="_x0000_s1026" o:spid="_x0000_s1026" style="position:absolute;left:0;top:0;height:6822440;width:4914900;" filled="f" stroked="f" coordsize="21600,21600" o:gfxdata="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">
                  <v:fill on="f" focussize="0,0"/>
                  <v:stroke on="f"/>
                  <v:imagedata o:title=""/>
                  <o:lock v:ext="edit" aspectratio="t"/>
                </v:shape>
                <v:group id="_x0000_s1026" o:spid="_x0000_s1026" o:spt="203" style="position:absolute;left:914400;top:792480;height:2179320;width:3543300;" coordorigin="3248,2029" coordsize="5580,3432" o:gfxdata="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6AdYzNYAAAAGAQAADwAAAAAAAAABACAAAAAiAAAAZHJzL2Rvd25yZXYueG1s&#10;UEsBAhQAFAAAAAgAh07iQEAqS7s0BAAAzB8AAA4AAAAAAAAAAQAgAAAAJQEAAGRycy9lMm9Eb2Mu&#10;eG1sUEsFBgAAAAAGAAYAWQEAAMsHAAAAAA==&#10;">
                  <o:lock v:ext="edit" aspectratio="f"/>
                  <v:line id="_x0000_s1026" o:spid="_x0000_s1026" o:spt="20" style="position:absolute;left:5408;top:2029;height:469;width:1;" filled="f" stroked="t" coordsize="21600,21600" o:gfxdata="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n+Hb4A&#10;AADa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rect id="_x0000_s1026" o:spid="_x0000_s1026" o:spt="1" style="position:absolute;left:4688;top:2497;height:469;width:1440;" fillcolor="#FFFFFF" filled="t" stroked="t" coordsize="21600,21600" o:gfxdata="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4kEPbsAAADa&#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709B4E0D">
                          <w:pPr>
                            <w:rPr>
                              <w:rFonts w:hint="eastAsia"/>
                            </w:rPr>
                          </w:pPr>
                          <w:r>
                            <w:rPr>
                              <w:rFonts w:hint="eastAsia"/>
                            </w:rPr>
                            <w:t>第一发现人</w:t>
                          </w:r>
                        </w:p>
                      </w:txbxContent>
                    </v:textbox>
                  </v:rect>
                  <v:rect id="_x0000_s1026" o:spid="_x0000_s1026" o:spt="1" style="position:absolute;left:4688;top:2966;height:468;width:1441;" fillcolor="#FFFFFF" filled="t" stroked="t" coordsize="21600,21600" o:gfxdata="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xaGm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45D7F24">
                          <w:pPr>
                            <w:jc w:val="center"/>
                            <w:rPr>
                              <w:rFonts w:hint="eastAsia"/>
                            </w:rPr>
                          </w:pPr>
                          <w:r>
                            <w:rPr>
                              <w:rFonts w:hint="eastAsia"/>
                            </w:rPr>
                            <w:t>应急响应</w:t>
                          </w:r>
                        </w:p>
                      </w:txbxContent>
                    </v:textbox>
                  </v:rect>
                  <v:rect id="_x0000_s1026" o:spid="_x0000_s1026" o:spt="1" style="position:absolute;left:7388;top:2653;height:469;width:1440;" fillcolor="#FFFFFF" filled="t" stroked="t" coordsize="21600,21600" o:gfxdata="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NdS5AAAA2gAA&#10;AA8AAAAAAAAAAQAgAAAAIgAAAGRycy9kb3ducmV2LnhtbFBLAQIUABQAAAAIAIdO4kAzLwWeOwAA&#10;ADkAAAAQAAAAAAAAAAEAIAAAAAgBAABkcnMvc2hhcGV4bWwueG1sUEsFBgAAAAAGAAYAWwEAALID&#10;AAAAAA==&#10;">
                    <v:fill on="t" focussize="0,0"/>
                    <v:stroke color="#000000" joinstyle="miter"/>
                    <v:imagedata o:title=""/>
                    <o:lock v:ext="edit" aspectratio="f"/>
                    <v:textbox>
                      <w:txbxContent>
                        <w:p w14:paraId="53103580">
                          <w:pPr>
                            <w:jc w:val="center"/>
                            <w:rPr>
                              <w:rFonts w:hint="eastAsia"/>
                            </w:rPr>
                          </w:pPr>
                          <w:r>
                            <w:rPr>
                              <w:rFonts w:hint="eastAsia"/>
                            </w:rPr>
                            <w:t>应急操作</w:t>
                          </w:r>
                        </w:p>
                      </w:txbxContent>
                    </v:textbox>
                  </v:rect>
                  <v:rect id="_x0000_s1026" o:spid="_x0000_s1026" o:spt="1" style="position:absolute;left:7388;top:3121;height:469;width:1440;" fillcolor="#FFFFFF" filled="t" stroked="t" coordsize="21600,21600" o:gfxdata="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WkE+8AAAA&#10;2g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540A30FC">
                          <w:pPr>
                            <w:jc w:val="center"/>
                            <w:rPr>
                              <w:rFonts w:hint="eastAsia"/>
                            </w:rPr>
                          </w:pPr>
                          <w:r>
                            <w:rPr>
                              <w:rFonts w:hint="eastAsia"/>
                            </w:rPr>
                            <w:t>现场示警</w:t>
                          </w:r>
                        </w:p>
                      </w:txbxContent>
                    </v:textbox>
                  </v:rect>
                  <v:rect id="矩形 10" o:spid="_x0000_s1026" o:spt="1" style="position:absolute;left:7388;top:3589;height:469;width:1440;" fillcolor="#FFFFFF" filled="t" stroked="t" coordsize="21600,21600" o:gfxdata="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OSN+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75DE0983">
                          <w:pPr>
                            <w:jc w:val="center"/>
                            <w:rPr>
                              <w:rFonts w:hint="eastAsia"/>
                            </w:rPr>
                          </w:pPr>
                          <w:r>
                            <w:rPr>
                              <w:rFonts w:hint="eastAsia"/>
                            </w:rPr>
                            <w:t>汇报站控室</w:t>
                          </w:r>
                        </w:p>
                      </w:txbxContent>
                    </v:textbox>
                  </v:rect>
                  <v:rect id="_x0000_s1026" o:spid="_x0000_s1026" o:spt="1" style="position:absolute;left:7388;top:4056;height:1094;width:1440;" fillcolor="#FFFFFF" filled="t" stroked="t" coordsize="21600,21600" o:gfxdata="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C7Cr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42DFAB76">
                          <w:pPr>
                            <w:jc w:val="center"/>
                            <w:rPr>
                              <w:rFonts w:hint="eastAsia"/>
                            </w:rPr>
                          </w:pPr>
                          <w:r>
                            <w:rPr>
                              <w:rFonts w:hint="eastAsia"/>
                            </w:rPr>
                            <w:t>火灾人员伤亡、拨打救援电话</w:t>
                          </w:r>
                        </w:p>
                      </w:txbxContent>
                    </v:textbox>
                  </v:rect>
                  <v:line id="直接连接符 12" o:spid="_x0000_s1026" o:spt="20" style="position:absolute;left:5408;top:3433;height:470;width:1;" filled="f" stroked="t" coordsize="21600,21600" o:gfxdata="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AZN+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rect id="_x0000_s1026" o:spid="_x0000_s1026" o:spt="1" style="position:absolute;left:4688;top:4369;height:469;width:1441;" fillcolor="#FFFFFF" filled="t" stroked="t" coordsize="21600,21600" o:gfxdata="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ToDm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631DF3AF">
                          <w:pPr>
                            <w:jc w:val="center"/>
                            <w:rPr>
                              <w:rFonts w:hint="eastAsia"/>
                            </w:rPr>
                          </w:pPr>
                          <w:r>
                            <w:rPr>
                              <w:rFonts w:hint="eastAsia"/>
                            </w:rPr>
                            <w:t>应急响应</w:t>
                          </w:r>
                        </w:p>
                      </w:txbxContent>
                    </v:textbox>
                  </v:rect>
                  <v:rect id="矩形 14" o:spid="_x0000_s1026" o:spt="1" style="position:absolute;left:4688;top:3901;height:469;width:1440;" fillcolor="#FFFFFF" filled="t" stroked="t" coordsize="21600,21600" o:gfxdata="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a3DL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1E92DBFE">
                          <w:pPr>
                            <w:jc w:val="center"/>
                            <w:rPr>
                              <w:rFonts w:hint="eastAsia"/>
                            </w:rPr>
                          </w:pPr>
                          <w:r>
                            <w:rPr>
                              <w:rFonts w:hint="eastAsia"/>
                            </w:rPr>
                            <w:t>站控室</w:t>
                          </w:r>
                        </w:p>
                      </w:txbxContent>
                    </v:textbox>
                  </v:rect>
                  <v:line id="直接连接符 15" o:spid="_x0000_s1026" o:spt="20" style="position:absolute;left:5408;top:4837;height:624;width:1;" filled="f" stroked="t" coordsize="21600,21600" o:gfxdata="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FNha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直接连接符 16" o:spid="_x0000_s1026" o:spt="20" style="position:absolute;left:6128;top:3277;height:0;width:1260;" filled="f" stroked="t" coordsize="21600,21600" o:gfxdata="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mTj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接连接符 17" o:spid="_x0000_s1026" o:spt="20" style="position:absolute;left:3248;top:4681;flip:x;height:1;width:1440;" filled="f" stroked="t" coordsize="21600,21600" o:gfxdata="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AKya/&#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v:group id="_x0000_s1026" o:spid="_x0000_s1026" o:spt="203" style="position:absolute;left:5080;top:1804035;height:5031105;width:4457065;" coordorigin="1808,3779" coordsize="7019,7923" o:gfxdata="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">
                  <o:lock v:ext="edit" aspectratio="f"/>
                  <v:rect id="矩形 19" o:spid="_x0000_s1026" o:spt="1" style="position:absolute;left:4688;top:6085;height:780;width:1440;" fillcolor="#FFFFFF" filled="t" stroked="t" coordsize="21600,21600" o:gfxdata="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iSlu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66E57D6E">
                          <w:pPr>
                            <w:jc w:val="center"/>
                            <w:rPr>
                              <w:rFonts w:hint="eastAsia"/>
                            </w:rPr>
                          </w:pPr>
                          <w:r>
                            <w:rPr>
                              <w:rFonts w:hint="eastAsia"/>
                            </w:rPr>
                            <w:t>启动站应急处置</w:t>
                          </w:r>
                        </w:p>
                      </w:txbxContent>
                    </v:textbox>
                  </v:rect>
                  <v:rect id="矩形 20" o:spid="_x0000_s1026" o:spt="1" style="position:absolute;left:4688;top:5617;height:469;width:1440;" fillcolor="#FFFFFF" filled="t" stroked="t" coordsize="21600,21600" o:gfxdata="UEsDBAoAAAAAAIdO4kAAAAAAAAAAAAAAAAAEAAAAZHJzL1BLAwQUAAAACACHTuJANMvSL70AAADb&#10;AAAADwAAAGRycy9kb3ducmV2LnhtbEWPwW7CMBBE75X4B2uReit20gq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9Iv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8081D7B">
                          <w:pPr>
                            <w:jc w:val="center"/>
                            <w:rPr>
                              <w:rFonts w:hint="eastAsia"/>
                            </w:rPr>
                          </w:pPr>
                          <w:r>
                            <w:rPr>
                              <w:rFonts w:hint="eastAsia"/>
                            </w:rPr>
                            <w:t>作业区主任</w:t>
                          </w:r>
                        </w:p>
                      </w:txbxContent>
                    </v:textbox>
                  </v:rect>
                  <v:rect id="矩形 21" o:spid="_x0000_s1026" o:spt="1" style="position:absolute;left:4688;top:7956;height:469;width:1440;" fillcolor="#FFFFFF" filled="t" stroked="t" coordsize="21600,21600" o:gfxdata="UEsDBAoAAAAAAIdO4kAAAAAAAAAAAAAAAAAEAAAAZHJzL1BLAwQUAAAACACHTuJAW4d3tL0AAADb&#10;AAAADwAAAGRycy9kb3ducmV2LnhtbEWPwW7CMBBE75X4B2uReit2UhW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h3e0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A3D7560">
                          <w:pPr>
                            <w:jc w:val="center"/>
                            <w:rPr>
                              <w:rFonts w:hint="eastAsia"/>
                            </w:rPr>
                          </w:pPr>
                          <w:r>
                            <w:rPr>
                              <w:rFonts w:hint="eastAsia"/>
                            </w:rPr>
                            <w:t>处置</w:t>
                          </w:r>
                        </w:p>
                      </w:txbxContent>
                    </v:textbox>
                  </v:rect>
                  <v:rect id="矩形 22" o:spid="_x0000_s1026" o:spt="1" style="position:absolute;left:4688;top:7489;height:468;width:1440;" fillcolor="#FFFFFF" filled="t" stroked="t" coordsize="21600,21600" o:gfxdata="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V6cO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15537246">
                          <w:pPr>
                            <w:jc w:val="center"/>
                            <w:rPr>
                              <w:rFonts w:hint="eastAsia"/>
                            </w:rPr>
                          </w:pPr>
                          <w:r>
                            <w:rPr>
                              <w:rFonts w:hint="eastAsia"/>
                            </w:rPr>
                            <w:t>现场</w:t>
                          </w:r>
                        </w:p>
                      </w:txbxContent>
                    </v:textbox>
                  </v:rect>
                  <v:rect id="矩形 23" o:spid="_x0000_s1026" o:spt="1" style="position:absolute;left:4688;top:9049;height:470;width:1440;" fillcolor="#FFFFFF" filled="t" stroked="t" coordsize="21600,21600" o:gfxdata="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UxY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3A9551C9">
                          <w:pPr>
                            <w:jc w:val="center"/>
                            <w:rPr>
                              <w:rFonts w:hint="eastAsia"/>
                            </w:rPr>
                          </w:pPr>
                          <w:r>
                            <w:rPr>
                              <w:rFonts w:hint="eastAsia"/>
                            </w:rPr>
                            <w:t>现场清理</w:t>
                          </w:r>
                        </w:p>
                      </w:txbxContent>
                    </v:textbox>
                  </v:rect>
                  <v:rect id="矩形 24" o:spid="_x0000_s1026" o:spt="1" style="position:absolute;left:4688;top:10140;height:470;width:1440;" fillcolor="#FFFFFF" filled="t" stroked="t" coordsize="21600,21600" o:gfxdata="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htgq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041713D3">
                          <w:pPr>
                            <w:jc w:val="center"/>
                            <w:rPr>
                              <w:rFonts w:hint="eastAsia"/>
                            </w:rPr>
                          </w:pPr>
                          <w:r>
                            <w:rPr>
                              <w:rFonts w:hint="eastAsia"/>
                            </w:rPr>
                            <w:t>恢复生产</w:t>
                          </w:r>
                        </w:p>
                      </w:txbxContent>
                    </v:textbox>
                  </v:rect>
                  <v:rect id="矩形 25" o:spid="_x0000_s1026" o:spt="1" style="position:absolute;left:4688;top:11232;height:470;width:1440;" fillcolor="#FFFFFF" filled="t" stroked="t" coordsize="21600,21600" o:gfxdata="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KfbG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251DA666">
                          <w:pPr>
                            <w:jc w:val="center"/>
                            <w:rPr>
                              <w:rFonts w:hint="eastAsia"/>
                            </w:rPr>
                          </w:pPr>
                          <w:r>
                            <w:rPr>
                              <w:rFonts w:hint="eastAsia"/>
                            </w:rPr>
                            <w:t>记录</w:t>
                          </w:r>
                        </w:p>
                      </w:txbxContent>
                    </v:textbox>
                  </v:rect>
                  <v:line id="直接连接符 26" o:spid="_x0000_s1026" o:spt="20" style="position:absolute;left:5408;top:6865;height:624;width:1;" filled="f" stroked="t" coordsize="21600,21600" o:gfxdata="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ygy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接连接符 27" o:spid="_x0000_s1026" o:spt="20" style="position:absolute;left:5408;top:8425;height:624;width:1;" filled="f" stroked="t" coordsize="21600,21600" o:gfxdata="UEsDBAoAAAAAAIdO4kAAAAAAAAAAAAAAAAAEAAAAZHJzL1BLAwQUAAAACACHTuJATVAFUL4AAADb&#10;AAAADwAAAGRycy9kb3ducmV2LnhtbEWPQWvCQBSE7wX/w/IEb3UTh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AFU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接连接符 28" o:spid="_x0000_s1026" o:spt="20" style="position:absolute;left:5408;top:9517;height:623;width:1;" filled="f" stroked="t" coordsize="21600,21600" o:gfxdata="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Cmye/&#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接连接符 29" o:spid="_x0000_s1026" o:spt="20" style="position:absolute;left:5408;top:10609;height:623;width:1;" filled="f" stroked="t" coordsize="21600,21600" o:gfxdata="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s4+v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接连接符 30" o:spid="_x0000_s1026" o:spt="20" style="position:absolute;left:6128;top:6553;height:1;width:1260;" filled="f" stroked="t" coordsize="21600,21600" o:gfxdata="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npsi/&#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rect id="矩形 31" o:spid="_x0000_s1026" o:spt="1" style="position:absolute;left:1808;top:7177;height:781;width:1440;" fillcolor="#FFFFFF" filled="t" stroked="t" coordsize="21600,21600" o:gfxdata="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e4Wm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2AD50399">
                          <w:pPr>
                            <w:jc w:val="center"/>
                            <w:rPr>
                              <w:rFonts w:hint="eastAsia"/>
                            </w:rPr>
                          </w:pPr>
                          <w:r>
                            <w:rPr>
                              <w:rFonts w:hint="eastAsia"/>
                            </w:rPr>
                            <w:t>检验可燃气体浓度</w:t>
                          </w:r>
                        </w:p>
                      </w:txbxContent>
                    </v:textbox>
                  </v:rect>
                  <v:rect id="矩形 32" o:spid="_x0000_s1026" o:spt="1" style="position:absolute;left:1808;top:7957;height:469;width:1440;" fillcolor="#FFFFFF" filled="t" stroked="t" coordsize="21600,21600" o:gfxdata="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jH8e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7A1D093D">
                          <w:pPr>
                            <w:jc w:val="center"/>
                            <w:rPr>
                              <w:rFonts w:hint="eastAsia"/>
                            </w:rPr>
                          </w:pPr>
                          <w:r>
                            <w:rPr>
                              <w:rFonts w:hint="eastAsia"/>
                            </w:rPr>
                            <w:t>警戒和疏散</w:t>
                          </w:r>
                        </w:p>
                      </w:txbxContent>
                    </v:textbox>
                  </v:rect>
                  <v:rect id="矩形 33" o:spid="_x0000_s1026" o:spt="1" style="position:absolute;left:1808;top:8425;height:469;width:1440;" fillcolor="#FFFFFF" filled="t" stroked="t" coordsize="21600,21600" o:gfxdata="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A2oW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211A1A46">
                          <w:pPr>
                            <w:jc w:val="center"/>
                            <w:rPr>
                              <w:rFonts w:hint="eastAsia"/>
                            </w:rPr>
                          </w:pPr>
                          <w:r>
                            <w:rPr>
                              <w:rFonts w:hint="eastAsia"/>
                            </w:rPr>
                            <w:t>后续操作</w:t>
                          </w:r>
                        </w:p>
                      </w:txbxContent>
                    </v:textbox>
                  </v:rect>
                  <v:rect id="矩形 34" o:spid="_x0000_s1026" o:spt="1" style="position:absolute;left:1808;top:8892;height:470;width:1440;" fillcolor="#FFFFFF" filled="t" stroked="t" coordsize="21600,21600" o:gfxdata="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F9O97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35AF1A3A">
                          <w:pPr>
                            <w:jc w:val="center"/>
                            <w:rPr>
                              <w:rFonts w:hint="eastAsia"/>
                            </w:rPr>
                          </w:pPr>
                          <w:r>
                            <w:rPr>
                              <w:rFonts w:hint="eastAsia"/>
                            </w:rPr>
                            <w:t>外围引导</w:t>
                          </w:r>
                        </w:p>
                      </w:txbxContent>
                    </v:textbox>
                  </v:rect>
                  <v:line id="直接连接符 35" o:spid="_x0000_s1026" o:spt="20" style="position:absolute;left:3248;top:8113;flip:x;height:1;width:1440;" filled="f" stroked="t" coordsize="21600,21600" o:gfxdata="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9L4q/&#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id="_x0000_s1026" o:spid="_x0000_s1026" o:spt="203" style="position:absolute;left:1808;top:3779;height:2497;width:1440;" coordorigin="1808,3277" coordsize="1440,249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rect id="矩形 36" o:spid="_x0000_s1026" o:spt="1" style="position:absolute;left:1808;top:3277;height:1093;width:1440;" fillcolor="#FFFFFF" filled="t" stroked="t" coordsize="21600,21600" o:gfxdata="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Y5QX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397C6C8D">
                            <w:pPr>
                              <w:jc w:val="center"/>
                              <w:rPr>
                                <w:rFonts w:hint="eastAsia"/>
                              </w:rPr>
                            </w:pPr>
                            <w:r>
                              <w:rPr>
                                <w:rFonts w:hint="eastAsia"/>
                              </w:rPr>
                              <w:t>汇报各级调度中心并按调度令操作</w:t>
                            </w:r>
                          </w:p>
                        </w:txbxContent>
                      </v:textbox>
                    </v:rect>
                    <v:rect id="矩形 37" o:spid="_x0000_s1026" o:spt="1" style="position:absolute;left:1808;top:4369;height:469;width:1440;" fillcolor="#FFFFFF" filled="t" stroked="t" coordsize="21600,21600" o:gfxdata="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RQ3j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4A0A9886">
                            <w:pPr>
                              <w:jc w:val="center"/>
                              <w:rPr>
                                <w:rFonts w:hint="eastAsia"/>
                              </w:rPr>
                            </w:pPr>
                            <w:r>
                              <w:rPr>
                                <w:rFonts w:hint="eastAsia"/>
                              </w:rPr>
                              <w:t>汇报作业区领导</w:t>
                            </w:r>
                          </w:p>
                        </w:txbxContent>
                      </v:textbox>
                    </v:rect>
                    <v:rect id="矩形 38" o:spid="_x0000_s1026" o:spt="1" style="position:absolute;left:1808;top:4837;height:469;width:1440;" fillcolor="#FFFFFF" filled="t" stroked="t" coordsize="21600,21600" o:gfxdata="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KDGO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3B817DF3">
                            <w:pPr>
                              <w:jc w:val="center"/>
                              <w:rPr>
                                <w:rFonts w:hint="eastAsia"/>
                              </w:rPr>
                            </w:pPr>
                            <w:r>
                              <w:rPr>
                                <w:rFonts w:hint="eastAsia"/>
                              </w:rPr>
                              <w:t>站控示警</w:t>
                            </w:r>
                          </w:p>
                        </w:txbxContent>
                      </v:textbox>
                    </v:rect>
                    <v:rect id="矩形 39" o:spid="_x0000_s1026" o:spt="1" style="position:absolute;left:1808;top:5305;height:469;width:1440;" fillcolor="#FFFFFF" filled="t" stroked="t" coordsize="21600,21600" o:gfxdata="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xqn4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19538EE0">
                            <w:pPr>
                              <w:jc w:val="center"/>
                              <w:rPr>
                                <w:rFonts w:hint="eastAsia"/>
                              </w:rPr>
                            </w:pPr>
                            <w:r>
                              <w:rPr>
                                <w:rFonts w:hint="eastAsia"/>
                              </w:rPr>
                              <w:t>记录</w:t>
                            </w:r>
                          </w:p>
                        </w:txbxContent>
                      </v:textbox>
                    </v:rect>
                  </v:group>
                  <v:rect id="矩形 41" o:spid="_x0000_s1026" o:spt="1" style="position:absolute;left:7388;top:6398;height:1091;width:1439;" fillcolor="#FFFFFF" filled="t" stroked="t" coordsize="21600,21600" o:gfxdata="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WT2K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01C984D7">
                          <w:pPr>
                            <w:jc w:val="center"/>
                            <w:rPr>
                              <w:rFonts w:hint="eastAsia"/>
                            </w:rPr>
                          </w:pPr>
                          <w:r>
                            <w:rPr>
                              <w:rFonts w:hint="eastAsia"/>
                            </w:rPr>
                            <w:t>汇报分公司应急领导小组</w:t>
                          </w:r>
                        </w:p>
                      </w:txbxContent>
                    </v:textbox>
                  </v:rect>
                </v:group>
                <v:shape id="爆炸形 1 44" o:spid="_x0000_s1026" o:spt="71" type="#_x0000_t71" style="position:absolute;left:1143000;top:196850;height:793750;width:2400300;" fillcolor="#FFFFFF" filled="t" stroked="t" coordsize="21600,21600" o:gfxdata="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w49XdUAAAAG&#10;AQAADwAAAAAAAAABACAAAAAiAAAAZHJzL2Rvd25yZXYueG1sUEsBAhQAFAAAAAgAh07iQOVMJCof&#10;AgAARQQAAA4AAAAAAAAAAQAgAAAAJAEAAGRycy9lMm9Eb2MueG1sUEsFBgAAAAAGAAYAWQEAALUF&#10;AAAAAA==&#10;">
                  <v:fill on="t" focussize="0,0"/>
                  <v:stroke color="#000000" joinstyle="miter"/>
                  <v:imagedata o:title=""/>
                  <o:lock v:ext="edit" aspectratio="f"/>
                  <v:textbox>
                    <w:txbxContent>
                      <w:p w14:paraId="18B5D76B">
                        <w:pPr>
                          <w:ind w:firstLine="480" w:firstLineChars="200"/>
                          <w:rPr>
                            <w:rFonts w:hint="eastAsia"/>
                            <w:sz w:val="24"/>
                            <w:szCs w:val="24"/>
                          </w:rPr>
                        </w:pPr>
                        <w:r>
                          <w:rPr>
                            <w:rFonts w:hint="eastAsia"/>
                            <w:sz w:val="24"/>
                            <w:szCs w:val="24"/>
                          </w:rPr>
                          <w:t>事件发生</w:t>
                        </w:r>
                      </w:p>
                    </w:txbxContent>
                  </v:textbox>
                </v:shape>
                <w10:wrap type="none"/>
                <w10:anchorlock/>
              </v:group>
            </w:pict>
          </mc:Fallback>
        </mc:AlternateContent>
      </w:r>
    </w:p>
    <w:p w14:paraId="694B5DF5">
      <w:pPr>
        <w:spacing w:line="360" w:lineRule="auto"/>
        <w:ind w:firstLine="240" w:firstLineChars="100"/>
        <w:jc w:val="left"/>
        <w:outlineLvl w:val="1"/>
        <w:rPr>
          <w:rFonts w:ascii="宋体" w:hAnsi="宋体" w:cs="宋体"/>
          <w:sz w:val="28"/>
          <w:szCs w:val="28"/>
        </w:rPr>
      </w:pPr>
      <w:bookmarkStart w:id="7" w:name="_Toc22566_WPSOffice_Level2"/>
      <w:bookmarkStart w:id="8" w:name="_Toc18732"/>
      <w:bookmarkStart w:id="9" w:name="_Toc3322"/>
      <w:bookmarkStart w:id="10" w:name="_Toc15284_WPSOffice_Level2"/>
      <w:bookmarkStart w:id="11" w:name="_Toc23742"/>
      <w:r>
        <w:rPr>
          <w:rFonts w:hint="eastAsia" w:ascii="宋体" w:hAnsi="宋体" w:cs="宋体"/>
          <w:sz w:val="24"/>
        </w:rPr>
        <w:t>应急通讯录</w:t>
      </w:r>
      <w:bookmarkEnd w:id="7"/>
      <w:bookmarkEnd w:id="8"/>
      <w:bookmarkEnd w:id="9"/>
      <w:bookmarkEnd w:id="10"/>
      <w:bookmarkEnd w:id="11"/>
    </w:p>
    <w:tbl>
      <w:tblPr>
        <w:tblStyle w:val="8"/>
        <w:tblW w:w="85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1"/>
        <w:gridCol w:w="1603"/>
        <w:gridCol w:w="2089"/>
        <w:gridCol w:w="1523"/>
        <w:gridCol w:w="1800"/>
      </w:tblGrid>
      <w:tr w14:paraId="605CD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4325FFF4">
            <w:pPr>
              <w:jc w:val="center"/>
              <w:rPr>
                <w:rFonts w:hint="eastAsia" w:ascii="宋体" w:hAnsi="宋体" w:eastAsia="宋体" w:cs="宋体"/>
                <w:kern w:val="0"/>
                <w:sz w:val="21"/>
                <w:szCs w:val="21"/>
              </w:rPr>
            </w:pPr>
            <w:r>
              <w:rPr>
                <w:rFonts w:hint="eastAsia" w:ascii="宋体" w:hAnsi="宋体" w:eastAsia="宋体" w:cs="宋体"/>
                <w:iCs/>
                <w:sz w:val="21"/>
                <w:szCs w:val="21"/>
              </w:rPr>
              <w:t>姓名</w:t>
            </w:r>
          </w:p>
        </w:tc>
        <w:tc>
          <w:tcPr>
            <w:tcW w:w="1603" w:type="dxa"/>
            <w:vAlign w:val="center"/>
          </w:tcPr>
          <w:p w14:paraId="45A4563B">
            <w:pPr>
              <w:jc w:val="center"/>
              <w:rPr>
                <w:rFonts w:hint="eastAsia" w:ascii="宋体" w:hAnsi="宋体" w:eastAsia="宋体" w:cs="宋体"/>
                <w:kern w:val="0"/>
                <w:sz w:val="21"/>
                <w:szCs w:val="21"/>
              </w:rPr>
            </w:pPr>
            <w:r>
              <w:rPr>
                <w:rFonts w:hint="eastAsia" w:ascii="宋体" w:hAnsi="宋体" w:eastAsia="宋体" w:cs="宋体"/>
                <w:iCs/>
                <w:sz w:val="21"/>
                <w:szCs w:val="21"/>
              </w:rPr>
              <w:t>部门</w:t>
            </w:r>
          </w:p>
        </w:tc>
        <w:tc>
          <w:tcPr>
            <w:tcW w:w="2089" w:type="dxa"/>
            <w:vAlign w:val="center"/>
          </w:tcPr>
          <w:p w14:paraId="7D56172C">
            <w:pPr>
              <w:jc w:val="center"/>
              <w:rPr>
                <w:rFonts w:hint="eastAsia" w:ascii="宋体" w:hAnsi="宋体" w:eastAsia="宋体" w:cs="宋体"/>
                <w:kern w:val="0"/>
                <w:sz w:val="21"/>
                <w:szCs w:val="21"/>
              </w:rPr>
            </w:pPr>
            <w:r>
              <w:rPr>
                <w:rFonts w:hint="eastAsia" w:ascii="宋体" w:hAnsi="宋体" w:eastAsia="宋体" w:cs="宋体"/>
                <w:iCs/>
                <w:sz w:val="21"/>
                <w:szCs w:val="21"/>
              </w:rPr>
              <w:t>职务</w:t>
            </w:r>
          </w:p>
        </w:tc>
        <w:tc>
          <w:tcPr>
            <w:tcW w:w="1523" w:type="dxa"/>
            <w:vAlign w:val="center"/>
          </w:tcPr>
          <w:p w14:paraId="1A20FF7B">
            <w:pPr>
              <w:jc w:val="center"/>
              <w:rPr>
                <w:rFonts w:hint="eastAsia" w:ascii="宋体" w:hAnsi="宋体" w:eastAsia="宋体" w:cs="宋体"/>
                <w:kern w:val="0"/>
                <w:sz w:val="21"/>
                <w:szCs w:val="21"/>
              </w:rPr>
            </w:pPr>
            <w:r>
              <w:rPr>
                <w:rFonts w:hint="eastAsia" w:ascii="宋体" w:hAnsi="宋体" w:eastAsia="宋体" w:cs="宋体"/>
                <w:iCs/>
                <w:sz w:val="21"/>
                <w:szCs w:val="21"/>
              </w:rPr>
              <w:t>办公电话</w:t>
            </w:r>
          </w:p>
        </w:tc>
        <w:tc>
          <w:tcPr>
            <w:tcW w:w="1800" w:type="dxa"/>
            <w:vAlign w:val="center"/>
          </w:tcPr>
          <w:p w14:paraId="182D68C1">
            <w:pPr>
              <w:jc w:val="center"/>
              <w:rPr>
                <w:rFonts w:hint="eastAsia" w:ascii="宋体" w:hAnsi="宋体" w:eastAsia="宋体" w:cs="宋体"/>
                <w:kern w:val="0"/>
                <w:sz w:val="21"/>
                <w:szCs w:val="21"/>
              </w:rPr>
            </w:pPr>
            <w:r>
              <w:rPr>
                <w:rFonts w:hint="eastAsia" w:ascii="宋体" w:hAnsi="宋体" w:eastAsia="宋体" w:cs="宋体"/>
                <w:iCs/>
                <w:sz w:val="21"/>
                <w:szCs w:val="21"/>
              </w:rPr>
              <w:t>手机</w:t>
            </w:r>
          </w:p>
        </w:tc>
      </w:tr>
      <w:tr w14:paraId="4936D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3D48A0A6">
            <w:pPr>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白小众</w:t>
            </w:r>
          </w:p>
        </w:tc>
        <w:tc>
          <w:tcPr>
            <w:tcW w:w="1603" w:type="dxa"/>
            <w:vAlign w:val="center"/>
          </w:tcPr>
          <w:p w14:paraId="5EAF1F4F">
            <w:pPr>
              <w:jc w:val="center"/>
              <w:rPr>
                <w:rFonts w:hint="eastAsia" w:ascii="宋体" w:hAnsi="宋体" w:eastAsia="宋体" w:cs="宋体"/>
                <w:kern w:val="0"/>
                <w:sz w:val="21"/>
                <w:szCs w:val="21"/>
                <w:lang w:val="en-US" w:eastAsia="zh-CN" w:bidi="ar-SA"/>
              </w:rPr>
            </w:pPr>
            <w:r>
              <w:rPr>
                <w:rFonts w:hint="eastAsia" w:ascii="宋体" w:hAnsi="宋体" w:eastAsia="宋体" w:cs="宋体"/>
                <w:iCs/>
                <w:sz w:val="21"/>
                <w:szCs w:val="21"/>
              </w:rPr>
              <w:t>分公司机关</w:t>
            </w:r>
          </w:p>
        </w:tc>
        <w:tc>
          <w:tcPr>
            <w:tcW w:w="2089" w:type="dxa"/>
            <w:vAlign w:val="center"/>
          </w:tcPr>
          <w:p w14:paraId="7CFF1EF8">
            <w:pPr>
              <w:jc w:val="center"/>
              <w:rPr>
                <w:rFonts w:hint="default" w:ascii="宋体" w:hAnsi="宋体" w:eastAsia="宋体" w:cs="宋体"/>
                <w:kern w:val="0"/>
                <w:sz w:val="21"/>
                <w:szCs w:val="21"/>
                <w:lang w:val="en-US" w:eastAsia="zh-CN" w:bidi="ar-SA"/>
              </w:rPr>
            </w:pPr>
            <w:r>
              <w:rPr>
                <w:rFonts w:hint="eastAsia" w:ascii="宋体" w:hAnsi="宋体" w:eastAsia="宋体" w:cs="宋体"/>
                <w:kern w:val="0"/>
                <w:sz w:val="21"/>
                <w:szCs w:val="21"/>
                <w:lang w:val="en-US" w:eastAsia="zh-CN" w:bidi="ar-SA"/>
              </w:rPr>
              <w:t>经理</w:t>
            </w:r>
          </w:p>
        </w:tc>
        <w:tc>
          <w:tcPr>
            <w:tcW w:w="1523" w:type="dxa"/>
            <w:vAlign w:val="center"/>
          </w:tcPr>
          <w:p w14:paraId="0F943B43">
            <w:pPr>
              <w:jc w:val="center"/>
              <w:rPr>
                <w:rFonts w:hint="eastAsia" w:ascii="宋体" w:hAnsi="宋体" w:eastAsia="宋体" w:cs="宋体"/>
                <w:color w:val="FF0000"/>
                <w:kern w:val="0"/>
                <w:sz w:val="21"/>
                <w:szCs w:val="21"/>
                <w:lang w:val="en-US" w:eastAsia="zh-CN" w:bidi="ar-SA"/>
              </w:rPr>
            </w:pPr>
            <w:r>
              <w:rPr>
                <w:rFonts w:hint="eastAsia" w:ascii="宋体" w:hAnsi="宋体" w:eastAsia="宋体" w:cs="宋体"/>
                <w:iCs/>
                <w:color w:val="auto"/>
                <w:sz w:val="21"/>
                <w:szCs w:val="21"/>
              </w:rPr>
              <w:t>0371-67</w:t>
            </w:r>
            <w:r>
              <w:rPr>
                <w:rFonts w:hint="eastAsia" w:ascii="宋体" w:hAnsi="宋体" w:cs="宋体"/>
                <w:iCs/>
                <w:color w:val="auto"/>
                <w:sz w:val="21"/>
                <w:szCs w:val="21"/>
                <w:lang w:val="en-US" w:eastAsia="zh-CN"/>
              </w:rPr>
              <w:t>XXXX</w:t>
            </w:r>
            <w:r>
              <w:rPr>
                <w:rFonts w:hint="eastAsia" w:ascii="宋体" w:hAnsi="宋体" w:eastAsia="宋体" w:cs="宋体"/>
                <w:iCs/>
                <w:color w:val="auto"/>
                <w:sz w:val="21"/>
                <w:szCs w:val="21"/>
              </w:rPr>
              <w:t>01</w:t>
            </w:r>
          </w:p>
        </w:tc>
        <w:tc>
          <w:tcPr>
            <w:tcW w:w="1800" w:type="dxa"/>
            <w:vAlign w:val="center"/>
          </w:tcPr>
          <w:p w14:paraId="5C7B2401">
            <w:pPr>
              <w:jc w:val="center"/>
              <w:rPr>
                <w:rFonts w:hint="eastAsia" w:ascii="宋体" w:hAnsi="宋体" w:eastAsia="宋体" w:cs="宋体"/>
                <w:color w:val="FF0000"/>
                <w:kern w:val="0"/>
                <w:sz w:val="21"/>
                <w:szCs w:val="21"/>
                <w:lang w:val="en-US" w:eastAsia="zh-CN" w:bidi="ar-SA"/>
              </w:rPr>
            </w:pPr>
            <w:r>
              <w:rPr>
                <w:rFonts w:hint="eastAsia" w:ascii="宋体" w:hAnsi="宋体" w:cs="宋体"/>
                <w:color w:val="auto"/>
                <w:kern w:val="0"/>
                <w:sz w:val="21"/>
                <w:szCs w:val="21"/>
                <w:lang w:val="en-US" w:eastAsia="zh-CN" w:bidi="ar-SA"/>
              </w:rPr>
              <w:t>136XXXX9709</w:t>
            </w:r>
          </w:p>
        </w:tc>
      </w:tr>
      <w:tr w14:paraId="2EB58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782A46FC">
            <w:pPr>
              <w:jc w:val="center"/>
              <w:rPr>
                <w:rFonts w:hint="eastAsia" w:ascii="宋体" w:hAnsi="宋体" w:eastAsia="宋体" w:cs="宋体"/>
                <w:kern w:val="0"/>
                <w:sz w:val="21"/>
                <w:szCs w:val="21"/>
              </w:rPr>
            </w:pPr>
            <w:r>
              <w:rPr>
                <w:rFonts w:hint="eastAsia" w:ascii="宋体" w:hAnsi="宋体" w:eastAsia="宋体" w:cs="宋体"/>
                <w:iCs/>
                <w:sz w:val="21"/>
                <w:szCs w:val="21"/>
              </w:rPr>
              <w:t>石云山</w:t>
            </w:r>
          </w:p>
        </w:tc>
        <w:tc>
          <w:tcPr>
            <w:tcW w:w="1603" w:type="dxa"/>
            <w:vAlign w:val="center"/>
          </w:tcPr>
          <w:p w14:paraId="1B9FCC5D">
            <w:pPr>
              <w:jc w:val="center"/>
              <w:rPr>
                <w:rFonts w:hint="eastAsia" w:ascii="宋体" w:hAnsi="宋体" w:eastAsia="宋体" w:cs="宋体"/>
                <w:kern w:val="0"/>
                <w:sz w:val="21"/>
                <w:szCs w:val="21"/>
              </w:rPr>
            </w:pPr>
            <w:r>
              <w:rPr>
                <w:rFonts w:hint="eastAsia" w:ascii="宋体" w:hAnsi="宋体" w:eastAsia="宋体" w:cs="宋体"/>
                <w:iCs/>
                <w:sz w:val="21"/>
                <w:szCs w:val="21"/>
              </w:rPr>
              <w:t>分公司机关</w:t>
            </w:r>
          </w:p>
        </w:tc>
        <w:tc>
          <w:tcPr>
            <w:tcW w:w="2089" w:type="dxa"/>
            <w:vAlign w:val="center"/>
          </w:tcPr>
          <w:p w14:paraId="12ABBF38">
            <w:pPr>
              <w:jc w:val="center"/>
              <w:rPr>
                <w:rFonts w:hint="eastAsia" w:ascii="宋体" w:hAnsi="宋体" w:eastAsia="宋体" w:cs="宋体"/>
                <w:kern w:val="0"/>
                <w:sz w:val="21"/>
                <w:szCs w:val="21"/>
              </w:rPr>
            </w:pPr>
            <w:r>
              <w:rPr>
                <w:rFonts w:hint="eastAsia" w:ascii="宋体" w:hAnsi="宋体" w:eastAsia="宋体" w:cs="宋体"/>
                <w:iCs/>
                <w:sz w:val="21"/>
                <w:szCs w:val="21"/>
                <w:lang w:val="en-US" w:eastAsia="zh-CN"/>
              </w:rPr>
              <w:t>常务</w:t>
            </w:r>
            <w:r>
              <w:rPr>
                <w:rFonts w:hint="eastAsia" w:ascii="宋体" w:hAnsi="宋体" w:eastAsia="宋体" w:cs="宋体"/>
                <w:iCs/>
                <w:sz w:val="21"/>
                <w:szCs w:val="21"/>
              </w:rPr>
              <w:t>副经理</w:t>
            </w:r>
          </w:p>
        </w:tc>
        <w:tc>
          <w:tcPr>
            <w:tcW w:w="1523" w:type="dxa"/>
            <w:vAlign w:val="center"/>
          </w:tcPr>
          <w:p w14:paraId="3804B389">
            <w:pPr>
              <w:jc w:val="center"/>
              <w:rPr>
                <w:rFonts w:hint="eastAsia" w:ascii="宋体" w:hAnsi="宋体" w:eastAsia="宋体" w:cs="宋体"/>
                <w:kern w:val="0"/>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03</w:t>
            </w:r>
          </w:p>
        </w:tc>
        <w:tc>
          <w:tcPr>
            <w:tcW w:w="1800" w:type="dxa"/>
            <w:vAlign w:val="center"/>
          </w:tcPr>
          <w:p w14:paraId="4B45A274">
            <w:pPr>
              <w:jc w:val="center"/>
              <w:rPr>
                <w:rFonts w:hint="eastAsia" w:ascii="宋体" w:hAnsi="宋体" w:eastAsia="宋体" w:cs="宋体"/>
                <w:kern w:val="0"/>
                <w:sz w:val="21"/>
                <w:szCs w:val="21"/>
                <w:lang w:eastAsia="zh-CN"/>
              </w:rPr>
            </w:pPr>
            <w:r>
              <w:rPr>
                <w:rFonts w:hint="eastAsia" w:ascii="宋体" w:hAnsi="宋体" w:cs="宋体"/>
                <w:iCs/>
                <w:sz w:val="21"/>
                <w:szCs w:val="21"/>
                <w:lang w:eastAsia="zh-CN"/>
              </w:rPr>
              <w:t>156XXXX0008</w:t>
            </w:r>
          </w:p>
        </w:tc>
      </w:tr>
      <w:tr w14:paraId="2D7EA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148D4626">
            <w:pPr>
              <w:jc w:val="center"/>
              <w:rPr>
                <w:rFonts w:hint="eastAsia" w:ascii="宋体" w:hAnsi="宋体" w:eastAsia="宋体" w:cs="宋体"/>
                <w:kern w:val="0"/>
                <w:sz w:val="21"/>
                <w:szCs w:val="21"/>
              </w:rPr>
            </w:pPr>
            <w:r>
              <w:rPr>
                <w:rFonts w:hint="eastAsia" w:ascii="宋体" w:hAnsi="宋体" w:eastAsia="宋体" w:cs="宋体"/>
                <w:iCs/>
                <w:sz w:val="21"/>
                <w:szCs w:val="21"/>
              </w:rPr>
              <w:t>贾运强</w:t>
            </w:r>
          </w:p>
        </w:tc>
        <w:tc>
          <w:tcPr>
            <w:tcW w:w="1603" w:type="dxa"/>
            <w:vAlign w:val="center"/>
          </w:tcPr>
          <w:p w14:paraId="573A179E">
            <w:pPr>
              <w:jc w:val="center"/>
              <w:rPr>
                <w:rFonts w:hint="eastAsia" w:ascii="宋体" w:hAnsi="宋体" w:eastAsia="宋体" w:cs="宋体"/>
                <w:kern w:val="0"/>
                <w:sz w:val="21"/>
                <w:szCs w:val="21"/>
              </w:rPr>
            </w:pPr>
            <w:r>
              <w:rPr>
                <w:rFonts w:hint="eastAsia" w:ascii="宋体" w:hAnsi="宋体" w:eastAsia="宋体" w:cs="宋体"/>
                <w:iCs/>
                <w:sz w:val="21"/>
                <w:szCs w:val="21"/>
              </w:rPr>
              <w:t>分公司机关</w:t>
            </w:r>
          </w:p>
        </w:tc>
        <w:tc>
          <w:tcPr>
            <w:tcW w:w="2089" w:type="dxa"/>
            <w:vAlign w:val="center"/>
          </w:tcPr>
          <w:p w14:paraId="0B367104">
            <w:pPr>
              <w:jc w:val="center"/>
              <w:rPr>
                <w:rFonts w:hint="eastAsia" w:ascii="宋体" w:hAnsi="宋体" w:eastAsia="宋体" w:cs="宋体"/>
                <w:kern w:val="0"/>
                <w:sz w:val="21"/>
                <w:szCs w:val="21"/>
              </w:rPr>
            </w:pPr>
            <w:r>
              <w:rPr>
                <w:rFonts w:hint="eastAsia" w:ascii="宋体" w:hAnsi="宋体" w:eastAsia="宋体" w:cs="宋体"/>
                <w:iCs/>
                <w:sz w:val="21"/>
                <w:szCs w:val="21"/>
              </w:rPr>
              <w:t>副经理</w:t>
            </w:r>
          </w:p>
        </w:tc>
        <w:tc>
          <w:tcPr>
            <w:tcW w:w="1523" w:type="dxa"/>
            <w:vAlign w:val="center"/>
          </w:tcPr>
          <w:p w14:paraId="706E5E2E">
            <w:pPr>
              <w:jc w:val="center"/>
              <w:rPr>
                <w:rFonts w:hint="eastAsia" w:ascii="宋体" w:hAnsi="宋体" w:eastAsia="宋体" w:cs="宋体"/>
                <w:kern w:val="0"/>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08</w:t>
            </w:r>
          </w:p>
        </w:tc>
        <w:tc>
          <w:tcPr>
            <w:tcW w:w="1800" w:type="dxa"/>
            <w:vAlign w:val="center"/>
          </w:tcPr>
          <w:p w14:paraId="0C7EBF46">
            <w:pPr>
              <w:jc w:val="center"/>
              <w:rPr>
                <w:rFonts w:hint="eastAsia" w:ascii="宋体" w:hAnsi="宋体" w:eastAsia="宋体" w:cs="宋体"/>
                <w:kern w:val="0"/>
                <w:sz w:val="21"/>
                <w:szCs w:val="21"/>
                <w:lang w:eastAsia="zh-CN"/>
              </w:rPr>
            </w:pPr>
            <w:r>
              <w:rPr>
                <w:rFonts w:hint="eastAsia" w:ascii="宋体" w:hAnsi="宋体" w:cs="宋体"/>
                <w:iCs/>
                <w:sz w:val="21"/>
                <w:szCs w:val="21"/>
                <w:lang w:eastAsia="zh-CN"/>
              </w:rPr>
              <w:t>139XXXX6879</w:t>
            </w:r>
          </w:p>
        </w:tc>
      </w:tr>
      <w:tr w14:paraId="11ACA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7D2B1F3D">
            <w:pPr>
              <w:jc w:val="center"/>
              <w:rPr>
                <w:rFonts w:hint="eastAsia" w:ascii="宋体" w:hAnsi="宋体" w:eastAsia="宋体" w:cs="宋体"/>
                <w:kern w:val="0"/>
                <w:sz w:val="21"/>
                <w:szCs w:val="21"/>
              </w:rPr>
            </w:pPr>
            <w:r>
              <w:rPr>
                <w:rFonts w:hint="eastAsia" w:ascii="宋体" w:hAnsi="宋体" w:eastAsia="宋体" w:cs="宋体"/>
                <w:iCs/>
                <w:sz w:val="21"/>
                <w:szCs w:val="21"/>
              </w:rPr>
              <w:t>王  翔</w:t>
            </w:r>
          </w:p>
        </w:tc>
        <w:tc>
          <w:tcPr>
            <w:tcW w:w="1603" w:type="dxa"/>
            <w:vAlign w:val="center"/>
          </w:tcPr>
          <w:p w14:paraId="39240BEA">
            <w:pPr>
              <w:jc w:val="center"/>
              <w:rPr>
                <w:rFonts w:hint="eastAsia" w:ascii="宋体" w:hAnsi="宋体" w:eastAsia="宋体" w:cs="宋体"/>
                <w:kern w:val="0"/>
                <w:sz w:val="21"/>
                <w:szCs w:val="21"/>
              </w:rPr>
            </w:pPr>
            <w:r>
              <w:rPr>
                <w:rFonts w:hint="eastAsia" w:ascii="宋体" w:hAnsi="宋体" w:eastAsia="宋体" w:cs="宋体"/>
                <w:iCs/>
                <w:sz w:val="21"/>
                <w:szCs w:val="21"/>
              </w:rPr>
              <w:t>分公司机关</w:t>
            </w:r>
          </w:p>
        </w:tc>
        <w:tc>
          <w:tcPr>
            <w:tcW w:w="2089" w:type="dxa"/>
            <w:vAlign w:val="center"/>
          </w:tcPr>
          <w:p w14:paraId="2D069E8B">
            <w:pPr>
              <w:jc w:val="center"/>
              <w:rPr>
                <w:rFonts w:hint="eastAsia" w:ascii="宋体" w:hAnsi="宋体" w:eastAsia="宋体" w:cs="宋体"/>
                <w:kern w:val="0"/>
                <w:sz w:val="21"/>
                <w:szCs w:val="21"/>
              </w:rPr>
            </w:pPr>
            <w:r>
              <w:rPr>
                <w:rFonts w:hint="eastAsia" w:ascii="宋体" w:hAnsi="宋体" w:eastAsia="宋体" w:cs="宋体"/>
                <w:iCs/>
                <w:sz w:val="21"/>
                <w:szCs w:val="21"/>
              </w:rPr>
              <w:t>副经理</w:t>
            </w:r>
          </w:p>
        </w:tc>
        <w:tc>
          <w:tcPr>
            <w:tcW w:w="1523" w:type="dxa"/>
            <w:vAlign w:val="center"/>
          </w:tcPr>
          <w:p w14:paraId="6E85F357">
            <w:pPr>
              <w:jc w:val="center"/>
              <w:rPr>
                <w:rFonts w:hint="eastAsia" w:ascii="宋体" w:hAnsi="宋体" w:eastAsia="宋体" w:cs="宋体"/>
                <w:kern w:val="0"/>
                <w:sz w:val="21"/>
                <w:szCs w:val="21"/>
              </w:rPr>
            </w:pPr>
            <w:r>
              <w:rPr>
                <w:rFonts w:hint="eastAsia" w:ascii="宋体" w:hAnsi="宋体" w:eastAsia="宋体" w:cs="宋体"/>
                <w:iCs/>
                <w:sz w:val="21"/>
                <w:szCs w:val="21"/>
              </w:rPr>
              <w:t>0371-</w:t>
            </w:r>
            <w:r>
              <w:rPr>
                <w:rFonts w:hint="eastAsia" w:ascii="宋体" w:hAnsi="宋体" w:eastAsia="宋体" w:cs="宋体"/>
                <w:sz w:val="21"/>
                <w:szCs w:val="21"/>
              </w:rPr>
              <w:t xml:space="preserve"> </w:t>
            </w:r>
            <w:r>
              <w:rPr>
                <w:rFonts w:hint="eastAsia" w:ascii="宋体" w:hAnsi="宋体" w:eastAsia="宋体" w:cs="宋体"/>
                <w:iCs/>
                <w:sz w:val="21"/>
                <w:szCs w:val="21"/>
              </w:rPr>
              <w:t>67</w:t>
            </w:r>
            <w:r>
              <w:rPr>
                <w:rFonts w:hint="eastAsia" w:ascii="宋体" w:hAnsi="宋体" w:cs="宋体"/>
                <w:iCs/>
                <w:sz w:val="21"/>
                <w:szCs w:val="21"/>
                <w:lang w:val="en-US" w:eastAsia="zh-CN"/>
              </w:rPr>
              <w:t>XXXX</w:t>
            </w:r>
            <w:r>
              <w:rPr>
                <w:rFonts w:hint="eastAsia" w:ascii="宋体" w:hAnsi="宋体" w:eastAsia="宋体" w:cs="宋体"/>
                <w:iCs/>
                <w:sz w:val="21"/>
                <w:szCs w:val="21"/>
              </w:rPr>
              <w:t>05</w:t>
            </w:r>
          </w:p>
        </w:tc>
        <w:tc>
          <w:tcPr>
            <w:tcW w:w="1800" w:type="dxa"/>
            <w:vAlign w:val="center"/>
          </w:tcPr>
          <w:p w14:paraId="27AA8AB2">
            <w:pPr>
              <w:jc w:val="center"/>
              <w:rPr>
                <w:rFonts w:hint="eastAsia" w:ascii="宋体" w:hAnsi="宋体" w:eastAsia="宋体" w:cs="宋体"/>
                <w:kern w:val="0"/>
                <w:sz w:val="21"/>
                <w:szCs w:val="21"/>
                <w:lang w:eastAsia="zh-CN"/>
              </w:rPr>
            </w:pPr>
            <w:r>
              <w:rPr>
                <w:rFonts w:hint="eastAsia" w:ascii="宋体" w:hAnsi="宋体" w:cs="宋体"/>
                <w:iCs/>
                <w:sz w:val="21"/>
                <w:szCs w:val="21"/>
                <w:lang w:eastAsia="zh-CN"/>
              </w:rPr>
              <w:t>136XXXX6788</w:t>
            </w:r>
          </w:p>
        </w:tc>
      </w:tr>
      <w:tr w14:paraId="281C7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6F153370">
            <w:pPr>
              <w:jc w:val="center"/>
              <w:rPr>
                <w:rFonts w:hint="eastAsia" w:ascii="宋体" w:hAnsi="宋体" w:eastAsia="宋体" w:cs="宋体"/>
                <w:kern w:val="0"/>
                <w:sz w:val="21"/>
                <w:szCs w:val="21"/>
              </w:rPr>
            </w:pPr>
            <w:r>
              <w:rPr>
                <w:rFonts w:hint="eastAsia" w:ascii="宋体" w:hAnsi="宋体" w:eastAsia="宋体" w:cs="宋体"/>
                <w:iCs/>
                <w:sz w:val="21"/>
                <w:szCs w:val="21"/>
              </w:rPr>
              <w:t>朱中文</w:t>
            </w:r>
          </w:p>
        </w:tc>
        <w:tc>
          <w:tcPr>
            <w:tcW w:w="1603" w:type="dxa"/>
            <w:vAlign w:val="center"/>
          </w:tcPr>
          <w:p w14:paraId="606415A0">
            <w:pPr>
              <w:jc w:val="center"/>
              <w:rPr>
                <w:rFonts w:hint="eastAsia" w:ascii="宋体" w:hAnsi="宋体" w:eastAsia="宋体" w:cs="宋体"/>
                <w:kern w:val="0"/>
                <w:sz w:val="21"/>
                <w:szCs w:val="21"/>
              </w:rPr>
            </w:pPr>
            <w:r>
              <w:rPr>
                <w:rFonts w:hint="eastAsia" w:ascii="宋体" w:hAnsi="宋体" w:eastAsia="宋体" w:cs="宋体"/>
                <w:iCs/>
                <w:sz w:val="21"/>
                <w:szCs w:val="21"/>
              </w:rPr>
              <w:t>分公司机关</w:t>
            </w:r>
          </w:p>
        </w:tc>
        <w:tc>
          <w:tcPr>
            <w:tcW w:w="2089" w:type="dxa"/>
            <w:vAlign w:val="center"/>
          </w:tcPr>
          <w:p w14:paraId="0CA3E5FD">
            <w:pPr>
              <w:jc w:val="center"/>
              <w:rPr>
                <w:rFonts w:hint="eastAsia" w:ascii="宋体" w:hAnsi="宋体" w:eastAsia="宋体" w:cs="宋体"/>
                <w:kern w:val="0"/>
                <w:sz w:val="21"/>
                <w:szCs w:val="21"/>
              </w:rPr>
            </w:pPr>
            <w:r>
              <w:rPr>
                <w:rFonts w:hint="eastAsia" w:ascii="宋体" w:hAnsi="宋体" w:eastAsia="宋体" w:cs="宋体"/>
                <w:iCs/>
                <w:sz w:val="21"/>
                <w:szCs w:val="21"/>
              </w:rPr>
              <w:t>副经理</w:t>
            </w:r>
          </w:p>
        </w:tc>
        <w:tc>
          <w:tcPr>
            <w:tcW w:w="1523" w:type="dxa"/>
            <w:vAlign w:val="center"/>
          </w:tcPr>
          <w:p w14:paraId="36153E90">
            <w:pPr>
              <w:jc w:val="center"/>
              <w:rPr>
                <w:rFonts w:hint="eastAsia" w:ascii="宋体" w:hAnsi="宋体" w:eastAsia="宋体" w:cs="宋体"/>
                <w:kern w:val="0"/>
                <w:sz w:val="21"/>
                <w:szCs w:val="21"/>
              </w:rPr>
            </w:pPr>
            <w:r>
              <w:rPr>
                <w:rFonts w:hint="eastAsia" w:ascii="宋体" w:hAnsi="宋体" w:eastAsia="宋体" w:cs="宋体"/>
                <w:iCs/>
                <w:sz w:val="21"/>
                <w:szCs w:val="21"/>
              </w:rPr>
              <w:t>0371-</w:t>
            </w:r>
            <w:r>
              <w:rPr>
                <w:rFonts w:hint="eastAsia" w:ascii="宋体" w:hAnsi="宋体" w:eastAsia="宋体" w:cs="宋体"/>
                <w:sz w:val="21"/>
                <w:szCs w:val="21"/>
              </w:rPr>
              <w:t xml:space="preserve"> </w:t>
            </w:r>
            <w:r>
              <w:rPr>
                <w:rFonts w:hint="eastAsia" w:ascii="宋体" w:hAnsi="宋体" w:eastAsia="宋体" w:cs="宋体"/>
                <w:iCs/>
                <w:sz w:val="21"/>
                <w:szCs w:val="21"/>
              </w:rPr>
              <w:t>67</w:t>
            </w:r>
            <w:r>
              <w:rPr>
                <w:rFonts w:hint="eastAsia" w:ascii="宋体" w:hAnsi="宋体" w:cs="宋体"/>
                <w:iCs/>
                <w:sz w:val="21"/>
                <w:szCs w:val="21"/>
                <w:lang w:val="en-US" w:eastAsia="zh-CN"/>
              </w:rPr>
              <w:t>XXXX</w:t>
            </w:r>
            <w:r>
              <w:rPr>
                <w:rFonts w:hint="eastAsia" w:ascii="宋体" w:hAnsi="宋体" w:eastAsia="宋体" w:cs="宋体"/>
                <w:iCs/>
                <w:sz w:val="21"/>
                <w:szCs w:val="21"/>
              </w:rPr>
              <w:t>06</w:t>
            </w:r>
          </w:p>
        </w:tc>
        <w:tc>
          <w:tcPr>
            <w:tcW w:w="1800" w:type="dxa"/>
            <w:vAlign w:val="center"/>
          </w:tcPr>
          <w:p w14:paraId="40D23EF5">
            <w:pPr>
              <w:jc w:val="center"/>
              <w:rPr>
                <w:rFonts w:hint="eastAsia" w:ascii="宋体" w:hAnsi="宋体" w:eastAsia="宋体" w:cs="宋体"/>
                <w:kern w:val="0"/>
                <w:sz w:val="21"/>
                <w:szCs w:val="21"/>
                <w:lang w:eastAsia="zh-CN"/>
              </w:rPr>
            </w:pPr>
            <w:r>
              <w:rPr>
                <w:rFonts w:hint="eastAsia" w:ascii="宋体" w:hAnsi="宋体" w:cs="宋体"/>
                <w:iCs/>
                <w:sz w:val="21"/>
                <w:szCs w:val="21"/>
                <w:lang w:eastAsia="zh-CN"/>
              </w:rPr>
              <w:t>137XXXX6736</w:t>
            </w:r>
          </w:p>
        </w:tc>
      </w:tr>
      <w:tr w14:paraId="09D1C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680471C5">
            <w:pPr>
              <w:jc w:val="center"/>
              <w:rPr>
                <w:rFonts w:hint="eastAsia" w:ascii="宋体" w:hAnsi="宋体" w:eastAsia="宋体" w:cs="宋体"/>
                <w:kern w:val="0"/>
                <w:sz w:val="21"/>
                <w:szCs w:val="21"/>
              </w:rPr>
            </w:pPr>
            <w:r>
              <w:rPr>
                <w:rFonts w:hint="eastAsia" w:ascii="宋体" w:hAnsi="宋体" w:eastAsia="宋体" w:cs="宋体"/>
                <w:iCs/>
                <w:sz w:val="21"/>
                <w:szCs w:val="21"/>
              </w:rPr>
              <w:t>张耀坦</w:t>
            </w:r>
          </w:p>
        </w:tc>
        <w:tc>
          <w:tcPr>
            <w:tcW w:w="1603" w:type="dxa"/>
            <w:vAlign w:val="center"/>
          </w:tcPr>
          <w:p w14:paraId="79D40B29">
            <w:pPr>
              <w:jc w:val="center"/>
              <w:rPr>
                <w:rFonts w:hint="eastAsia" w:ascii="宋体" w:hAnsi="宋体" w:eastAsia="宋体" w:cs="宋体"/>
                <w:kern w:val="0"/>
                <w:sz w:val="21"/>
                <w:szCs w:val="21"/>
              </w:rPr>
            </w:pPr>
            <w:r>
              <w:rPr>
                <w:rFonts w:hint="eastAsia" w:ascii="宋体" w:hAnsi="宋体" w:eastAsia="宋体" w:cs="宋体"/>
                <w:iCs/>
                <w:sz w:val="21"/>
                <w:szCs w:val="21"/>
              </w:rPr>
              <w:t>分公司机关</w:t>
            </w:r>
          </w:p>
        </w:tc>
        <w:tc>
          <w:tcPr>
            <w:tcW w:w="2089" w:type="dxa"/>
            <w:vAlign w:val="center"/>
          </w:tcPr>
          <w:p w14:paraId="2EC0DFC9">
            <w:pPr>
              <w:jc w:val="center"/>
              <w:rPr>
                <w:rFonts w:hint="eastAsia" w:ascii="宋体" w:hAnsi="宋体" w:eastAsia="宋体" w:cs="宋体"/>
                <w:kern w:val="0"/>
                <w:sz w:val="21"/>
                <w:szCs w:val="21"/>
              </w:rPr>
            </w:pPr>
            <w:r>
              <w:rPr>
                <w:rFonts w:hint="eastAsia" w:ascii="宋体" w:hAnsi="宋体" w:eastAsia="宋体" w:cs="宋体"/>
                <w:iCs/>
                <w:sz w:val="21"/>
                <w:szCs w:val="21"/>
              </w:rPr>
              <w:t>副经理</w:t>
            </w:r>
          </w:p>
        </w:tc>
        <w:tc>
          <w:tcPr>
            <w:tcW w:w="1523" w:type="dxa"/>
            <w:vAlign w:val="center"/>
          </w:tcPr>
          <w:p w14:paraId="5C6C86E5">
            <w:pPr>
              <w:jc w:val="center"/>
              <w:rPr>
                <w:rFonts w:hint="eastAsia" w:ascii="宋体" w:hAnsi="宋体" w:eastAsia="宋体" w:cs="宋体"/>
                <w:kern w:val="0"/>
                <w:sz w:val="21"/>
                <w:szCs w:val="21"/>
              </w:rPr>
            </w:pPr>
            <w:r>
              <w:rPr>
                <w:rFonts w:hint="eastAsia" w:ascii="宋体" w:hAnsi="宋体" w:eastAsia="宋体" w:cs="宋体"/>
                <w:iCs/>
                <w:sz w:val="21"/>
                <w:szCs w:val="21"/>
              </w:rPr>
              <w:t>0371-</w:t>
            </w:r>
            <w:r>
              <w:rPr>
                <w:rFonts w:hint="eastAsia" w:ascii="宋体" w:hAnsi="宋体" w:eastAsia="宋体" w:cs="宋体"/>
                <w:sz w:val="21"/>
                <w:szCs w:val="21"/>
              </w:rPr>
              <w:t xml:space="preserve"> </w:t>
            </w:r>
            <w:r>
              <w:rPr>
                <w:rFonts w:hint="eastAsia" w:ascii="宋体" w:hAnsi="宋体" w:eastAsia="宋体" w:cs="宋体"/>
                <w:iCs/>
                <w:sz w:val="21"/>
                <w:szCs w:val="21"/>
              </w:rPr>
              <w:t>67</w:t>
            </w:r>
            <w:r>
              <w:rPr>
                <w:rFonts w:hint="eastAsia" w:ascii="宋体" w:hAnsi="宋体" w:cs="宋体"/>
                <w:iCs/>
                <w:sz w:val="21"/>
                <w:szCs w:val="21"/>
                <w:lang w:val="en-US" w:eastAsia="zh-CN"/>
              </w:rPr>
              <w:t>XXXX</w:t>
            </w:r>
            <w:r>
              <w:rPr>
                <w:rFonts w:hint="eastAsia" w:ascii="宋体" w:hAnsi="宋体" w:eastAsia="宋体" w:cs="宋体"/>
                <w:iCs/>
                <w:sz w:val="21"/>
                <w:szCs w:val="21"/>
              </w:rPr>
              <w:t>09</w:t>
            </w:r>
          </w:p>
        </w:tc>
        <w:tc>
          <w:tcPr>
            <w:tcW w:w="1800" w:type="dxa"/>
            <w:vAlign w:val="center"/>
          </w:tcPr>
          <w:p w14:paraId="43289D8E">
            <w:pPr>
              <w:jc w:val="center"/>
              <w:rPr>
                <w:rFonts w:hint="eastAsia" w:ascii="宋体" w:hAnsi="宋体" w:eastAsia="宋体" w:cs="宋体"/>
                <w:kern w:val="0"/>
                <w:sz w:val="21"/>
                <w:szCs w:val="21"/>
                <w:lang w:eastAsia="zh-CN"/>
              </w:rPr>
            </w:pPr>
            <w:r>
              <w:rPr>
                <w:rFonts w:hint="eastAsia" w:ascii="宋体" w:hAnsi="宋体" w:cs="宋体"/>
                <w:iCs/>
                <w:sz w:val="21"/>
                <w:szCs w:val="21"/>
                <w:lang w:eastAsia="zh-CN"/>
              </w:rPr>
              <w:t>150XXXX9399</w:t>
            </w:r>
          </w:p>
        </w:tc>
      </w:tr>
      <w:tr w14:paraId="49537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668C89F6">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戚光辉</w:t>
            </w:r>
          </w:p>
        </w:tc>
        <w:tc>
          <w:tcPr>
            <w:tcW w:w="1603" w:type="dxa"/>
            <w:vAlign w:val="center"/>
          </w:tcPr>
          <w:p w14:paraId="70527F90">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分公司机关</w:t>
            </w:r>
          </w:p>
        </w:tc>
        <w:tc>
          <w:tcPr>
            <w:tcW w:w="2089" w:type="dxa"/>
            <w:vAlign w:val="center"/>
          </w:tcPr>
          <w:p w14:paraId="22DC8709">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质量安全环保部副部长</w:t>
            </w:r>
          </w:p>
        </w:tc>
        <w:tc>
          <w:tcPr>
            <w:tcW w:w="1523" w:type="dxa"/>
            <w:vAlign w:val="center"/>
          </w:tcPr>
          <w:p w14:paraId="59AA7B33">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0371-67683752</w:t>
            </w:r>
          </w:p>
        </w:tc>
        <w:tc>
          <w:tcPr>
            <w:tcW w:w="1800" w:type="dxa"/>
            <w:vAlign w:val="center"/>
          </w:tcPr>
          <w:p w14:paraId="5F4E5251">
            <w:pPr>
              <w:jc w:val="center"/>
              <w:rPr>
                <w:rFonts w:hint="eastAsia" w:ascii="宋体" w:hAnsi="宋体" w:eastAsia="宋体" w:cs="宋体"/>
                <w:iCs/>
                <w:sz w:val="21"/>
                <w:szCs w:val="21"/>
                <w:lang w:val="en-US" w:eastAsia="zh-CN" w:bidi="ar-SA"/>
              </w:rPr>
            </w:pPr>
            <w:r>
              <w:rPr>
                <w:rFonts w:hint="eastAsia" w:ascii="宋体" w:hAnsi="宋体" w:cs="宋体"/>
                <w:iCs/>
                <w:sz w:val="21"/>
                <w:szCs w:val="21"/>
                <w:lang w:eastAsia="zh-CN"/>
              </w:rPr>
              <w:t>152XXXX7950</w:t>
            </w:r>
          </w:p>
        </w:tc>
      </w:tr>
      <w:tr w14:paraId="6E8F2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6D031F6D">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吕  超</w:t>
            </w:r>
          </w:p>
        </w:tc>
        <w:tc>
          <w:tcPr>
            <w:tcW w:w="1603" w:type="dxa"/>
            <w:vAlign w:val="center"/>
          </w:tcPr>
          <w:p w14:paraId="1C2AE467">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分公司机关</w:t>
            </w:r>
          </w:p>
        </w:tc>
        <w:tc>
          <w:tcPr>
            <w:tcW w:w="2089" w:type="dxa"/>
            <w:vAlign w:val="center"/>
          </w:tcPr>
          <w:p w14:paraId="5B34336E">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质量安全环保部副部长</w:t>
            </w:r>
          </w:p>
        </w:tc>
        <w:tc>
          <w:tcPr>
            <w:tcW w:w="1523" w:type="dxa"/>
            <w:vAlign w:val="center"/>
          </w:tcPr>
          <w:p w14:paraId="534C3E8D">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52</w:t>
            </w:r>
          </w:p>
        </w:tc>
        <w:tc>
          <w:tcPr>
            <w:tcW w:w="1800" w:type="dxa"/>
            <w:vAlign w:val="center"/>
          </w:tcPr>
          <w:p w14:paraId="0D7B511F">
            <w:pPr>
              <w:jc w:val="center"/>
              <w:rPr>
                <w:rFonts w:hint="eastAsia" w:ascii="宋体" w:hAnsi="宋体" w:eastAsia="宋体" w:cs="宋体"/>
                <w:iCs/>
                <w:sz w:val="21"/>
                <w:szCs w:val="21"/>
                <w:lang w:val="en-US" w:eastAsia="zh-CN" w:bidi="ar-SA"/>
              </w:rPr>
            </w:pPr>
            <w:r>
              <w:rPr>
                <w:rFonts w:hint="eastAsia" w:ascii="宋体" w:hAnsi="宋体" w:cs="宋体"/>
                <w:iCs/>
                <w:sz w:val="21"/>
                <w:szCs w:val="21"/>
                <w:lang w:eastAsia="zh-CN"/>
              </w:rPr>
              <w:t>185XXXX6233</w:t>
            </w:r>
          </w:p>
        </w:tc>
      </w:tr>
      <w:tr w14:paraId="552AF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01715935">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张伟广</w:t>
            </w:r>
          </w:p>
        </w:tc>
        <w:tc>
          <w:tcPr>
            <w:tcW w:w="1603" w:type="dxa"/>
            <w:vAlign w:val="center"/>
          </w:tcPr>
          <w:p w14:paraId="1981B466">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分公司机关</w:t>
            </w:r>
          </w:p>
        </w:tc>
        <w:tc>
          <w:tcPr>
            <w:tcW w:w="2089" w:type="dxa"/>
            <w:vAlign w:val="center"/>
          </w:tcPr>
          <w:p w14:paraId="4E7247AF">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生产运行部部长</w:t>
            </w:r>
          </w:p>
        </w:tc>
        <w:tc>
          <w:tcPr>
            <w:tcW w:w="1523" w:type="dxa"/>
            <w:vAlign w:val="center"/>
          </w:tcPr>
          <w:p w14:paraId="56A45AB8">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65</w:t>
            </w:r>
          </w:p>
        </w:tc>
        <w:tc>
          <w:tcPr>
            <w:tcW w:w="1800" w:type="dxa"/>
            <w:vAlign w:val="center"/>
          </w:tcPr>
          <w:p w14:paraId="46A3682D">
            <w:pPr>
              <w:jc w:val="center"/>
              <w:rPr>
                <w:rFonts w:hint="eastAsia" w:ascii="宋体" w:hAnsi="宋体" w:eastAsia="宋体" w:cs="宋体"/>
                <w:iCs/>
                <w:sz w:val="21"/>
                <w:szCs w:val="21"/>
                <w:lang w:val="en-US" w:eastAsia="zh-CN" w:bidi="ar-SA"/>
              </w:rPr>
            </w:pPr>
            <w:r>
              <w:rPr>
                <w:rFonts w:hint="eastAsia" w:ascii="宋体" w:hAnsi="宋体" w:cs="宋体"/>
                <w:iCs/>
                <w:sz w:val="21"/>
                <w:szCs w:val="21"/>
                <w:lang w:eastAsia="zh-CN"/>
              </w:rPr>
              <w:t>151XXXX8765</w:t>
            </w:r>
          </w:p>
        </w:tc>
      </w:tr>
      <w:tr w14:paraId="6AB49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52A823B1">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王东兵</w:t>
            </w:r>
          </w:p>
        </w:tc>
        <w:tc>
          <w:tcPr>
            <w:tcW w:w="1603" w:type="dxa"/>
            <w:vAlign w:val="center"/>
          </w:tcPr>
          <w:p w14:paraId="51194502">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分公司机关</w:t>
            </w:r>
          </w:p>
        </w:tc>
        <w:tc>
          <w:tcPr>
            <w:tcW w:w="2089" w:type="dxa"/>
            <w:vAlign w:val="center"/>
          </w:tcPr>
          <w:p w14:paraId="042B0E57">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生产运行部主任</w:t>
            </w:r>
          </w:p>
        </w:tc>
        <w:tc>
          <w:tcPr>
            <w:tcW w:w="1523" w:type="dxa"/>
            <w:vAlign w:val="center"/>
          </w:tcPr>
          <w:p w14:paraId="54A664A0">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72</w:t>
            </w:r>
          </w:p>
        </w:tc>
        <w:tc>
          <w:tcPr>
            <w:tcW w:w="1800" w:type="dxa"/>
            <w:vAlign w:val="center"/>
          </w:tcPr>
          <w:p w14:paraId="189F670F">
            <w:pPr>
              <w:jc w:val="center"/>
              <w:rPr>
                <w:rFonts w:hint="eastAsia" w:ascii="宋体" w:hAnsi="宋体" w:eastAsia="宋体" w:cs="宋体"/>
                <w:iCs/>
                <w:sz w:val="21"/>
                <w:szCs w:val="21"/>
                <w:lang w:val="en-US" w:eastAsia="zh-CN" w:bidi="ar-SA"/>
              </w:rPr>
            </w:pPr>
            <w:r>
              <w:rPr>
                <w:rFonts w:hint="eastAsia" w:ascii="宋体" w:hAnsi="宋体" w:cs="宋体"/>
                <w:iCs/>
                <w:sz w:val="21"/>
                <w:szCs w:val="21"/>
                <w:lang w:eastAsia="zh-CN"/>
              </w:rPr>
              <w:t>150XXXX2011</w:t>
            </w:r>
          </w:p>
        </w:tc>
      </w:tr>
      <w:tr w14:paraId="67DD6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20C634CB">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杨  滔</w:t>
            </w:r>
          </w:p>
        </w:tc>
        <w:tc>
          <w:tcPr>
            <w:tcW w:w="1603" w:type="dxa"/>
            <w:vAlign w:val="center"/>
          </w:tcPr>
          <w:p w14:paraId="579B49E4">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分公司机关</w:t>
            </w:r>
          </w:p>
        </w:tc>
        <w:tc>
          <w:tcPr>
            <w:tcW w:w="2089" w:type="dxa"/>
            <w:vAlign w:val="center"/>
          </w:tcPr>
          <w:p w14:paraId="4A4CBA0B">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生产运行部副部长</w:t>
            </w:r>
          </w:p>
        </w:tc>
        <w:tc>
          <w:tcPr>
            <w:tcW w:w="1523" w:type="dxa"/>
            <w:vAlign w:val="center"/>
          </w:tcPr>
          <w:p w14:paraId="5DE3FAE6">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61</w:t>
            </w:r>
          </w:p>
        </w:tc>
        <w:tc>
          <w:tcPr>
            <w:tcW w:w="1800" w:type="dxa"/>
            <w:vAlign w:val="center"/>
          </w:tcPr>
          <w:p w14:paraId="498072E9">
            <w:pPr>
              <w:jc w:val="center"/>
              <w:rPr>
                <w:rFonts w:hint="eastAsia" w:ascii="宋体" w:hAnsi="宋体" w:eastAsia="宋体" w:cs="宋体"/>
                <w:iCs/>
                <w:sz w:val="21"/>
                <w:szCs w:val="21"/>
                <w:lang w:val="en-US" w:eastAsia="zh-CN" w:bidi="ar-SA"/>
              </w:rPr>
            </w:pPr>
            <w:r>
              <w:rPr>
                <w:rFonts w:hint="eastAsia" w:ascii="宋体" w:hAnsi="宋体" w:cs="宋体"/>
                <w:iCs/>
                <w:sz w:val="21"/>
                <w:szCs w:val="21"/>
                <w:lang w:eastAsia="zh-CN"/>
              </w:rPr>
              <w:t>151XXXX1991</w:t>
            </w:r>
          </w:p>
        </w:tc>
      </w:tr>
      <w:tr w14:paraId="28BFC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629C44B5">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储  高</w:t>
            </w:r>
          </w:p>
        </w:tc>
        <w:tc>
          <w:tcPr>
            <w:tcW w:w="1603" w:type="dxa"/>
            <w:vAlign w:val="center"/>
          </w:tcPr>
          <w:p w14:paraId="46155F4F">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分公司机关</w:t>
            </w:r>
          </w:p>
        </w:tc>
        <w:tc>
          <w:tcPr>
            <w:tcW w:w="2089" w:type="dxa"/>
            <w:vAlign w:val="center"/>
          </w:tcPr>
          <w:p w14:paraId="718F4092">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管道管理部部长</w:t>
            </w:r>
          </w:p>
        </w:tc>
        <w:tc>
          <w:tcPr>
            <w:tcW w:w="1523" w:type="dxa"/>
            <w:vAlign w:val="center"/>
          </w:tcPr>
          <w:p w14:paraId="75900469">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55</w:t>
            </w:r>
          </w:p>
        </w:tc>
        <w:tc>
          <w:tcPr>
            <w:tcW w:w="1800" w:type="dxa"/>
            <w:vAlign w:val="center"/>
          </w:tcPr>
          <w:p w14:paraId="606A5065">
            <w:pPr>
              <w:jc w:val="center"/>
              <w:rPr>
                <w:rFonts w:hint="eastAsia" w:ascii="宋体" w:hAnsi="宋体" w:eastAsia="宋体" w:cs="宋体"/>
                <w:iCs/>
                <w:sz w:val="21"/>
                <w:szCs w:val="21"/>
                <w:lang w:val="en-US" w:eastAsia="zh-CN" w:bidi="ar-SA"/>
              </w:rPr>
            </w:pPr>
            <w:r>
              <w:rPr>
                <w:rFonts w:hint="eastAsia" w:ascii="宋体" w:hAnsi="宋体" w:cs="宋体"/>
                <w:iCs/>
                <w:sz w:val="21"/>
                <w:szCs w:val="21"/>
                <w:lang w:eastAsia="zh-CN"/>
              </w:rPr>
              <w:t>151XXXX9116</w:t>
            </w:r>
          </w:p>
        </w:tc>
      </w:tr>
      <w:tr w14:paraId="07B7B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77B0B203">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尤帅卿</w:t>
            </w:r>
          </w:p>
        </w:tc>
        <w:tc>
          <w:tcPr>
            <w:tcW w:w="1603" w:type="dxa"/>
            <w:vAlign w:val="center"/>
          </w:tcPr>
          <w:p w14:paraId="16ED0B5B">
            <w:pPr>
              <w:jc w:val="center"/>
              <w:rPr>
                <w:rFonts w:hint="eastAsia" w:ascii="宋体" w:hAnsi="宋体" w:eastAsia="宋体" w:cs="宋体"/>
                <w:iCs/>
                <w:sz w:val="21"/>
                <w:szCs w:val="21"/>
              </w:rPr>
            </w:pPr>
            <w:r>
              <w:rPr>
                <w:rFonts w:hint="eastAsia" w:ascii="宋体" w:hAnsi="宋体" w:eastAsia="宋体" w:cs="宋体"/>
                <w:iCs/>
                <w:sz w:val="21"/>
                <w:szCs w:val="21"/>
              </w:rPr>
              <w:t>分公司机关</w:t>
            </w:r>
          </w:p>
        </w:tc>
        <w:tc>
          <w:tcPr>
            <w:tcW w:w="2089" w:type="dxa"/>
            <w:vAlign w:val="center"/>
          </w:tcPr>
          <w:p w14:paraId="0A8E74A6">
            <w:pPr>
              <w:jc w:val="center"/>
              <w:rPr>
                <w:rFonts w:hint="eastAsia" w:ascii="宋体" w:hAnsi="宋体" w:eastAsia="宋体" w:cs="宋体"/>
                <w:iCs/>
                <w:sz w:val="21"/>
                <w:szCs w:val="21"/>
              </w:rPr>
            </w:pPr>
            <w:r>
              <w:rPr>
                <w:rFonts w:hint="eastAsia" w:ascii="宋体" w:hAnsi="宋体" w:eastAsia="宋体" w:cs="宋体"/>
                <w:iCs/>
                <w:sz w:val="21"/>
                <w:szCs w:val="21"/>
              </w:rPr>
              <w:t>办公室</w:t>
            </w:r>
            <w:r>
              <w:rPr>
                <w:rFonts w:hint="eastAsia" w:ascii="宋体" w:hAnsi="宋体" w:eastAsia="宋体" w:cs="宋体"/>
                <w:iCs/>
                <w:sz w:val="21"/>
                <w:szCs w:val="21"/>
                <w:lang w:val="en-US" w:eastAsia="zh-CN"/>
              </w:rPr>
              <w:t>副</w:t>
            </w:r>
            <w:r>
              <w:rPr>
                <w:rFonts w:hint="eastAsia" w:ascii="宋体" w:hAnsi="宋体" w:eastAsia="宋体" w:cs="宋体"/>
                <w:iCs/>
                <w:sz w:val="21"/>
                <w:szCs w:val="21"/>
              </w:rPr>
              <w:t>主任</w:t>
            </w:r>
          </w:p>
        </w:tc>
        <w:tc>
          <w:tcPr>
            <w:tcW w:w="1523" w:type="dxa"/>
            <w:vAlign w:val="center"/>
          </w:tcPr>
          <w:p w14:paraId="62FF378D">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36</w:t>
            </w:r>
          </w:p>
        </w:tc>
        <w:tc>
          <w:tcPr>
            <w:tcW w:w="1800" w:type="dxa"/>
            <w:vAlign w:val="center"/>
          </w:tcPr>
          <w:p w14:paraId="2E608759">
            <w:pPr>
              <w:jc w:val="center"/>
              <w:rPr>
                <w:rFonts w:hint="eastAsia" w:ascii="宋体" w:hAnsi="宋体" w:eastAsia="宋体" w:cs="宋体"/>
                <w:iCs/>
                <w:sz w:val="21"/>
                <w:szCs w:val="21"/>
                <w:lang w:eastAsia="zh-CN"/>
              </w:rPr>
            </w:pPr>
            <w:r>
              <w:rPr>
                <w:rFonts w:hint="eastAsia" w:ascii="宋体" w:hAnsi="宋体" w:cs="宋体"/>
                <w:iCs/>
                <w:sz w:val="21"/>
                <w:szCs w:val="21"/>
                <w:lang w:eastAsia="zh-CN"/>
              </w:rPr>
              <w:t>138XXXX1052</w:t>
            </w:r>
          </w:p>
        </w:tc>
      </w:tr>
      <w:tr w14:paraId="40B22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6B423A63">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阎  帅</w:t>
            </w:r>
          </w:p>
        </w:tc>
        <w:tc>
          <w:tcPr>
            <w:tcW w:w="1603" w:type="dxa"/>
            <w:vAlign w:val="center"/>
          </w:tcPr>
          <w:p w14:paraId="4146C441">
            <w:pPr>
              <w:jc w:val="center"/>
              <w:rPr>
                <w:rFonts w:hint="eastAsia" w:ascii="宋体" w:hAnsi="宋体" w:eastAsia="宋体" w:cs="宋体"/>
                <w:iCs/>
                <w:sz w:val="21"/>
                <w:szCs w:val="21"/>
              </w:rPr>
            </w:pPr>
            <w:r>
              <w:rPr>
                <w:rFonts w:hint="eastAsia" w:ascii="宋体" w:hAnsi="宋体" w:eastAsia="宋体" w:cs="宋体"/>
                <w:iCs/>
                <w:sz w:val="21"/>
                <w:szCs w:val="21"/>
              </w:rPr>
              <w:t>分公司机关</w:t>
            </w:r>
          </w:p>
        </w:tc>
        <w:tc>
          <w:tcPr>
            <w:tcW w:w="2089" w:type="dxa"/>
            <w:vAlign w:val="center"/>
          </w:tcPr>
          <w:p w14:paraId="4CE6D1DD">
            <w:pPr>
              <w:jc w:val="center"/>
              <w:rPr>
                <w:rFonts w:hint="eastAsia" w:ascii="宋体" w:hAnsi="宋体" w:eastAsia="宋体" w:cs="宋体"/>
                <w:iCs/>
                <w:sz w:val="21"/>
                <w:szCs w:val="21"/>
              </w:rPr>
            </w:pPr>
            <w:r>
              <w:rPr>
                <w:rFonts w:hint="eastAsia" w:ascii="宋体" w:hAnsi="宋体" w:eastAsia="宋体" w:cs="宋体"/>
                <w:iCs/>
                <w:sz w:val="21"/>
                <w:szCs w:val="21"/>
              </w:rPr>
              <w:t>办公室副主任</w:t>
            </w:r>
          </w:p>
        </w:tc>
        <w:tc>
          <w:tcPr>
            <w:tcW w:w="1523" w:type="dxa"/>
            <w:vAlign w:val="center"/>
          </w:tcPr>
          <w:p w14:paraId="463C3ABE">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87</w:t>
            </w:r>
          </w:p>
        </w:tc>
        <w:tc>
          <w:tcPr>
            <w:tcW w:w="1800" w:type="dxa"/>
            <w:vAlign w:val="center"/>
          </w:tcPr>
          <w:p w14:paraId="57B47841">
            <w:pPr>
              <w:jc w:val="center"/>
              <w:rPr>
                <w:rFonts w:hint="eastAsia" w:ascii="宋体" w:hAnsi="宋体" w:eastAsia="宋体" w:cs="宋体"/>
                <w:iCs/>
                <w:sz w:val="21"/>
                <w:szCs w:val="21"/>
                <w:lang w:eastAsia="zh-CN"/>
              </w:rPr>
            </w:pPr>
            <w:r>
              <w:rPr>
                <w:rFonts w:hint="eastAsia" w:ascii="宋体" w:hAnsi="宋体" w:cs="宋体"/>
                <w:iCs/>
                <w:sz w:val="21"/>
                <w:szCs w:val="21"/>
                <w:lang w:eastAsia="zh-CN"/>
              </w:rPr>
              <w:t>150XXXX5966</w:t>
            </w:r>
          </w:p>
        </w:tc>
      </w:tr>
      <w:tr w14:paraId="4F1D1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4AD1B8A8">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杨建勇</w:t>
            </w:r>
          </w:p>
        </w:tc>
        <w:tc>
          <w:tcPr>
            <w:tcW w:w="1603" w:type="dxa"/>
            <w:vAlign w:val="center"/>
          </w:tcPr>
          <w:p w14:paraId="0A7D11B9">
            <w:pPr>
              <w:jc w:val="center"/>
              <w:rPr>
                <w:rFonts w:hint="eastAsia" w:ascii="宋体" w:hAnsi="宋体" w:eastAsia="宋体" w:cs="宋体"/>
                <w:iCs/>
                <w:sz w:val="21"/>
                <w:szCs w:val="21"/>
              </w:rPr>
            </w:pPr>
            <w:r>
              <w:rPr>
                <w:rFonts w:hint="eastAsia" w:ascii="宋体" w:hAnsi="宋体" w:eastAsia="宋体" w:cs="宋体"/>
                <w:iCs/>
                <w:sz w:val="21"/>
                <w:szCs w:val="21"/>
              </w:rPr>
              <w:t>分公司机关</w:t>
            </w:r>
          </w:p>
        </w:tc>
        <w:tc>
          <w:tcPr>
            <w:tcW w:w="2089" w:type="dxa"/>
            <w:vAlign w:val="center"/>
          </w:tcPr>
          <w:p w14:paraId="487C5712">
            <w:pPr>
              <w:jc w:val="center"/>
              <w:rPr>
                <w:rFonts w:hint="eastAsia" w:ascii="宋体" w:hAnsi="宋体" w:eastAsia="宋体" w:cs="宋体"/>
                <w:iCs/>
                <w:sz w:val="21"/>
                <w:szCs w:val="21"/>
              </w:rPr>
            </w:pPr>
            <w:r>
              <w:rPr>
                <w:rFonts w:hint="eastAsia" w:ascii="宋体" w:hAnsi="宋体" w:eastAsia="宋体" w:cs="宋体"/>
                <w:iCs/>
                <w:sz w:val="21"/>
                <w:szCs w:val="21"/>
              </w:rPr>
              <w:t>党群工作部部长</w:t>
            </w:r>
          </w:p>
        </w:tc>
        <w:tc>
          <w:tcPr>
            <w:tcW w:w="1523" w:type="dxa"/>
            <w:vAlign w:val="center"/>
          </w:tcPr>
          <w:p w14:paraId="65F6CA6D">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29</w:t>
            </w:r>
          </w:p>
        </w:tc>
        <w:tc>
          <w:tcPr>
            <w:tcW w:w="1800" w:type="dxa"/>
            <w:vAlign w:val="center"/>
          </w:tcPr>
          <w:p w14:paraId="70EA78CF">
            <w:pPr>
              <w:jc w:val="center"/>
              <w:rPr>
                <w:rFonts w:hint="eastAsia" w:ascii="宋体" w:hAnsi="宋体" w:eastAsia="宋体" w:cs="宋体"/>
                <w:iCs/>
                <w:sz w:val="21"/>
                <w:szCs w:val="21"/>
                <w:lang w:eastAsia="zh-CN"/>
              </w:rPr>
            </w:pPr>
            <w:r>
              <w:rPr>
                <w:rFonts w:hint="eastAsia" w:ascii="宋体" w:hAnsi="宋体" w:cs="宋体"/>
                <w:iCs/>
                <w:sz w:val="21"/>
                <w:szCs w:val="21"/>
                <w:lang w:eastAsia="zh-CN"/>
              </w:rPr>
              <w:t>159XXXX7066</w:t>
            </w:r>
          </w:p>
        </w:tc>
      </w:tr>
      <w:tr w14:paraId="6ED44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36486BF7">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张  晓</w:t>
            </w:r>
          </w:p>
        </w:tc>
        <w:tc>
          <w:tcPr>
            <w:tcW w:w="1603" w:type="dxa"/>
            <w:vAlign w:val="center"/>
          </w:tcPr>
          <w:p w14:paraId="50D13AF5">
            <w:pPr>
              <w:jc w:val="center"/>
              <w:rPr>
                <w:rFonts w:hint="eastAsia" w:ascii="宋体" w:hAnsi="宋体" w:eastAsia="宋体" w:cs="宋体"/>
                <w:iCs/>
                <w:sz w:val="21"/>
                <w:szCs w:val="21"/>
              </w:rPr>
            </w:pPr>
            <w:r>
              <w:rPr>
                <w:rFonts w:hint="eastAsia" w:ascii="宋体" w:hAnsi="宋体" w:eastAsia="宋体" w:cs="宋体"/>
                <w:iCs/>
                <w:sz w:val="21"/>
                <w:szCs w:val="21"/>
              </w:rPr>
              <w:t>分公司机关</w:t>
            </w:r>
          </w:p>
        </w:tc>
        <w:tc>
          <w:tcPr>
            <w:tcW w:w="2089" w:type="dxa"/>
            <w:vAlign w:val="center"/>
          </w:tcPr>
          <w:p w14:paraId="36BA061F">
            <w:pPr>
              <w:jc w:val="center"/>
              <w:rPr>
                <w:rFonts w:hint="eastAsia" w:ascii="宋体" w:hAnsi="宋体" w:eastAsia="宋体" w:cs="宋体"/>
                <w:iCs/>
                <w:sz w:val="21"/>
                <w:szCs w:val="21"/>
              </w:rPr>
            </w:pPr>
            <w:r>
              <w:rPr>
                <w:rFonts w:hint="eastAsia" w:ascii="宋体" w:hAnsi="宋体" w:eastAsia="宋体" w:cs="宋体"/>
                <w:iCs/>
                <w:sz w:val="21"/>
                <w:szCs w:val="21"/>
              </w:rPr>
              <w:t>经营管理部部长</w:t>
            </w:r>
          </w:p>
        </w:tc>
        <w:tc>
          <w:tcPr>
            <w:tcW w:w="1523" w:type="dxa"/>
            <w:vAlign w:val="center"/>
          </w:tcPr>
          <w:p w14:paraId="69152B33">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25</w:t>
            </w:r>
          </w:p>
        </w:tc>
        <w:tc>
          <w:tcPr>
            <w:tcW w:w="1800" w:type="dxa"/>
            <w:vAlign w:val="center"/>
          </w:tcPr>
          <w:p w14:paraId="63F11541">
            <w:pPr>
              <w:jc w:val="center"/>
              <w:rPr>
                <w:rFonts w:hint="eastAsia" w:ascii="宋体" w:hAnsi="宋体" w:eastAsia="宋体" w:cs="宋体"/>
                <w:iCs/>
                <w:sz w:val="21"/>
                <w:szCs w:val="21"/>
                <w:lang w:eastAsia="zh-CN"/>
              </w:rPr>
            </w:pPr>
            <w:r>
              <w:rPr>
                <w:rFonts w:hint="eastAsia" w:ascii="宋体" w:hAnsi="宋体" w:cs="宋体"/>
                <w:iCs/>
                <w:sz w:val="21"/>
                <w:szCs w:val="21"/>
                <w:lang w:eastAsia="zh-CN"/>
              </w:rPr>
              <w:t>135XXXX3799</w:t>
            </w:r>
          </w:p>
        </w:tc>
      </w:tr>
      <w:tr w14:paraId="7AFCD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0B9CD739">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马  明</w:t>
            </w:r>
          </w:p>
        </w:tc>
        <w:tc>
          <w:tcPr>
            <w:tcW w:w="1603" w:type="dxa"/>
            <w:vAlign w:val="center"/>
          </w:tcPr>
          <w:p w14:paraId="6D086CA0">
            <w:pPr>
              <w:jc w:val="center"/>
              <w:rPr>
                <w:rFonts w:hint="eastAsia" w:ascii="宋体" w:hAnsi="宋体" w:eastAsia="宋体" w:cs="宋体"/>
                <w:iCs/>
                <w:sz w:val="21"/>
                <w:szCs w:val="21"/>
              </w:rPr>
            </w:pPr>
            <w:r>
              <w:rPr>
                <w:rFonts w:hint="eastAsia" w:ascii="宋体" w:hAnsi="宋体" w:eastAsia="宋体" w:cs="宋体"/>
                <w:iCs/>
                <w:sz w:val="21"/>
                <w:szCs w:val="21"/>
              </w:rPr>
              <w:t>分公司机关</w:t>
            </w:r>
          </w:p>
        </w:tc>
        <w:tc>
          <w:tcPr>
            <w:tcW w:w="2089" w:type="dxa"/>
            <w:vAlign w:val="center"/>
          </w:tcPr>
          <w:p w14:paraId="22502C7A">
            <w:pPr>
              <w:jc w:val="center"/>
              <w:rPr>
                <w:rFonts w:hint="eastAsia" w:ascii="宋体" w:hAnsi="宋体" w:eastAsia="宋体" w:cs="宋体"/>
                <w:iCs/>
                <w:sz w:val="21"/>
                <w:szCs w:val="21"/>
              </w:rPr>
            </w:pPr>
            <w:r>
              <w:rPr>
                <w:rFonts w:hint="eastAsia" w:ascii="宋体" w:hAnsi="宋体" w:eastAsia="宋体" w:cs="宋体"/>
                <w:iCs/>
                <w:sz w:val="21"/>
                <w:szCs w:val="21"/>
              </w:rPr>
              <w:t>经营管理部副部长</w:t>
            </w:r>
          </w:p>
        </w:tc>
        <w:tc>
          <w:tcPr>
            <w:tcW w:w="1523" w:type="dxa"/>
            <w:vAlign w:val="center"/>
          </w:tcPr>
          <w:p w14:paraId="21106312">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25</w:t>
            </w:r>
          </w:p>
        </w:tc>
        <w:tc>
          <w:tcPr>
            <w:tcW w:w="1800" w:type="dxa"/>
            <w:vAlign w:val="center"/>
          </w:tcPr>
          <w:p w14:paraId="30AE36E6">
            <w:pPr>
              <w:jc w:val="center"/>
              <w:rPr>
                <w:rFonts w:hint="eastAsia" w:ascii="宋体" w:hAnsi="宋体" w:eastAsia="宋体" w:cs="宋体"/>
                <w:iCs/>
                <w:sz w:val="21"/>
                <w:szCs w:val="21"/>
                <w:lang w:eastAsia="zh-CN"/>
              </w:rPr>
            </w:pPr>
            <w:r>
              <w:rPr>
                <w:rFonts w:hint="eastAsia" w:ascii="宋体" w:hAnsi="宋体" w:cs="宋体"/>
                <w:iCs/>
                <w:sz w:val="21"/>
                <w:szCs w:val="21"/>
                <w:lang w:eastAsia="zh-CN"/>
              </w:rPr>
              <w:t>186XXXX2602</w:t>
            </w:r>
          </w:p>
        </w:tc>
      </w:tr>
      <w:tr w14:paraId="46095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2529675B">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朱海军</w:t>
            </w:r>
          </w:p>
        </w:tc>
        <w:tc>
          <w:tcPr>
            <w:tcW w:w="1603" w:type="dxa"/>
            <w:vAlign w:val="center"/>
          </w:tcPr>
          <w:p w14:paraId="3C9843BE">
            <w:pPr>
              <w:jc w:val="center"/>
              <w:rPr>
                <w:rFonts w:hint="eastAsia" w:ascii="宋体" w:hAnsi="宋体" w:eastAsia="宋体" w:cs="宋体"/>
                <w:iCs/>
                <w:sz w:val="21"/>
                <w:szCs w:val="21"/>
              </w:rPr>
            </w:pPr>
            <w:r>
              <w:rPr>
                <w:rFonts w:hint="eastAsia" w:ascii="宋体" w:hAnsi="宋体" w:eastAsia="宋体" w:cs="宋体"/>
                <w:iCs/>
                <w:sz w:val="21"/>
                <w:szCs w:val="21"/>
              </w:rPr>
              <w:t>分公司机关</w:t>
            </w:r>
          </w:p>
        </w:tc>
        <w:tc>
          <w:tcPr>
            <w:tcW w:w="2089" w:type="dxa"/>
            <w:vAlign w:val="center"/>
          </w:tcPr>
          <w:p w14:paraId="39140591">
            <w:pPr>
              <w:jc w:val="center"/>
              <w:rPr>
                <w:rFonts w:hint="eastAsia" w:ascii="宋体" w:hAnsi="宋体" w:eastAsia="宋体" w:cs="宋体"/>
                <w:iCs/>
                <w:sz w:val="21"/>
                <w:szCs w:val="21"/>
              </w:rPr>
            </w:pPr>
            <w:r>
              <w:rPr>
                <w:rFonts w:hint="eastAsia" w:ascii="宋体" w:hAnsi="宋体" w:eastAsia="宋体" w:cs="宋体"/>
                <w:iCs/>
                <w:sz w:val="21"/>
                <w:szCs w:val="21"/>
              </w:rPr>
              <w:t>经营管理部副部长</w:t>
            </w:r>
          </w:p>
        </w:tc>
        <w:tc>
          <w:tcPr>
            <w:tcW w:w="1523" w:type="dxa"/>
            <w:vAlign w:val="center"/>
          </w:tcPr>
          <w:p w14:paraId="53F9D419">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27</w:t>
            </w:r>
          </w:p>
        </w:tc>
        <w:tc>
          <w:tcPr>
            <w:tcW w:w="1800" w:type="dxa"/>
            <w:vAlign w:val="center"/>
          </w:tcPr>
          <w:p w14:paraId="5849C56A">
            <w:pPr>
              <w:jc w:val="center"/>
              <w:rPr>
                <w:rFonts w:hint="eastAsia" w:ascii="宋体" w:hAnsi="宋体" w:eastAsia="宋体" w:cs="宋体"/>
                <w:iCs/>
                <w:sz w:val="21"/>
                <w:szCs w:val="21"/>
                <w:lang w:eastAsia="zh-CN"/>
              </w:rPr>
            </w:pPr>
            <w:r>
              <w:rPr>
                <w:rFonts w:hint="eastAsia" w:ascii="宋体" w:hAnsi="宋体" w:cs="宋体"/>
                <w:iCs/>
                <w:sz w:val="21"/>
                <w:szCs w:val="21"/>
                <w:lang w:eastAsia="zh-CN"/>
              </w:rPr>
              <w:t>185XXXX1107</w:t>
            </w:r>
          </w:p>
        </w:tc>
      </w:tr>
      <w:tr w14:paraId="1F9DE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4C42ED50">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杨全新</w:t>
            </w:r>
          </w:p>
        </w:tc>
        <w:tc>
          <w:tcPr>
            <w:tcW w:w="1603" w:type="dxa"/>
            <w:vAlign w:val="center"/>
          </w:tcPr>
          <w:p w14:paraId="4EF0D28D">
            <w:pPr>
              <w:jc w:val="center"/>
              <w:rPr>
                <w:rFonts w:hint="eastAsia" w:ascii="宋体" w:hAnsi="宋体" w:eastAsia="宋体" w:cs="宋体"/>
                <w:iCs/>
                <w:sz w:val="21"/>
                <w:szCs w:val="21"/>
              </w:rPr>
            </w:pPr>
            <w:r>
              <w:rPr>
                <w:rFonts w:hint="eastAsia" w:ascii="宋体" w:hAnsi="宋体" w:eastAsia="宋体" w:cs="宋体"/>
                <w:iCs/>
                <w:sz w:val="21"/>
                <w:szCs w:val="21"/>
              </w:rPr>
              <w:t>分公司机关</w:t>
            </w:r>
          </w:p>
        </w:tc>
        <w:tc>
          <w:tcPr>
            <w:tcW w:w="2089" w:type="dxa"/>
            <w:vAlign w:val="center"/>
          </w:tcPr>
          <w:p w14:paraId="46601807">
            <w:pPr>
              <w:jc w:val="center"/>
              <w:rPr>
                <w:rFonts w:hint="eastAsia" w:ascii="宋体" w:hAnsi="宋体" w:eastAsia="宋体" w:cs="宋体"/>
                <w:iCs/>
                <w:sz w:val="21"/>
                <w:szCs w:val="21"/>
              </w:rPr>
            </w:pPr>
            <w:r>
              <w:rPr>
                <w:rFonts w:hint="eastAsia" w:ascii="宋体" w:hAnsi="宋体" w:eastAsia="宋体" w:cs="宋体"/>
                <w:iCs/>
                <w:sz w:val="21"/>
                <w:szCs w:val="21"/>
              </w:rPr>
              <w:t>人力资源部部长</w:t>
            </w:r>
          </w:p>
        </w:tc>
        <w:tc>
          <w:tcPr>
            <w:tcW w:w="1523" w:type="dxa"/>
            <w:vAlign w:val="center"/>
          </w:tcPr>
          <w:p w14:paraId="36F4D268">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16</w:t>
            </w:r>
          </w:p>
        </w:tc>
        <w:tc>
          <w:tcPr>
            <w:tcW w:w="1800" w:type="dxa"/>
            <w:vAlign w:val="center"/>
          </w:tcPr>
          <w:p w14:paraId="5BB33D51">
            <w:pPr>
              <w:jc w:val="center"/>
              <w:rPr>
                <w:rFonts w:hint="eastAsia" w:ascii="宋体" w:hAnsi="宋体" w:eastAsia="宋体" w:cs="宋体"/>
                <w:iCs/>
                <w:sz w:val="21"/>
                <w:szCs w:val="21"/>
                <w:lang w:eastAsia="zh-CN"/>
              </w:rPr>
            </w:pPr>
            <w:r>
              <w:rPr>
                <w:rFonts w:hint="eastAsia" w:ascii="宋体" w:hAnsi="宋体" w:cs="宋体"/>
                <w:iCs/>
                <w:sz w:val="21"/>
                <w:szCs w:val="21"/>
                <w:lang w:eastAsia="zh-CN"/>
              </w:rPr>
              <w:t>152XXXX6883</w:t>
            </w:r>
          </w:p>
        </w:tc>
      </w:tr>
      <w:tr w14:paraId="105E1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0656F774">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张秀梅</w:t>
            </w:r>
          </w:p>
        </w:tc>
        <w:tc>
          <w:tcPr>
            <w:tcW w:w="1603" w:type="dxa"/>
            <w:vAlign w:val="center"/>
          </w:tcPr>
          <w:p w14:paraId="525B0E1F">
            <w:pPr>
              <w:jc w:val="center"/>
              <w:rPr>
                <w:rFonts w:hint="eastAsia" w:ascii="宋体" w:hAnsi="宋体" w:eastAsia="宋体" w:cs="宋体"/>
                <w:iCs/>
                <w:sz w:val="21"/>
                <w:szCs w:val="21"/>
              </w:rPr>
            </w:pPr>
            <w:r>
              <w:rPr>
                <w:rFonts w:hint="eastAsia" w:ascii="宋体" w:hAnsi="宋体" w:eastAsia="宋体" w:cs="宋体"/>
                <w:iCs/>
                <w:sz w:val="21"/>
                <w:szCs w:val="21"/>
              </w:rPr>
              <w:t>分公司机关</w:t>
            </w:r>
          </w:p>
        </w:tc>
        <w:tc>
          <w:tcPr>
            <w:tcW w:w="2089" w:type="dxa"/>
            <w:vAlign w:val="center"/>
          </w:tcPr>
          <w:p w14:paraId="05F129D7">
            <w:pPr>
              <w:jc w:val="center"/>
              <w:rPr>
                <w:rFonts w:hint="eastAsia" w:ascii="宋体" w:hAnsi="宋体" w:eastAsia="宋体" w:cs="宋体"/>
                <w:iCs/>
                <w:sz w:val="21"/>
                <w:szCs w:val="21"/>
              </w:rPr>
            </w:pPr>
            <w:r>
              <w:rPr>
                <w:rFonts w:hint="eastAsia" w:ascii="宋体" w:hAnsi="宋体" w:eastAsia="宋体" w:cs="宋体"/>
                <w:iCs/>
                <w:sz w:val="21"/>
                <w:szCs w:val="21"/>
              </w:rPr>
              <w:t>人力资源部副主任</w:t>
            </w:r>
          </w:p>
        </w:tc>
        <w:tc>
          <w:tcPr>
            <w:tcW w:w="1523" w:type="dxa"/>
            <w:vAlign w:val="center"/>
          </w:tcPr>
          <w:p w14:paraId="627EC8AD">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16</w:t>
            </w:r>
          </w:p>
        </w:tc>
        <w:tc>
          <w:tcPr>
            <w:tcW w:w="1800" w:type="dxa"/>
            <w:vAlign w:val="center"/>
          </w:tcPr>
          <w:p w14:paraId="72E61A51">
            <w:pPr>
              <w:jc w:val="center"/>
              <w:rPr>
                <w:rFonts w:hint="eastAsia" w:ascii="宋体" w:hAnsi="宋体" w:eastAsia="宋体" w:cs="宋体"/>
                <w:iCs/>
                <w:sz w:val="21"/>
                <w:szCs w:val="21"/>
                <w:lang w:eastAsia="zh-CN"/>
              </w:rPr>
            </w:pPr>
            <w:r>
              <w:rPr>
                <w:rFonts w:hint="eastAsia" w:ascii="宋体" w:hAnsi="宋体" w:cs="宋体"/>
                <w:iCs/>
                <w:sz w:val="21"/>
                <w:szCs w:val="21"/>
                <w:lang w:eastAsia="zh-CN"/>
              </w:rPr>
              <w:t>136XXXX6139</w:t>
            </w:r>
          </w:p>
        </w:tc>
      </w:tr>
      <w:tr w14:paraId="3FD73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6D4404C0">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高  杨</w:t>
            </w:r>
          </w:p>
        </w:tc>
        <w:tc>
          <w:tcPr>
            <w:tcW w:w="1603" w:type="dxa"/>
            <w:vAlign w:val="center"/>
          </w:tcPr>
          <w:p w14:paraId="714D3019">
            <w:pPr>
              <w:jc w:val="center"/>
              <w:rPr>
                <w:rFonts w:hint="eastAsia" w:ascii="宋体" w:hAnsi="宋体" w:eastAsia="宋体" w:cs="宋体"/>
                <w:iCs/>
                <w:sz w:val="21"/>
                <w:szCs w:val="21"/>
              </w:rPr>
            </w:pPr>
            <w:r>
              <w:rPr>
                <w:rFonts w:hint="eastAsia" w:ascii="宋体" w:hAnsi="宋体" w:eastAsia="宋体" w:cs="宋体"/>
                <w:iCs/>
                <w:sz w:val="21"/>
                <w:szCs w:val="21"/>
              </w:rPr>
              <w:t>分公司机关</w:t>
            </w:r>
          </w:p>
        </w:tc>
        <w:tc>
          <w:tcPr>
            <w:tcW w:w="2089" w:type="dxa"/>
            <w:vAlign w:val="center"/>
          </w:tcPr>
          <w:p w14:paraId="0B238F09">
            <w:pPr>
              <w:jc w:val="center"/>
              <w:rPr>
                <w:rFonts w:hint="eastAsia" w:ascii="宋体" w:hAnsi="宋体" w:eastAsia="宋体" w:cs="宋体"/>
                <w:iCs/>
                <w:sz w:val="21"/>
                <w:szCs w:val="21"/>
              </w:rPr>
            </w:pPr>
            <w:r>
              <w:rPr>
                <w:rFonts w:hint="eastAsia" w:ascii="宋体" w:hAnsi="宋体" w:eastAsia="宋体" w:cs="宋体"/>
                <w:iCs/>
                <w:sz w:val="21"/>
                <w:szCs w:val="21"/>
              </w:rPr>
              <w:t>人力资源部副部长</w:t>
            </w:r>
          </w:p>
        </w:tc>
        <w:tc>
          <w:tcPr>
            <w:tcW w:w="1523" w:type="dxa"/>
            <w:vAlign w:val="center"/>
          </w:tcPr>
          <w:p w14:paraId="7FDF8E34">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16</w:t>
            </w:r>
          </w:p>
        </w:tc>
        <w:tc>
          <w:tcPr>
            <w:tcW w:w="1800" w:type="dxa"/>
            <w:vAlign w:val="center"/>
          </w:tcPr>
          <w:p w14:paraId="4A079D04">
            <w:pPr>
              <w:jc w:val="center"/>
              <w:rPr>
                <w:rFonts w:hint="eastAsia" w:ascii="宋体" w:hAnsi="宋体" w:eastAsia="宋体" w:cs="宋体"/>
                <w:iCs/>
                <w:sz w:val="21"/>
                <w:szCs w:val="21"/>
              </w:rPr>
            </w:pPr>
            <w:r>
              <w:rPr>
                <w:rFonts w:hint="eastAsia" w:ascii="宋体" w:hAnsi="宋体" w:eastAsia="宋体" w:cs="宋体"/>
                <w:iCs/>
                <w:sz w:val="21"/>
                <w:szCs w:val="21"/>
              </w:rPr>
              <w:t>1853873838</w:t>
            </w:r>
          </w:p>
        </w:tc>
      </w:tr>
      <w:tr w14:paraId="2B2AE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43EB9A6D">
            <w:pPr>
              <w:jc w:val="center"/>
              <w:rPr>
                <w:rFonts w:hint="eastAsia" w:ascii="宋体" w:hAnsi="宋体" w:eastAsia="宋体" w:cs="宋体"/>
                <w:iCs/>
                <w:sz w:val="21"/>
                <w:szCs w:val="21"/>
                <w:lang w:val="en-US" w:eastAsia="zh-CN" w:bidi="ar-SA"/>
              </w:rPr>
            </w:pPr>
            <w:r>
              <w:rPr>
                <w:rFonts w:hint="eastAsia" w:ascii="宋体" w:hAnsi="宋体" w:eastAsia="宋体" w:cs="宋体"/>
                <w:iCs/>
                <w:sz w:val="21"/>
                <w:szCs w:val="21"/>
              </w:rPr>
              <w:t>刘向前</w:t>
            </w:r>
          </w:p>
        </w:tc>
        <w:tc>
          <w:tcPr>
            <w:tcW w:w="1603" w:type="dxa"/>
            <w:vAlign w:val="center"/>
          </w:tcPr>
          <w:p w14:paraId="407B2902">
            <w:pPr>
              <w:jc w:val="center"/>
              <w:rPr>
                <w:rFonts w:hint="eastAsia" w:ascii="宋体" w:hAnsi="宋体" w:eastAsia="宋体" w:cs="宋体"/>
                <w:iCs/>
                <w:sz w:val="21"/>
                <w:szCs w:val="21"/>
              </w:rPr>
            </w:pPr>
            <w:r>
              <w:rPr>
                <w:rFonts w:hint="eastAsia" w:ascii="宋体" w:hAnsi="宋体" w:eastAsia="宋体" w:cs="宋体"/>
                <w:iCs/>
                <w:sz w:val="21"/>
                <w:szCs w:val="21"/>
              </w:rPr>
              <w:t>供应站</w:t>
            </w:r>
          </w:p>
        </w:tc>
        <w:tc>
          <w:tcPr>
            <w:tcW w:w="2089" w:type="dxa"/>
            <w:vAlign w:val="center"/>
          </w:tcPr>
          <w:p w14:paraId="38CA7798">
            <w:pPr>
              <w:jc w:val="center"/>
              <w:rPr>
                <w:rFonts w:hint="eastAsia" w:ascii="宋体" w:hAnsi="宋体" w:eastAsia="宋体" w:cs="宋体"/>
                <w:iCs/>
                <w:sz w:val="21"/>
                <w:szCs w:val="21"/>
              </w:rPr>
            </w:pPr>
            <w:r>
              <w:rPr>
                <w:rFonts w:hint="eastAsia" w:ascii="宋体" w:hAnsi="宋体" w:eastAsia="宋体" w:cs="宋体"/>
                <w:iCs/>
                <w:sz w:val="21"/>
                <w:szCs w:val="21"/>
              </w:rPr>
              <w:t>供应站站长</w:t>
            </w:r>
          </w:p>
        </w:tc>
        <w:tc>
          <w:tcPr>
            <w:tcW w:w="1523" w:type="dxa"/>
            <w:vAlign w:val="center"/>
          </w:tcPr>
          <w:p w14:paraId="6AB7CC70">
            <w:pPr>
              <w:jc w:val="center"/>
              <w:rPr>
                <w:rFonts w:hint="eastAsia" w:ascii="宋体" w:hAnsi="宋体" w:eastAsia="宋体" w:cs="宋体"/>
                <w:iCs/>
                <w:sz w:val="21"/>
                <w:szCs w:val="21"/>
              </w:rPr>
            </w:pPr>
            <w:r>
              <w:rPr>
                <w:rFonts w:hint="eastAsia" w:ascii="宋体" w:hAnsi="宋体" w:eastAsia="宋体" w:cs="宋体"/>
                <w:iCs/>
                <w:sz w:val="21"/>
                <w:szCs w:val="21"/>
              </w:rPr>
              <w:t>0371-67</w:t>
            </w:r>
            <w:r>
              <w:rPr>
                <w:rFonts w:hint="eastAsia" w:ascii="宋体" w:hAnsi="宋体" w:cs="宋体"/>
                <w:iCs/>
                <w:sz w:val="21"/>
                <w:szCs w:val="21"/>
                <w:lang w:val="en-US" w:eastAsia="zh-CN"/>
              </w:rPr>
              <w:t>XXXX</w:t>
            </w:r>
            <w:r>
              <w:rPr>
                <w:rFonts w:hint="eastAsia" w:ascii="宋体" w:hAnsi="宋体" w:eastAsia="宋体" w:cs="宋体"/>
                <w:iCs/>
                <w:sz w:val="21"/>
                <w:szCs w:val="21"/>
              </w:rPr>
              <w:t>39</w:t>
            </w:r>
          </w:p>
        </w:tc>
        <w:tc>
          <w:tcPr>
            <w:tcW w:w="1800" w:type="dxa"/>
            <w:vAlign w:val="center"/>
          </w:tcPr>
          <w:p w14:paraId="4B240AEA">
            <w:pPr>
              <w:jc w:val="center"/>
              <w:rPr>
                <w:rFonts w:hint="eastAsia" w:ascii="宋体" w:hAnsi="宋体" w:eastAsia="宋体" w:cs="宋体"/>
                <w:iCs/>
                <w:sz w:val="21"/>
                <w:szCs w:val="21"/>
                <w:lang w:eastAsia="zh-CN"/>
              </w:rPr>
            </w:pPr>
            <w:r>
              <w:rPr>
                <w:rFonts w:hint="eastAsia" w:ascii="宋体" w:hAnsi="宋体" w:cs="宋体"/>
                <w:iCs/>
                <w:sz w:val="21"/>
                <w:szCs w:val="21"/>
                <w:lang w:eastAsia="zh-CN"/>
              </w:rPr>
              <w:t>158XXXX4041</w:t>
            </w:r>
          </w:p>
        </w:tc>
      </w:tr>
      <w:tr w14:paraId="6EF09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44392AFE">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韩建连</w:t>
            </w:r>
          </w:p>
        </w:tc>
        <w:tc>
          <w:tcPr>
            <w:tcW w:w="1603" w:type="dxa"/>
            <w:vAlign w:val="center"/>
          </w:tcPr>
          <w:p w14:paraId="65BFF2DB">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维抢修中心</w:t>
            </w:r>
          </w:p>
        </w:tc>
        <w:tc>
          <w:tcPr>
            <w:tcW w:w="2089" w:type="dxa"/>
            <w:vAlign w:val="center"/>
          </w:tcPr>
          <w:p w14:paraId="18690E5E">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主  任</w:t>
            </w:r>
          </w:p>
        </w:tc>
        <w:tc>
          <w:tcPr>
            <w:tcW w:w="1523" w:type="dxa"/>
            <w:vAlign w:val="center"/>
          </w:tcPr>
          <w:p w14:paraId="60C3232E">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0371-62</w:t>
            </w:r>
            <w:r>
              <w:rPr>
                <w:rFonts w:hint="eastAsia" w:ascii="宋体" w:hAnsi="宋体" w:cs="宋体"/>
                <w:iCs/>
                <w:sz w:val="21"/>
                <w:szCs w:val="21"/>
                <w:lang w:val="en-US" w:eastAsia="zh-CN"/>
              </w:rPr>
              <w:t>XXXX</w:t>
            </w:r>
            <w:r>
              <w:rPr>
                <w:rFonts w:hint="eastAsia" w:ascii="宋体" w:hAnsi="宋体" w:eastAsia="宋体" w:cs="宋体"/>
                <w:iCs/>
                <w:sz w:val="21"/>
                <w:szCs w:val="21"/>
              </w:rPr>
              <w:t>75</w:t>
            </w:r>
          </w:p>
        </w:tc>
        <w:tc>
          <w:tcPr>
            <w:tcW w:w="1800" w:type="dxa"/>
            <w:vAlign w:val="center"/>
          </w:tcPr>
          <w:p w14:paraId="57BF1600">
            <w:pPr>
              <w:jc w:val="center"/>
              <w:rPr>
                <w:rFonts w:hint="eastAsia" w:ascii="宋体" w:hAnsi="宋体" w:eastAsia="宋体" w:cs="宋体"/>
                <w:iCs/>
                <w:kern w:val="2"/>
                <w:sz w:val="21"/>
                <w:szCs w:val="21"/>
                <w:lang w:val="en-US" w:eastAsia="zh-CN" w:bidi="ar-SA"/>
              </w:rPr>
            </w:pPr>
            <w:r>
              <w:rPr>
                <w:rFonts w:hint="eastAsia" w:ascii="宋体" w:hAnsi="宋体" w:cs="宋体"/>
                <w:kern w:val="0"/>
                <w:sz w:val="21"/>
                <w:szCs w:val="21"/>
                <w:lang w:val="zh-CN"/>
              </w:rPr>
              <w:t>152XXXX6345</w:t>
            </w:r>
          </w:p>
        </w:tc>
      </w:tr>
      <w:tr w14:paraId="23BFD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39024167">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马福强</w:t>
            </w:r>
          </w:p>
        </w:tc>
        <w:tc>
          <w:tcPr>
            <w:tcW w:w="1603" w:type="dxa"/>
            <w:vAlign w:val="center"/>
          </w:tcPr>
          <w:p w14:paraId="39BD37E8">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维抢修中心</w:t>
            </w:r>
          </w:p>
        </w:tc>
        <w:tc>
          <w:tcPr>
            <w:tcW w:w="2089" w:type="dxa"/>
            <w:vAlign w:val="center"/>
          </w:tcPr>
          <w:p w14:paraId="508FCE24">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书  记</w:t>
            </w:r>
          </w:p>
        </w:tc>
        <w:tc>
          <w:tcPr>
            <w:tcW w:w="1523" w:type="dxa"/>
            <w:vAlign w:val="center"/>
          </w:tcPr>
          <w:p w14:paraId="2266686B">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0371-62</w:t>
            </w:r>
            <w:r>
              <w:rPr>
                <w:rFonts w:hint="eastAsia" w:ascii="宋体" w:hAnsi="宋体" w:cs="宋体"/>
                <w:iCs/>
                <w:sz w:val="21"/>
                <w:szCs w:val="21"/>
                <w:lang w:val="en-US" w:eastAsia="zh-CN"/>
              </w:rPr>
              <w:t>XXXX</w:t>
            </w:r>
            <w:r>
              <w:rPr>
                <w:rFonts w:hint="eastAsia" w:ascii="宋体" w:hAnsi="宋体" w:eastAsia="宋体" w:cs="宋体"/>
                <w:iCs/>
                <w:sz w:val="21"/>
                <w:szCs w:val="21"/>
              </w:rPr>
              <w:t>75</w:t>
            </w:r>
          </w:p>
        </w:tc>
        <w:tc>
          <w:tcPr>
            <w:tcW w:w="1800" w:type="dxa"/>
            <w:vAlign w:val="center"/>
          </w:tcPr>
          <w:p w14:paraId="09932B31">
            <w:pPr>
              <w:jc w:val="center"/>
              <w:rPr>
                <w:rFonts w:hint="eastAsia" w:ascii="宋体" w:hAnsi="宋体" w:eastAsia="宋体" w:cs="宋体"/>
                <w:iCs/>
                <w:kern w:val="2"/>
                <w:sz w:val="21"/>
                <w:szCs w:val="21"/>
                <w:lang w:val="en-US" w:eastAsia="zh-CN" w:bidi="ar-SA"/>
              </w:rPr>
            </w:pPr>
            <w:r>
              <w:rPr>
                <w:rFonts w:hint="eastAsia" w:ascii="宋体" w:hAnsi="宋体" w:cs="宋体"/>
                <w:iCs/>
                <w:sz w:val="21"/>
                <w:szCs w:val="21"/>
                <w:lang w:eastAsia="zh-CN"/>
              </w:rPr>
              <w:t>138XXXX0875</w:t>
            </w:r>
          </w:p>
        </w:tc>
      </w:tr>
      <w:tr w14:paraId="01710F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69469FBD">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牛志远</w:t>
            </w:r>
          </w:p>
        </w:tc>
        <w:tc>
          <w:tcPr>
            <w:tcW w:w="1603" w:type="dxa"/>
            <w:vAlign w:val="center"/>
          </w:tcPr>
          <w:p w14:paraId="77B7633B">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维抢修中心</w:t>
            </w:r>
          </w:p>
        </w:tc>
        <w:tc>
          <w:tcPr>
            <w:tcW w:w="2089" w:type="dxa"/>
            <w:vAlign w:val="center"/>
          </w:tcPr>
          <w:p w14:paraId="6485FCAC">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主  任</w:t>
            </w:r>
          </w:p>
        </w:tc>
        <w:tc>
          <w:tcPr>
            <w:tcW w:w="1523" w:type="dxa"/>
            <w:vAlign w:val="center"/>
          </w:tcPr>
          <w:p w14:paraId="3C70D052">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0371-53</w:t>
            </w:r>
            <w:r>
              <w:rPr>
                <w:rFonts w:hint="eastAsia" w:ascii="宋体" w:hAnsi="宋体" w:cs="宋体"/>
                <w:iCs/>
                <w:sz w:val="21"/>
                <w:szCs w:val="21"/>
                <w:lang w:val="en-US" w:eastAsia="zh-CN"/>
              </w:rPr>
              <w:t>XXXX</w:t>
            </w:r>
            <w:r>
              <w:rPr>
                <w:rFonts w:hint="eastAsia" w:ascii="宋体" w:hAnsi="宋体" w:eastAsia="宋体" w:cs="宋体"/>
                <w:iCs/>
                <w:sz w:val="21"/>
                <w:szCs w:val="21"/>
              </w:rPr>
              <w:t>39</w:t>
            </w:r>
          </w:p>
        </w:tc>
        <w:tc>
          <w:tcPr>
            <w:tcW w:w="1800" w:type="dxa"/>
            <w:vAlign w:val="center"/>
          </w:tcPr>
          <w:p w14:paraId="2D67884F">
            <w:pPr>
              <w:jc w:val="center"/>
              <w:rPr>
                <w:rFonts w:hint="eastAsia" w:ascii="宋体" w:hAnsi="宋体" w:eastAsia="宋体" w:cs="宋体"/>
                <w:iCs/>
                <w:kern w:val="2"/>
                <w:sz w:val="21"/>
                <w:szCs w:val="21"/>
                <w:lang w:val="en-US" w:eastAsia="zh-CN" w:bidi="ar-SA"/>
              </w:rPr>
            </w:pPr>
            <w:r>
              <w:rPr>
                <w:rFonts w:hint="eastAsia" w:ascii="宋体" w:hAnsi="宋体" w:cs="宋体"/>
                <w:iCs/>
                <w:sz w:val="21"/>
                <w:szCs w:val="21"/>
                <w:lang w:eastAsia="zh-CN"/>
              </w:rPr>
              <w:t>137XXXX7985</w:t>
            </w:r>
          </w:p>
        </w:tc>
      </w:tr>
      <w:tr w14:paraId="7B2E7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56A24252">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包晓岭</w:t>
            </w:r>
          </w:p>
        </w:tc>
        <w:tc>
          <w:tcPr>
            <w:tcW w:w="1603" w:type="dxa"/>
            <w:vAlign w:val="center"/>
          </w:tcPr>
          <w:p w14:paraId="0C8EF53F">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维抢修中心</w:t>
            </w:r>
          </w:p>
        </w:tc>
        <w:tc>
          <w:tcPr>
            <w:tcW w:w="2089" w:type="dxa"/>
            <w:vAlign w:val="center"/>
          </w:tcPr>
          <w:p w14:paraId="06C6DF37">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副主任</w:t>
            </w:r>
          </w:p>
        </w:tc>
        <w:tc>
          <w:tcPr>
            <w:tcW w:w="1523" w:type="dxa"/>
            <w:vAlign w:val="center"/>
          </w:tcPr>
          <w:p w14:paraId="6FE0A87A">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0371-62</w:t>
            </w:r>
            <w:r>
              <w:rPr>
                <w:rFonts w:hint="eastAsia" w:ascii="宋体" w:hAnsi="宋体" w:cs="宋体"/>
                <w:iCs/>
                <w:sz w:val="21"/>
                <w:szCs w:val="21"/>
                <w:lang w:val="en-US" w:eastAsia="zh-CN"/>
              </w:rPr>
              <w:t>XXXX</w:t>
            </w:r>
            <w:r>
              <w:rPr>
                <w:rFonts w:hint="eastAsia" w:ascii="宋体" w:hAnsi="宋体" w:eastAsia="宋体" w:cs="宋体"/>
                <w:iCs/>
                <w:sz w:val="21"/>
                <w:szCs w:val="21"/>
              </w:rPr>
              <w:t>98</w:t>
            </w:r>
          </w:p>
        </w:tc>
        <w:tc>
          <w:tcPr>
            <w:tcW w:w="1800" w:type="dxa"/>
            <w:vAlign w:val="center"/>
          </w:tcPr>
          <w:p w14:paraId="772EB1CB">
            <w:pPr>
              <w:jc w:val="center"/>
              <w:rPr>
                <w:rFonts w:hint="eastAsia" w:ascii="宋体" w:hAnsi="宋体" w:eastAsia="宋体" w:cs="宋体"/>
                <w:iCs/>
                <w:kern w:val="2"/>
                <w:sz w:val="21"/>
                <w:szCs w:val="21"/>
                <w:lang w:val="en-US" w:eastAsia="zh-CN" w:bidi="ar-SA"/>
              </w:rPr>
            </w:pPr>
            <w:r>
              <w:rPr>
                <w:rFonts w:hint="eastAsia" w:ascii="宋体" w:hAnsi="宋体" w:cs="宋体"/>
                <w:iCs/>
                <w:sz w:val="21"/>
                <w:szCs w:val="21"/>
                <w:lang w:eastAsia="zh-CN"/>
              </w:rPr>
              <w:t>136XXXX3037</w:t>
            </w:r>
          </w:p>
        </w:tc>
      </w:tr>
      <w:tr w14:paraId="430F2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21" w:type="dxa"/>
            <w:vAlign w:val="center"/>
          </w:tcPr>
          <w:p w14:paraId="427083F6">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冀国彬</w:t>
            </w:r>
          </w:p>
        </w:tc>
        <w:tc>
          <w:tcPr>
            <w:tcW w:w="1603" w:type="dxa"/>
            <w:vAlign w:val="center"/>
          </w:tcPr>
          <w:p w14:paraId="640BC71C">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维抢修中心</w:t>
            </w:r>
          </w:p>
        </w:tc>
        <w:tc>
          <w:tcPr>
            <w:tcW w:w="2089" w:type="dxa"/>
            <w:vAlign w:val="center"/>
          </w:tcPr>
          <w:p w14:paraId="560AFDF3">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副主任</w:t>
            </w:r>
          </w:p>
        </w:tc>
        <w:tc>
          <w:tcPr>
            <w:tcW w:w="1523" w:type="dxa"/>
            <w:vAlign w:val="center"/>
          </w:tcPr>
          <w:p w14:paraId="6230688E">
            <w:pPr>
              <w:jc w:val="center"/>
              <w:rPr>
                <w:rFonts w:hint="eastAsia" w:ascii="宋体" w:hAnsi="宋体" w:eastAsia="宋体" w:cs="宋体"/>
                <w:iCs/>
                <w:kern w:val="2"/>
                <w:sz w:val="21"/>
                <w:szCs w:val="21"/>
                <w:lang w:val="en-US" w:eastAsia="zh-CN" w:bidi="ar-SA"/>
              </w:rPr>
            </w:pPr>
            <w:r>
              <w:rPr>
                <w:rFonts w:hint="eastAsia" w:ascii="宋体" w:hAnsi="宋体" w:eastAsia="宋体" w:cs="宋体"/>
                <w:iCs/>
                <w:sz w:val="21"/>
                <w:szCs w:val="21"/>
              </w:rPr>
              <w:t>0371-62</w:t>
            </w:r>
            <w:r>
              <w:rPr>
                <w:rFonts w:hint="eastAsia" w:ascii="宋体" w:hAnsi="宋体" w:cs="宋体"/>
                <w:iCs/>
                <w:sz w:val="21"/>
                <w:szCs w:val="21"/>
                <w:lang w:val="en-US" w:eastAsia="zh-CN"/>
              </w:rPr>
              <w:t>XXXX</w:t>
            </w:r>
            <w:r>
              <w:rPr>
                <w:rFonts w:hint="eastAsia" w:ascii="宋体" w:hAnsi="宋体" w:eastAsia="宋体" w:cs="宋体"/>
                <w:iCs/>
                <w:sz w:val="21"/>
                <w:szCs w:val="21"/>
              </w:rPr>
              <w:t>98</w:t>
            </w:r>
          </w:p>
        </w:tc>
        <w:tc>
          <w:tcPr>
            <w:tcW w:w="1800" w:type="dxa"/>
            <w:vAlign w:val="center"/>
          </w:tcPr>
          <w:p w14:paraId="6054A21C">
            <w:pPr>
              <w:jc w:val="center"/>
              <w:rPr>
                <w:rFonts w:hint="eastAsia" w:ascii="宋体" w:hAnsi="宋体" w:eastAsia="宋体" w:cs="宋体"/>
                <w:iCs/>
                <w:kern w:val="2"/>
                <w:sz w:val="21"/>
                <w:szCs w:val="21"/>
                <w:lang w:val="en-US" w:eastAsia="zh-CN" w:bidi="ar-SA"/>
              </w:rPr>
            </w:pPr>
            <w:r>
              <w:rPr>
                <w:rFonts w:hint="eastAsia" w:ascii="宋体" w:hAnsi="宋体" w:cs="宋体"/>
                <w:kern w:val="0"/>
                <w:sz w:val="21"/>
                <w:szCs w:val="21"/>
                <w:lang w:val="zh-CN"/>
              </w:rPr>
              <w:t>155XXXX2609</w:t>
            </w:r>
          </w:p>
        </w:tc>
      </w:tr>
    </w:tbl>
    <w:p w14:paraId="49D66279">
      <w:pPr>
        <w:snapToGrid w:val="0"/>
        <w:spacing w:line="300" w:lineRule="auto"/>
        <w:ind w:firstLine="480" w:firstLineChars="200"/>
        <w:rPr>
          <w:rFonts w:ascii="宋体" w:hAnsi="宋体"/>
          <w:sz w:val="24"/>
        </w:rPr>
      </w:pPr>
    </w:p>
    <w:p w14:paraId="09B1A4A1">
      <w:pPr>
        <w:adjustRightInd w:val="0"/>
        <w:snapToGrid w:val="0"/>
        <w:spacing w:line="360" w:lineRule="auto"/>
        <w:ind w:firstLine="480" w:firstLineChars="200"/>
        <w:rPr>
          <w:rFonts w:ascii="宋体" w:hAnsi="宋体"/>
          <w:sz w:val="24"/>
          <w:szCs w:val="24"/>
        </w:rPr>
      </w:pPr>
      <w:r>
        <w:rPr>
          <w:rFonts w:hint="eastAsia" w:ascii="宋体" w:hAnsi="宋体"/>
          <w:sz w:val="24"/>
          <w:szCs w:val="24"/>
        </w:rPr>
        <w:t>5、运行工艺控制</w:t>
      </w:r>
    </w:p>
    <w:p w14:paraId="02E4A10B">
      <w:pPr>
        <w:pStyle w:val="7"/>
        <w:spacing w:line="340" w:lineRule="exact"/>
        <w:ind w:left="0" w:leftChars="0" w:firstLine="420" w:firstLineChars="200"/>
        <w:rPr>
          <w:rFonts w:hint="eastAsia" w:ascii="宋体" w:hAnsi="宋体" w:eastAsia="宋体" w:cs="宋体"/>
          <w:sz w:val="21"/>
          <w:szCs w:val="21"/>
          <w:lang w:val="zh-CN"/>
        </w:rPr>
      </w:pPr>
      <w:r>
        <w:rPr>
          <w:rFonts w:hint="eastAsia" w:ascii="宋体" w:hAnsi="宋体" w:eastAsia="宋体" w:cs="宋体"/>
          <w:sz w:val="21"/>
          <w:szCs w:val="21"/>
          <w:lang w:val="zh-CN"/>
        </w:rPr>
        <w:t>上报</w:t>
      </w:r>
      <w:r>
        <w:rPr>
          <w:rFonts w:hint="eastAsia" w:ascii="宋体" w:hAnsi="宋体" w:cs="宋体"/>
          <w:sz w:val="21"/>
          <w:szCs w:val="21"/>
          <w:lang w:val="en-US" w:eastAsia="zh-CN"/>
        </w:rPr>
        <w:t>公司</w:t>
      </w:r>
      <w:r>
        <w:rPr>
          <w:rFonts w:hint="eastAsia" w:ascii="宋体" w:hAnsi="宋体" w:eastAsia="宋体" w:cs="宋体"/>
          <w:sz w:val="21"/>
          <w:szCs w:val="21"/>
          <w:lang w:val="zh-CN"/>
        </w:rPr>
        <w:t>调度中心，由调度安排上游停输，分公司调度通知</w:t>
      </w:r>
      <w:r>
        <w:rPr>
          <w:rFonts w:hint="eastAsia" w:ascii="宋体" w:hAnsi="宋体" w:cs="宋体"/>
          <w:sz w:val="21"/>
          <w:szCs w:val="21"/>
          <w:lang w:val="en-US" w:eastAsia="zh-CN"/>
        </w:rPr>
        <w:t>LY作业区首</w:t>
      </w:r>
      <w:r>
        <w:rPr>
          <w:rFonts w:hint="eastAsia" w:ascii="宋体" w:hAnsi="宋体" w:eastAsia="宋体" w:cs="宋体"/>
          <w:sz w:val="21"/>
          <w:szCs w:val="21"/>
          <w:lang w:val="zh-CN"/>
        </w:rPr>
        <w:t>站启动ESD，</w:t>
      </w:r>
      <w:r>
        <w:rPr>
          <w:rFonts w:hint="eastAsia" w:ascii="宋体" w:hAnsi="宋体" w:cs="宋体"/>
          <w:sz w:val="21"/>
          <w:szCs w:val="21"/>
          <w:lang w:val="en-US" w:eastAsia="zh-CN"/>
        </w:rPr>
        <w:t>兰郑长</w:t>
      </w:r>
      <w:r>
        <w:rPr>
          <w:rFonts w:hint="eastAsia" w:ascii="宋体" w:hAnsi="宋体" w:eastAsia="宋体" w:cs="宋体"/>
          <w:sz w:val="21"/>
          <w:szCs w:val="21"/>
          <w:lang w:val="zh-CN"/>
        </w:rPr>
        <w:t>停输，并采取相应措施，将现场情况汇报</w:t>
      </w:r>
      <w:r>
        <w:rPr>
          <w:rFonts w:hint="eastAsia" w:ascii="宋体" w:hAnsi="宋体" w:cs="宋体"/>
          <w:sz w:val="21"/>
          <w:szCs w:val="21"/>
          <w:lang w:val="en-US" w:eastAsia="zh-CN"/>
        </w:rPr>
        <w:t>分公司</w:t>
      </w:r>
      <w:r>
        <w:rPr>
          <w:rFonts w:hint="eastAsia" w:ascii="宋体" w:hAnsi="宋体" w:eastAsia="宋体" w:cs="宋体"/>
          <w:sz w:val="21"/>
          <w:szCs w:val="21"/>
          <w:lang w:val="zh-CN"/>
        </w:rPr>
        <w:t>调度中心。</w:t>
      </w:r>
      <w:r>
        <w:rPr>
          <w:rFonts w:hint="eastAsia" w:ascii="宋体" w:hAnsi="宋体" w:cs="宋体"/>
          <w:sz w:val="21"/>
          <w:szCs w:val="21"/>
          <w:lang w:val="en-US" w:eastAsia="zh-CN"/>
        </w:rPr>
        <w:t>兰郑长干线下游场站</w:t>
      </w:r>
      <w:r>
        <w:rPr>
          <w:rFonts w:hint="eastAsia" w:ascii="宋体" w:hAnsi="宋体" w:eastAsia="宋体" w:cs="宋体"/>
          <w:sz w:val="21"/>
          <w:szCs w:val="21"/>
          <w:lang w:val="zh-CN"/>
        </w:rPr>
        <w:t>关断</w:t>
      </w:r>
      <w:r>
        <w:rPr>
          <w:rFonts w:hint="eastAsia" w:ascii="宋体" w:hAnsi="宋体" w:cs="宋体"/>
          <w:sz w:val="21"/>
          <w:szCs w:val="21"/>
          <w:lang w:val="en-US" w:eastAsia="zh-CN"/>
        </w:rPr>
        <w:t>36#阀室</w:t>
      </w:r>
      <w:r>
        <w:rPr>
          <w:rFonts w:hint="eastAsia" w:ascii="宋体" w:hAnsi="宋体" w:eastAsia="宋体" w:cs="宋体"/>
          <w:sz w:val="21"/>
          <w:szCs w:val="21"/>
          <w:lang w:val="zh-CN"/>
        </w:rPr>
        <w:t>阀室干线截断阀。关断</w:t>
      </w:r>
      <w:r>
        <w:rPr>
          <w:rFonts w:hint="eastAsia" w:ascii="宋体" w:hAnsi="宋体" w:cs="宋体"/>
          <w:sz w:val="21"/>
          <w:szCs w:val="21"/>
          <w:lang w:val="en-US" w:eastAsia="zh-CN"/>
        </w:rPr>
        <w:t>上游35#阀室</w:t>
      </w:r>
      <w:r>
        <w:rPr>
          <w:rFonts w:hint="eastAsia" w:ascii="宋体" w:hAnsi="宋体" w:eastAsia="宋体" w:cs="宋体"/>
          <w:sz w:val="21"/>
          <w:szCs w:val="21"/>
          <w:lang w:val="zh-CN"/>
        </w:rPr>
        <w:t>阀室干线截断阀，并确认阀门严密性。</w:t>
      </w:r>
    </w:p>
    <w:p w14:paraId="1AF813A2">
      <w:pPr>
        <w:pStyle w:val="7"/>
        <w:spacing w:line="340" w:lineRule="exact"/>
        <w:ind w:left="0" w:leftChars="0" w:firstLine="480" w:firstLineChars="200"/>
        <w:rPr>
          <w:rFonts w:ascii="宋体" w:hAnsi="宋体"/>
          <w:sz w:val="24"/>
          <w:szCs w:val="24"/>
        </w:rPr>
      </w:pPr>
    </w:p>
    <w:p w14:paraId="66CE9EAF">
      <w:pPr>
        <w:snapToGrid w:val="0"/>
        <w:spacing w:line="300" w:lineRule="auto"/>
        <w:ind w:firstLine="240" w:firstLineChars="100"/>
        <w:rPr>
          <w:rFonts w:ascii="宋体" w:hAnsi="宋体"/>
          <w:sz w:val="24"/>
        </w:rPr>
      </w:pPr>
      <w:r>
        <w:rPr>
          <w:rFonts w:hint="eastAsia" w:ascii="宋体" w:hAnsi="宋体"/>
          <w:sz w:val="24"/>
        </w:rPr>
        <w:t>6、内外部抢修资源调配</w:t>
      </w:r>
    </w:p>
    <w:p w14:paraId="2C386DFB">
      <w:pPr>
        <w:pStyle w:val="7"/>
        <w:spacing w:line="340" w:lineRule="exact"/>
        <w:ind w:left="0" w:leftChars="0" w:firstLine="420" w:firstLineChars="200"/>
        <w:rPr>
          <w:rFonts w:ascii="宋体" w:hAnsi="宋体"/>
          <w:sz w:val="24"/>
          <w:szCs w:val="24"/>
          <w:lang w:val="zh-CN"/>
        </w:rPr>
      </w:pPr>
      <w:r>
        <w:rPr>
          <w:rFonts w:hint="eastAsia" w:ascii="宋体" w:hAnsi="宋体" w:eastAsia="宋体" w:cs="宋体"/>
          <w:sz w:val="21"/>
          <w:szCs w:val="21"/>
          <w:lang w:val="zh-CN"/>
        </w:rPr>
        <w:t>维抢修程序执行《管道抢修管理规定》、《</w:t>
      </w:r>
      <w:r>
        <w:rPr>
          <w:rFonts w:hint="eastAsia" w:ascii="宋体" w:hAnsi="宋体" w:cs="宋体"/>
          <w:sz w:val="21"/>
          <w:szCs w:val="21"/>
          <w:lang w:val="en-US" w:eastAsia="zh-CN"/>
        </w:rPr>
        <w:t>ZZ分公司</w:t>
      </w:r>
      <w:r>
        <w:rPr>
          <w:rFonts w:hint="eastAsia" w:ascii="宋体" w:hAnsi="宋体" w:eastAsia="宋体" w:cs="宋体"/>
          <w:sz w:val="21"/>
          <w:szCs w:val="21"/>
          <w:lang w:val="zh-CN"/>
        </w:rPr>
        <w:t>生产安全事故综合应急预案》、《</w:t>
      </w:r>
      <w:r>
        <w:rPr>
          <w:rFonts w:hint="eastAsia" w:ascii="宋体" w:hAnsi="宋体" w:cs="宋体"/>
          <w:sz w:val="21"/>
          <w:szCs w:val="21"/>
          <w:lang w:val="en-US" w:eastAsia="zh-CN"/>
        </w:rPr>
        <w:t>ZZ分公司</w:t>
      </w:r>
      <w:r>
        <w:rPr>
          <w:rFonts w:hint="eastAsia" w:ascii="宋体" w:hAnsi="宋体" w:eastAsia="宋体" w:cs="宋体"/>
          <w:sz w:val="21"/>
          <w:szCs w:val="21"/>
          <w:lang w:val="zh-CN"/>
        </w:rPr>
        <w:t>维修队生产安全事故现场处置方案》等文件。</w:t>
      </w:r>
    </w:p>
    <w:p w14:paraId="6D073948">
      <w:pPr>
        <w:pStyle w:val="7"/>
        <w:spacing w:line="340" w:lineRule="exact"/>
        <w:ind w:left="0" w:leftChars="0" w:firstLine="480" w:firstLineChars="200"/>
        <w:rPr>
          <w:rFonts w:ascii="宋体" w:hAnsi="宋体"/>
          <w:sz w:val="24"/>
          <w:szCs w:val="24"/>
          <w:lang w:val="zh-CN"/>
        </w:rPr>
      </w:pPr>
    </w:p>
    <w:p w14:paraId="2D66F466">
      <w:pPr>
        <w:snapToGrid w:val="0"/>
        <w:spacing w:line="300" w:lineRule="auto"/>
        <w:ind w:firstLine="630" w:firstLineChars="300"/>
        <w:jc w:val="left"/>
        <w:rPr>
          <w:rFonts w:hint="eastAsia" w:ascii="宋体" w:hAnsi="宋体" w:eastAsia="宋体" w:cs="宋体"/>
          <w:sz w:val="21"/>
          <w:szCs w:val="21"/>
        </w:rPr>
      </w:pPr>
      <w:r>
        <w:rPr>
          <w:rFonts w:hint="eastAsia" w:ascii="宋体" w:hAnsi="宋体" w:eastAsia="宋体" w:cs="宋体"/>
          <w:sz w:val="21"/>
          <w:szCs w:val="21"/>
        </w:rPr>
        <w:t>附：应急物资存放点位置图</w:t>
      </w:r>
    </w:p>
    <w:p w14:paraId="2E349A15">
      <w:pPr>
        <w:snapToGrid w:val="0"/>
        <w:spacing w:line="300" w:lineRule="auto"/>
        <w:ind w:firstLine="420" w:firstLineChars="200"/>
        <w:rPr>
          <w:rFonts w:ascii="宋体" w:hAnsi="宋体"/>
          <w:sz w:val="24"/>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-422910</wp:posOffset>
            </wp:positionH>
            <wp:positionV relativeFrom="paragraph">
              <wp:posOffset>69215</wp:posOffset>
            </wp:positionV>
            <wp:extent cx="6211570" cy="3187700"/>
            <wp:effectExtent l="0" t="0" r="17780" b="12700"/>
            <wp:wrapSquare wrapText="bothSides"/>
            <wp:docPr id="50" name="图片 50" descr="卫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卫星图"/>
                    <pic:cNvPicPr>
                      <a:picLocks noChangeAspect="1"/>
                    </pic:cNvPicPr>
                  </pic:nvPicPr>
                  <pic:blipFill>
                    <a:blip r:embed="rId8"/>
                    <a:stretch>
                      <a:fillRect/>
                    </a:stretch>
                  </pic:blipFill>
                  <pic:spPr>
                    <a:xfrm>
                      <a:off x="0" y="0"/>
                      <a:ext cx="6211570" cy="3187700"/>
                    </a:xfrm>
                    <a:prstGeom prst="rect">
                      <a:avLst/>
                    </a:prstGeom>
                  </pic:spPr>
                </pic:pic>
              </a:graphicData>
            </a:graphic>
          </wp:anchor>
        </w:drawing>
      </w:r>
    </w:p>
    <w:p w14:paraId="4C5F55B8">
      <w:pPr>
        <w:numPr>
          <w:ilvl w:val="0"/>
          <w:numId w:val="0"/>
        </w:numPr>
        <w:snapToGrid w:val="0"/>
        <w:spacing w:line="300" w:lineRule="auto"/>
        <w:rPr>
          <w:rFonts w:hint="eastAsia" w:ascii="宋体" w:hAnsi="宋体"/>
          <w:b/>
          <w:sz w:val="24"/>
        </w:rPr>
      </w:pPr>
    </w:p>
    <w:p w14:paraId="7CBA6CDB">
      <w:pPr>
        <w:rPr>
          <w:rFonts w:hint="eastAsia" w:ascii="宋体" w:hAnsi="宋体" w:eastAsia="宋体" w:cs="Times New Roman"/>
          <w:b/>
          <w:kern w:val="2"/>
          <w:sz w:val="24"/>
          <w:szCs w:val="22"/>
          <w:lang w:val="en-US" w:eastAsia="zh-CN" w:bidi="ar-SA"/>
        </w:rPr>
      </w:pPr>
      <w:r>
        <w:rPr>
          <w:rFonts w:hint="eastAsia" w:ascii="宋体" w:hAnsi="宋体" w:eastAsia="宋体" w:cs="Times New Roman"/>
          <w:b/>
          <w:kern w:val="2"/>
          <w:sz w:val="24"/>
          <w:szCs w:val="22"/>
          <w:lang w:val="en-US" w:eastAsia="zh-CN" w:bidi="ar-SA"/>
        </w:rPr>
        <w:br w:type="page"/>
      </w:r>
    </w:p>
    <w:p w14:paraId="360AE2BB">
      <w:pPr>
        <w:pStyle w:val="7"/>
        <w:numPr>
          <w:ilvl w:val="0"/>
          <w:numId w:val="0"/>
        </w:numPr>
        <w:rPr>
          <w:rFonts w:hint="eastAsia" w:ascii="宋体" w:hAnsi="宋体" w:eastAsia="宋体" w:cs="Times New Roman"/>
          <w:b/>
          <w:kern w:val="2"/>
          <w:sz w:val="24"/>
          <w:szCs w:val="22"/>
          <w:lang w:val="en-US" w:eastAsia="zh-CN" w:bidi="ar-SA"/>
        </w:rPr>
      </w:pPr>
      <w:r>
        <w:rPr>
          <w:rFonts w:hint="eastAsia" w:ascii="宋体" w:hAnsi="宋体" w:eastAsia="宋体" w:cs="Times New Roman"/>
          <w:b/>
          <w:kern w:val="2"/>
          <w:sz w:val="24"/>
          <w:szCs w:val="22"/>
          <w:lang w:val="en-US" w:eastAsia="zh-CN" w:bidi="ar-SA"/>
        </w:rPr>
        <w:t>七、管道高后果区现场图片</w:t>
      </w:r>
    </w:p>
    <w:p w14:paraId="7A9A1036">
      <w:pPr>
        <w:pStyle w:val="7"/>
        <w:numPr>
          <w:ilvl w:val="0"/>
          <w:numId w:val="0"/>
        </w:numPr>
        <w:rPr>
          <w:rFonts w:hint="eastAsia" w:ascii="宋体" w:hAnsi="宋体" w:eastAsia="宋体" w:cs="Times New Roman"/>
          <w:b/>
          <w:kern w:val="2"/>
          <w:sz w:val="24"/>
          <w:szCs w:val="22"/>
          <w:lang w:val="en-US" w:eastAsia="zh-CN" w:bidi="ar-SA"/>
        </w:rPr>
      </w:pPr>
      <w:r>
        <w:drawing>
          <wp:inline distT="0" distB="0" distL="114300" distR="114300">
            <wp:extent cx="5264150" cy="3804285"/>
            <wp:effectExtent l="0" t="0" r="635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64150" cy="3804285"/>
                    </a:xfrm>
                    <a:prstGeom prst="rect">
                      <a:avLst/>
                    </a:prstGeom>
                    <a:noFill/>
                    <a:ln>
                      <a:noFill/>
                    </a:ln>
                  </pic:spPr>
                </pic:pic>
              </a:graphicData>
            </a:graphic>
          </wp:inline>
        </w:drawing>
      </w:r>
    </w:p>
    <w:p w14:paraId="39B820A7">
      <w:pPr>
        <w:pStyle w:val="7"/>
        <w:numPr>
          <w:ilvl w:val="0"/>
          <w:numId w:val="0"/>
        </w:numPr>
        <w:rPr>
          <w:rFonts w:hint="default" w:ascii="宋体" w:hAnsi="宋体" w:eastAsia="宋体" w:cs="Times New Roman"/>
          <w:b/>
          <w:kern w:val="2"/>
          <w:sz w:val="24"/>
          <w:szCs w:val="22"/>
          <w:lang w:val="en-US" w:eastAsia="zh-CN" w:bidi="ar-SA"/>
        </w:rPr>
      </w:pPr>
      <w:r>
        <w:rPr>
          <w:rFonts w:hint="eastAsia" w:ascii="宋体" w:hAnsi="宋体" w:eastAsia="宋体" w:cs="Times New Roman"/>
          <w:b/>
          <w:kern w:val="2"/>
          <w:sz w:val="24"/>
          <w:szCs w:val="22"/>
          <w:lang w:val="en-US" w:eastAsia="zh-CN" w:bidi="ar-SA"/>
        </w:rPr>
        <w:t>八、高后果区前期处置现场图</w:t>
      </w:r>
    </w:p>
    <w:p w14:paraId="174EF361">
      <w:pPr>
        <w:pStyle w:val="7"/>
        <w:numPr>
          <w:ilvl w:val="0"/>
          <w:numId w:val="0"/>
        </w:numPr>
        <w:rPr>
          <w:rFonts w:hint="eastAsia"/>
          <w:lang w:val="en-US" w:eastAsia="zh-CN"/>
        </w:rPr>
      </w:pPr>
      <w:r>
        <w:rPr>
          <w:rFonts w:hint="eastAsia"/>
          <w:lang w:val="en-US" w:eastAsia="zh-CN"/>
        </w:rPr>
        <w:t>（1）入场线路图</w:t>
      </w:r>
    </w:p>
    <w:p w14:paraId="395284B8">
      <w:pPr>
        <w:pStyle w:val="7"/>
        <w:numPr>
          <w:ilvl w:val="0"/>
          <w:numId w:val="0"/>
        </w:numPr>
        <w:rPr>
          <w:rFonts w:hint="eastAsia"/>
          <w:lang w:val="en-US" w:eastAsia="zh-CN"/>
        </w:rPr>
      </w:pPr>
      <w:r>
        <w:rPr>
          <w:rFonts w:hint="eastAsia"/>
          <w:lang w:val="en-US" w:eastAsia="zh-CN"/>
        </w:rPr>
        <w:t>（2）逃生路线</w:t>
      </w:r>
    </w:p>
    <w:p w14:paraId="5DCFFC65">
      <w:pPr>
        <w:pStyle w:val="7"/>
        <w:numPr>
          <w:ilvl w:val="0"/>
          <w:numId w:val="0"/>
        </w:numPr>
        <w:rPr>
          <w:rFonts w:hint="eastAsia"/>
          <w:lang w:val="en-US" w:eastAsia="zh-CN"/>
        </w:rPr>
      </w:pPr>
      <w:r>
        <w:rPr>
          <w:rFonts w:hint="eastAsia" w:eastAsia="宋体"/>
          <w:sz w:val="21"/>
          <w:lang w:eastAsia="zh-CN"/>
        </w:rPr>
        <w:drawing>
          <wp:inline distT="0" distB="0" distL="114300" distR="114300">
            <wp:extent cx="5270500" cy="3714115"/>
            <wp:effectExtent l="0" t="0" r="0" b="6985"/>
            <wp:docPr id="64" name="图片 64" descr="微信截图_2024060814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微信截图_20240608144706"/>
                    <pic:cNvPicPr>
                      <a:picLocks noChangeAspect="1"/>
                    </pic:cNvPicPr>
                  </pic:nvPicPr>
                  <pic:blipFill>
                    <a:blip r:embed="rId10"/>
                    <a:stretch>
                      <a:fillRect/>
                    </a:stretch>
                  </pic:blipFill>
                  <pic:spPr>
                    <a:xfrm>
                      <a:off x="0" y="0"/>
                      <a:ext cx="5270500" cy="3714115"/>
                    </a:xfrm>
                    <a:prstGeom prst="rect">
                      <a:avLst/>
                    </a:prstGeom>
                  </pic:spPr>
                </pic:pic>
              </a:graphicData>
            </a:graphic>
          </wp:inline>
        </w:drawing>
      </w:r>
    </w:p>
    <w:p w14:paraId="3F5579DE">
      <w:pPr>
        <w:pStyle w:val="7"/>
        <w:numPr>
          <w:ilvl w:val="0"/>
          <w:numId w:val="0"/>
        </w:numPr>
        <w:rPr>
          <w:rFonts w:hint="default"/>
          <w:lang w:val="en-US" w:eastAsia="zh-CN"/>
        </w:rPr>
      </w:pPr>
      <w:r>
        <w:rPr>
          <w:rFonts w:hint="eastAsia"/>
          <w:lang w:val="en-US" w:eastAsia="zh-CN"/>
        </w:rPr>
        <w:t>（3）应急疏散集结点位置</w:t>
      </w:r>
    </w:p>
    <w:p w14:paraId="1FA5BEF1">
      <w:pPr>
        <w:snapToGrid w:val="0"/>
        <w:spacing w:line="300" w:lineRule="auto"/>
        <w:rPr>
          <w:rFonts w:hint="eastAsia" w:ascii="宋体" w:hAnsi="宋体"/>
          <w:b/>
          <w:sz w:val="24"/>
          <w:lang w:eastAsia="zh-CN"/>
        </w:rPr>
      </w:pPr>
      <w:r>
        <w:rPr>
          <w:sz w:val="21"/>
        </w:rPr>
        <w:drawing>
          <wp:inline distT="0" distB="0" distL="114300" distR="114300">
            <wp:extent cx="5269230" cy="4036060"/>
            <wp:effectExtent l="0" t="0" r="1270" b="2540"/>
            <wp:docPr id="62" name="图片 62" descr="微信截图_2024060814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微信截图_20240608144507"/>
                    <pic:cNvPicPr>
                      <a:picLocks noChangeAspect="1"/>
                    </pic:cNvPicPr>
                  </pic:nvPicPr>
                  <pic:blipFill>
                    <a:blip r:embed="rId11"/>
                    <a:stretch>
                      <a:fillRect/>
                    </a:stretch>
                  </pic:blipFill>
                  <pic:spPr>
                    <a:xfrm>
                      <a:off x="0" y="0"/>
                      <a:ext cx="5269230" cy="4036060"/>
                    </a:xfrm>
                    <a:prstGeom prst="rect">
                      <a:avLst/>
                    </a:prstGeom>
                  </pic:spPr>
                </pic:pic>
              </a:graphicData>
            </a:graphic>
          </wp:inline>
        </w:drawing>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22"/>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769BC6F-037D-4870-B33C-8F521FF760B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小标宋简体">
    <w:panose1 w:val="02010600010101010101"/>
    <w:charset w:val="86"/>
    <w:family w:val="auto"/>
    <w:pitch w:val="default"/>
    <w:sig w:usb0="00000001" w:usb1="080E0000" w:usb2="00000000" w:usb3="00000000" w:csb0="00040000" w:csb1="00000000"/>
    <w:embedRegular r:id="rId2" w:fontKey="{533D47CF-24D6-442F-AB8C-E4BDDB04A689}"/>
  </w:font>
  <w:font w:name="方正楷体简体">
    <w:altName w:val="宋体"/>
    <w:panose1 w:val="02010601030101010101"/>
    <w:charset w:val="86"/>
    <w:family w:val="auto"/>
    <w:pitch w:val="default"/>
    <w:sig w:usb0="00000000" w:usb1="00000000" w:usb2="00000000" w:usb3="00000000" w:csb0="00040000" w:csb1="00000000"/>
    <w:embedRegular r:id="rId3" w:fontKey="{F9FAF997-B7D7-4275-94CF-71CFB56A18CD}"/>
  </w:font>
  <w:font w:name="方正仿宋简体">
    <w:panose1 w:val="02000000000000000000"/>
    <w:charset w:val="86"/>
    <w:family w:val="auto"/>
    <w:pitch w:val="default"/>
    <w:sig w:usb0="A00002BF" w:usb1="184F6CFA" w:usb2="00000012" w:usb3="00000000" w:csb0="00040001" w:csb1="00000000"/>
    <w:embedRegular r:id="rId4" w:fontKey="{A812ADDE-4FAF-4248-B589-E8253588E5F4}"/>
  </w:font>
  <w:font w:name="Arial Unicode MS">
    <w:altName w:val="Arial"/>
    <w:panose1 w:val="00000000000000000000"/>
    <w:charset w:val="00"/>
    <w:family w:val="auto"/>
    <w:pitch w:val="default"/>
    <w:sig w:usb0="00000000" w:usb1="00000000" w:usb2="00000000" w:usb3="00000000" w:csb0="00040001" w:csb1="00000000"/>
    <w:embedRegular r:id="rId5" w:fontKey="{FA2C7769-2084-466B-8EEC-0111347B28C8}"/>
  </w:font>
  <w:font w:name="仿宋">
    <w:panose1 w:val="02010609060101010101"/>
    <w:charset w:val="86"/>
    <w:family w:val="modern"/>
    <w:pitch w:val="default"/>
    <w:sig w:usb0="800002BF" w:usb1="38CF7CFA" w:usb2="00000016" w:usb3="00000000" w:csb0="00040001" w:csb1="00000000"/>
    <w:embedRegular r:id="rId6" w:fontKey="{C823CA00-5434-469A-A842-5E26388EC80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4F456">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F4E091">
                          <w:pPr>
                            <w:pStyle w:val="4"/>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r>
                            <w:rPr>
                              <w:rFonts w:hint="eastAsia"/>
                            </w:rPr>
                            <w:t xml:space="preserve"> 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JvVXMMBAACP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Tb0DevKXHc4sTPP3+cf/05//5O&#10;0IcC9QFqzLsNmJmG937AtZn9gM7Me1DR5i8yIhhHeU8XeeWQiMiPVsvVqsKQwNh8QXx2/zxESB+k&#10;tyQbDY04vyIrP36CNKbOKbma8zfamDJD4/5zIGb2sNz72GO20rAbJkI7356QT4+jb6jDTafEfHSo&#10;bN6S2YizsZuMXAPCu0PCwqWfjDpCTcVwToXRtFN5Ef69l6z7/2jz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om9VcwwEAAI8DAAAOAAAAAAAAAAEAIAAAAB4BAABkcnMvZTJvRG9jLnhtbFBL&#10;BQYAAAAABgAGAFkBAABTBQAAAAA=&#10;">
              <v:fill on="f" focussize="0,0"/>
              <v:stroke on="f"/>
              <v:imagedata o:title=""/>
              <o:lock v:ext="edit" aspectratio="f"/>
              <v:textbox inset="0mm,0mm,0mm,0mm" style="mso-fit-shape-to-text:t;">
                <w:txbxContent>
                  <w:p w14:paraId="36F4E091">
                    <w:pPr>
                      <w:pStyle w:val="4"/>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r>
                      <w:rPr>
                        <w:rFonts w:hint="eastAsia"/>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BF3A1"/>
    <w:multiLevelType w:val="singleLevel"/>
    <w:tmpl w:val="050BF3A1"/>
    <w:lvl w:ilvl="0" w:tentative="0">
      <w:start w:val="2"/>
      <w:numFmt w:val="decimal"/>
      <w:lvlText w:val="%1."/>
      <w:lvlJc w:val="left"/>
      <w:pPr>
        <w:tabs>
          <w:tab w:val="left" w:pos="312"/>
        </w:tabs>
      </w:pPr>
    </w:lvl>
  </w:abstractNum>
  <w:abstractNum w:abstractNumId="1">
    <w:nsid w:val="2CB1E4B9"/>
    <w:multiLevelType w:val="singleLevel"/>
    <w:tmpl w:val="2CB1E4B9"/>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M1M2E4MzI5ZmZiNDM3MWFhMDkyNjQ3MjUyMzk2ZTMifQ=="/>
  </w:docVars>
  <w:rsids>
    <w:rsidRoot w:val="15112A0F"/>
    <w:rsid w:val="00256F09"/>
    <w:rsid w:val="0076607B"/>
    <w:rsid w:val="0086009E"/>
    <w:rsid w:val="00A5316B"/>
    <w:rsid w:val="00D35F9B"/>
    <w:rsid w:val="00F95326"/>
    <w:rsid w:val="034413D1"/>
    <w:rsid w:val="03AA7FBF"/>
    <w:rsid w:val="03F132E6"/>
    <w:rsid w:val="04D03F6F"/>
    <w:rsid w:val="06B13CBA"/>
    <w:rsid w:val="0739388B"/>
    <w:rsid w:val="07A46313"/>
    <w:rsid w:val="08560E48"/>
    <w:rsid w:val="099424CB"/>
    <w:rsid w:val="09980904"/>
    <w:rsid w:val="09CC137E"/>
    <w:rsid w:val="0A3F7456"/>
    <w:rsid w:val="0B697CB5"/>
    <w:rsid w:val="0C3F5BDF"/>
    <w:rsid w:val="0DAE360C"/>
    <w:rsid w:val="0F352542"/>
    <w:rsid w:val="0F997F7B"/>
    <w:rsid w:val="0FA62A59"/>
    <w:rsid w:val="11637873"/>
    <w:rsid w:val="11995879"/>
    <w:rsid w:val="11F93354"/>
    <w:rsid w:val="120870C4"/>
    <w:rsid w:val="12100D24"/>
    <w:rsid w:val="128F4B6F"/>
    <w:rsid w:val="148B650A"/>
    <w:rsid w:val="15081376"/>
    <w:rsid w:val="15112A0F"/>
    <w:rsid w:val="152E49BB"/>
    <w:rsid w:val="17FD069D"/>
    <w:rsid w:val="19F567D2"/>
    <w:rsid w:val="1A093D1F"/>
    <w:rsid w:val="1A3C0C53"/>
    <w:rsid w:val="1B270DD0"/>
    <w:rsid w:val="1B474C2D"/>
    <w:rsid w:val="1B621190"/>
    <w:rsid w:val="1E931D0B"/>
    <w:rsid w:val="21DF66B3"/>
    <w:rsid w:val="234E2CF0"/>
    <w:rsid w:val="235B11BF"/>
    <w:rsid w:val="23A76445"/>
    <w:rsid w:val="25D571CB"/>
    <w:rsid w:val="26676FD2"/>
    <w:rsid w:val="26AF15F0"/>
    <w:rsid w:val="26E74AA2"/>
    <w:rsid w:val="27E02A2F"/>
    <w:rsid w:val="280346A4"/>
    <w:rsid w:val="28771772"/>
    <w:rsid w:val="295D32BE"/>
    <w:rsid w:val="29A5256C"/>
    <w:rsid w:val="29DE4A91"/>
    <w:rsid w:val="2AE00C60"/>
    <w:rsid w:val="2B183CEF"/>
    <w:rsid w:val="2B37308A"/>
    <w:rsid w:val="2C327D4D"/>
    <w:rsid w:val="2C5740C9"/>
    <w:rsid w:val="2C8B4944"/>
    <w:rsid w:val="2C9A7CEE"/>
    <w:rsid w:val="2DC96EC5"/>
    <w:rsid w:val="2E6B3384"/>
    <w:rsid w:val="2F0E5B31"/>
    <w:rsid w:val="34564694"/>
    <w:rsid w:val="351E3B42"/>
    <w:rsid w:val="373961B9"/>
    <w:rsid w:val="37AD3057"/>
    <w:rsid w:val="37C06661"/>
    <w:rsid w:val="390918C6"/>
    <w:rsid w:val="39B67347"/>
    <w:rsid w:val="3A104D5C"/>
    <w:rsid w:val="3AFC7A05"/>
    <w:rsid w:val="3BBE767C"/>
    <w:rsid w:val="3F297A86"/>
    <w:rsid w:val="40B47107"/>
    <w:rsid w:val="415B2C0F"/>
    <w:rsid w:val="43AC3FDA"/>
    <w:rsid w:val="458E52E2"/>
    <w:rsid w:val="491312CF"/>
    <w:rsid w:val="4A2E513E"/>
    <w:rsid w:val="4B4656A9"/>
    <w:rsid w:val="4D2F352C"/>
    <w:rsid w:val="4E451F2B"/>
    <w:rsid w:val="4EC467C6"/>
    <w:rsid w:val="504C3358"/>
    <w:rsid w:val="50AA5AE5"/>
    <w:rsid w:val="51A862DB"/>
    <w:rsid w:val="528F3B16"/>
    <w:rsid w:val="5354644B"/>
    <w:rsid w:val="535A555B"/>
    <w:rsid w:val="557938BF"/>
    <w:rsid w:val="55DC1CA4"/>
    <w:rsid w:val="565448BC"/>
    <w:rsid w:val="5848077F"/>
    <w:rsid w:val="58E63AF0"/>
    <w:rsid w:val="5A2D595F"/>
    <w:rsid w:val="5AC30259"/>
    <w:rsid w:val="5AE47EB7"/>
    <w:rsid w:val="5B0B7EB0"/>
    <w:rsid w:val="5C193B57"/>
    <w:rsid w:val="5E807F35"/>
    <w:rsid w:val="5F923470"/>
    <w:rsid w:val="61054C02"/>
    <w:rsid w:val="615E4738"/>
    <w:rsid w:val="637344A7"/>
    <w:rsid w:val="65D044E1"/>
    <w:rsid w:val="674D2CC8"/>
    <w:rsid w:val="69512903"/>
    <w:rsid w:val="695714CB"/>
    <w:rsid w:val="6A491CEE"/>
    <w:rsid w:val="6C1B3B46"/>
    <w:rsid w:val="6C5D0F91"/>
    <w:rsid w:val="6E8B6CA4"/>
    <w:rsid w:val="6EA811EF"/>
    <w:rsid w:val="6FEE18C4"/>
    <w:rsid w:val="718D1A7D"/>
    <w:rsid w:val="71FA336D"/>
    <w:rsid w:val="7338697C"/>
    <w:rsid w:val="73762276"/>
    <w:rsid w:val="73E73F9B"/>
    <w:rsid w:val="74E661F2"/>
    <w:rsid w:val="74F37D06"/>
    <w:rsid w:val="75D56F3A"/>
    <w:rsid w:val="762D0DC8"/>
    <w:rsid w:val="7658699E"/>
    <w:rsid w:val="76810B87"/>
    <w:rsid w:val="777C4256"/>
    <w:rsid w:val="77A02E9D"/>
    <w:rsid w:val="793771EA"/>
    <w:rsid w:val="7A463AD6"/>
    <w:rsid w:val="7A794AF6"/>
    <w:rsid w:val="7A8C0831"/>
    <w:rsid w:val="7BBD4F69"/>
    <w:rsid w:val="7EF14BDF"/>
    <w:rsid w:val="7F42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semiHidden/>
    <w:unhideWhenUsed/>
    <w:qFormat/>
    <w:uiPriority w:val="99"/>
    <w:pPr>
      <w:ind w:left="420" w:leftChars="200"/>
    </w:p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100" w:beforeAutospacing="1" w:after="100" w:afterAutospacing="1" w:line="450" w:lineRule="atLeast"/>
      <w:jc w:val="left"/>
    </w:pPr>
    <w:rPr>
      <w:rFonts w:ascii="Calibri" w:hAnsi="Calibri"/>
      <w:color w:val="666BA2"/>
      <w:kern w:val="0"/>
      <w:sz w:val="24"/>
      <w:szCs w:val="24"/>
    </w:rPr>
  </w:style>
  <w:style w:type="paragraph" w:styleId="7">
    <w:name w:val="Body Text First Indent 2"/>
    <w:basedOn w:val="3"/>
    <w:semiHidden/>
    <w:unhideWhenUsed/>
    <w:qFormat/>
    <w:uiPriority w:val="99"/>
    <w:pPr>
      <w:ind w:firstLine="42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1">
    <w:name w:val="WPSOffice手动目录 1"/>
    <w:qFormat/>
    <w:uiPriority w:val="0"/>
    <w:rPr>
      <w:rFonts w:ascii="Times New Roman" w:hAnsi="Times New Roman" w:eastAsia="宋体" w:cs="Times New Roman"/>
      <w:lang w:val="en-US" w:eastAsia="zh-CN" w:bidi="ar-SA"/>
    </w:rPr>
  </w:style>
  <w:style w:type="paragraph" w:customStyle="1" w:styleId="1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3">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paragraph" w:customStyle="1" w:styleId="14">
    <w:name w:val="p0"/>
    <w:basedOn w:val="1"/>
    <w:qFormat/>
    <w:uiPriority w:val="0"/>
    <w:pPr>
      <w:widowControl/>
    </w:pPr>
    <w:rPr>
      <w:rFonts w:ascii="Calibri" w:hAnsi="Calibri" w:cs="Calibri"/>
      <w:kern w:val="0"/>
      <w:szCs w:val="21"/>
    </w:rPr>
  </w:style>
  <w:style w:type="paragraph" w:styleId="15">
    <w:name w:val="List Paragraph"/>
    <w:basedOn w:val="1"/>
    <w:qFormat/>
    <w:uiPriority w:val="0"/>
    <w:pPr>
      <w:ind w:firstLine="420" w:firstLineChars="200"/>
    </w:pPr>
  </w:style>
  <w:style w:type="character" w:customStyle="1" w:styleId="16">
    <w:name w:val="页眉 Char"/>
    <w:basedOn w:val="10"/>
    <w:link w:val="5"/>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Sinopec</Company>
  <Pages>16</Pages>
  <Words>5819</Words>
  <Characters>7593</Characters>
  <Lines>38</Lines>
  <Paragraphs>10</Paragraphs>
  <TotalTime>36</TotalTime>
  <ScaleCrop>false</ScaleCrop>
  <LinksUpToDate>false</LinksUpToDate>
  <CharactersWithSpaces>7716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2021-08-04T02:47:00Z</dcterms:created>
  <dc:creator>薛吉明</dc:creator>
  <cp:lastModifiedBy>『清故宸凉』</cp:lastModifiedBy>
  <dcterms:modified xsi:type="dcterms:W3CDTF">2025-07-14T14:46:59Z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1AC6B22194DC4D0482A596A8079FEF24_13</vt:lpwstr>
  </property>
  <property fmtid="{D5CDD505-2E9C-101B-9397-08002B2CF9AE}" pid="4" name="KSOTemplateDocerSaveRecord">
    <vt:lpwstr>eyJoZGlkIjoiZmQyNWJmZGRlMTU1NDA0ODU1YjVhNzdlODRkZTM1YjMiLCJ1c2VySWQiOiI0MzQ5MDIwNTgifQ==</vt:lpwstr>
  </property>
</Properties>
</file>