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B77793" w14:textId="77777777" w:rsidR="009E139B" w:rsidRDefault="009E139B">
      <w:pPr>
        <w:spacing w:after="1400"/>
      </w:pPr>
    </w:p>
    <w:p w14:paraId="7A732CB9" w14:textId="77777777" w:rsidR="009E139B" w:rsidRDefault="00000000">
      <w:pPr>
        <w:spacing w:after="60"/>
        <w:jc w:val="center"/>
      </w:pPr>
      <w:r>
        <w:rPr>
          <w:b/>
          <w:bCs/>
          <w:color w:val="2E6DA4"/>
        </w:rPr>
        <w:t>MAGÍSTER EN DATA SCIENCE</w:t>
      </w:r>
    </w:p>
    <w:p w14:paraId="2F87ABBF" w14:textId="77777777" w:rsidR="009E139B" w:rsidRDefault="00000000">
      <w:pPr>
        <w:spacing w:after="700"/>
        <w:jc w:val="center"/>
      </w:pPr>
      <w:r>
        <w:rPr>
          <w:color w:val="666666"/>
          <w:sz w:val="20"/>
          <w:szCs w:val="20"/>
        </w:rPr>
        <w:t>Universidad del Desarrollo · 2026</w:t>
      </w:r>
    </w:p>
    <w:p w14:paraId="02D47FA7" w14:textId="77777777" w:rsidR="009E139B" w:rsidRDefault="00000000">
      <w:pPr>
        <w:spacing w:after="40"/>
        <w:jc w:val="center"/>
      </w:pPr>
      <w:r>
        <w:rPr>
          <w:b/>
          <w:bCs/>
          <w:color w:val="1B3A6B"/>
          <w:sz w:val="54"/>
          <w:szCs w:val="54"/>
        </w:rPr>
        <w:t>Plataforma Big Data para Analítica</w:t>
      </w:r>
    </w:p>
    <w:p w14:paraId="2D31E52A" w14:textId="77777777" w:rsidR="009E139B" w:rsidRDefault="00000000">
      <w:pPr>
        <w:spacing w:after="280"/>
        <w:jc w:val="center"/>
      </w:pPr>
      <w:proofErr w:type="spellStart"/>
      <w:r>
        <w:rPr>
          <w:b/>
          <w:bCs/>
          <w:color w:val="1B3A6B"/>
          <w:sz w:val="54"/>
          <w:szCs w:val="54"/>
        </w:rPr>
        <w:t>Omnicanal</w:t>
      </w:r>
      <w:proofErr w:type="spellEnd"/>
      <w:r>
        <w:rPr>
          <w:b/>
          <w:bCs/>
          <w:color w:val="1B3A6B"/>
          <w:sz w:val="54"/>
          <w:szCs w:val="54"/>
        </w:rPr>
        <w:t xml:space="preserve"> de Ventas </w:t>
      </w:r>
      <w:proofErr w:type="spellStart"/>
      <w:r>
        <w:rPr>
          <w:b/>
          <w:bCs/>
          <w:color w:val="1B3A6B"/>
          <w:sz w:val="54"/>
          <w:szCs w:val="54"/>
        </w:rPr>
        <w:t>Retail</w:t>
      </w:r>
      <w:proofErr w:type="spellEnd"/>
    </w:p>
    <w:p w14:paraId="6E313846" w14:textId="77777777" w:rsidR="009E139B" w:rsidRDefault="00000000">
      <w:pPr>
        <w:spacing w:after="60"/>
        <w:jc w:val="center"/>
      </w:pPr>
      <w:r>
        <w:rPr>
          <w:b/>
          <w:bCs/>
          <w:color w:val="2E6DA4"/>
          <w:sz w:val="28"/>
          <w:szCs w:val="28"/>
        </w:rPr>
        <w:t>Fase 3 — Documentación Técnica</w:t>
      </w:r>
    </w:p>
    <w:p w14:paraId="7148D93A" w14:textId="77777777" w:rsidR="009E139B" w:rsidRDefault="00000000">
      <w:pPr>
        <w:spacing w:after="900"/>
        <w:jc w:val="center"/>
      </w:pPr>
      <w:r>
        <w:rPr>
          <w:color w:val="555555"/>
        </w:rPr>
        <w:t>Big Data y Cloud Computing — Proyecto Integrador</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3700"/>
      </w:tblGrid>
      <w:tr w:rsidR="009E139B" w14:paraId="2C9E4B43"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2C27365" w14:textId="77777777" w:rsidR="009E139B" w:rsidRDefault="00000000">
            <w:r>
              <w:rPr>
                <w:b/>
                <w:bCs/>
                <w:color w:val="FFFFFF"/>
                <w:sz w:val="20"/>
                <w:szCs w:val="20"/>
              </w:rPr>
              <w:t>Integrante</w:t>
            </w:r>
          </w:p>
        </w:tc>
        <w:tc>
          <w:tcPr>
            <w:tcW w:w="37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8D19DC4" w14:textId="77777777" w:rsidR="009E139B" w:rsidRDefault="00000000">
            <w:r>
              <w:rPr>
                <w:b/>
                <w:bCs/>
                <w:color w:val="FFFFFF"/>
                <w:sz w:val="20"/>
                <w:szCs w:val="20"/>
              </w:rPr>
              <w:t>Rol</w:t>
            </w:r>
          </w:p>
        </w:tc>
      </w:tr>
      <w:tr w:rsidR="009E139B" w14:paraId="6198A6C1"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A01C3" w14:textId="77777777" w:rsidR="009E139B" w:rsidRDefault="00000000">
            <w:r>
              <w:rPr>
                <w:sz w:val="20"/>
                <w:szCs w:val="20"/>
              </w:rPr>
              <w:t>Claudio Ballerini</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26710" w14:textId="77777777" w:rsidR="009E139B" w:rsidRDefault="00000000">
            <w:r>
              <w:rPr>
                <w:sz w:val="20"/>
                <w:szCs w:val="20"/>
              </w:rPr>
              <w:t>Arquitectura y Pipeline Bronze</w:t>
            </w:r>
          </w:p>
        </w:tc>
      </w:tr>
      <w:tr w:rsidR="009E139B" w14:paraId="539FBE51"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2111" w14:textId="77777777" w:rsidR="009E139B" w:rsidRDefault="00000000">
            <w:r>
              <w:rPr>
                <w:sz w:val="20"/>
                <w:szCs w:val="20"/>
              </w:rPr>
              <w:t>Juan José Torres</w:t>
            </w:r>
          </w:p>
        </w:tc>
        <w:tc>
          <w:tcPr>
            <w:tcW w:w="3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B52AE" w14:textId="77777777" w:rsidR="009E139B" w:rsidRDefault="00000000">
            <w:r>
              <w:rPr>
                <w:sz w:val="20"/>
                <w:szCs w:val="20"/>
              </w:rPr>
              <w:t>Pipeline Silver y Optimización</w:t>
            </w:r>
          </w:p>
        </w:tc>
      </w:tr>
      <w:tr w:rsidR="009E139B" w14:paraId="7AEF5A85"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512DA" w14:textId="77777777" w:rsidR="009E139B" w:rsidRDefault="00000000">
            <w:r>
              <w:rPr>
                <w:sz w:val="20"/>
                <w:szCs w:val="20"/>
              </w:rPr>
              <w:t>Cristian Vargas</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0FE7B" w14:textId="77777777" w:rsidR="009E139B" w:rsidRDefault="00000000">
            <w:r>
              <w:rPr>
                <w:sz w:val="20"/>
                <w:szCs w:val="20"/>
              </w:rPr>
              <w:t>Pipeline Gold y Data Marts</w:t>
            </w:r>
          </w:p>
        </w:tc>
      </w:tr>
      <w:tr w:rsidR="009E139B" w14:paraId="33C44780" w14:textId="77777777">
        <w:tblPrEx>
          <w:tblCellMar>
            <w:top w:w="0" w:type="dxa"/>
            <w:bottom w:w="0" w:type="dxa"/>
          </w:tblCellMar>
        </w:tblPrEx>
        <w:tc>
          <w:tcPr>
            <w:tcW w:w="3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961A" w14:textId="77777777" w:rsidR="009E139B" w:rsidRDefault="00000000">
            <w:r>
              <w:rPr>
                <w:sz w:val="20"/>
                <w:szCs w:val="20"/>
              </w:rPr>
              <w:t>Christian Vásquez</w:t>
            </w:r>
          </w:p>
        </w:tc>
        <w:tc>
          <w:tcPr>
            <w:tcW w:w="3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3B51F7" w14:textId="77777777" w:rsidR="009E139B" w:rsidRDefault="00000000">
            <w:r>
              <w:rPr>
                <w:sz w:val="20"/>
                <w:szCs w:val="20"/>
              </w:rPr>
              <w:t>Gobernabilidad y Seguridad</w:t>
            </w:r>
          </w:p>
        </w:tc>
      </w:tr>
    </w:tbl>
    <w:p w14:paraId="0BF7BA04" w14:textId="77777777" w:rsidR="009E139B" w:rsidRDefault="009E139B">
      <w:pPr>
        <w:spacing w:after="360"/>
      </w:pPr>
    </w:p>
    <w:p w14:paraId="39A7EDFD" w14:textId="77777777" w:rsidR="009E139B" w:rsidRDefault="00000000">
      <w:pPr>
        <w:spacing w:after="60"/>
        <w:jc w:val="center"/>
      </w:pPr>
      <w:r>
        <w:rPr>
          <w:b/>
          <w:bCs/>
          <w:color w:val="444444"/>
        </w:rPr>
        <w:t>Profesor: Luis Castillo Faune</w:t>
      </w:r>
    </w:p>
    <w:p w14:paraId="7A61E823" w14:textId="77777777" w:rsidR="009E139B" w:rsidRDefault="00000000">
      <w:pPr>
        <w:spacing w:after="400"/>
        <w:jc w:val="center"/>
      </w:pPr>
      <w:r>
        <w:rPr>
          <w:color w:val="666666"/>
          <w:sz w:val="20"/>
          <w:szCs w:val="20"/>
        </w:rPr>
        <w:t>Entrega: 26 de junio de 2026</w:t>
      </w:r>
    </w:p>
    <w:p w14:paraId="19136FC4" w14:textId="77777777" w:rsidR="009E139B" w:rsidRDefault="00000000">
      <w:pPr>
        <w:pBdr>
          <w:top w:val="single" w:sz="2" w:space="4" w:color="CCCCCC"/>
        </w:pBdr>
      </w:pPr>
      <w:r>
        <w:rPr>
          <w:b/>
          <w:bCs/>
          <w:color w:val="555555"/>
          <w:sz w:val="18"/>
          <w:szCs w:val="18"/>
        </w:rPr>
        <w:t xml:space="preserve">Declaración de uso de IA: </w:t>
      </w:r>
      <w:r>
        <w:rPr>
          <w:i/>
          <w:iCs/>
          <w:color w:val="555555"/>
          <w:sz w:val="18"/>
          <w:szCs w:val="18"/>
        </w:rPr>
        <w:t xml:space="preserve">Este informe fue redactado con asistencia de Claude y Google Gemini para estructuración y edición. Las decisiones arquitectónicas, el análisis de </w:t>
      </w:r>
      <w:proofErr w:type="spellStart"/>
      <w:r>
        <w:rPr>
          <w:i/>
          <w:iCs/>
          <w:color w:val="555555"/>
          <w:sz w:val="18"/>
          <w:szCs w:val="18"/>
        </w:rPr>
        <w:t>trade-offs</w:t>
      </w:r>
      <w:proofErr w:type="spellEnd"/>
      <w:r>
        <w:rPr>
          <w:i/>
          <w:iCs/>
          <w:color w:val="555555"/>
          <w:sz w:val="18"/>
          <w:szCs w:val="18"/>
        </w:rPr>
        <w:t xml:space="preserve"> y todos los resultados de implementación son propios del equipo.</w:t>
      </w:r>
    </w:p>
    <w:p w14:paraId="19B37F28" w14:textId="77777777" w:rsidR="009E139B" w:rsidRDefault="009E139B">
      <w:pPr>
        <w:pageBreakBefore/>
      </w:pPr>
    </w:p>
    <w:p w14:paraId="1621E9EA" w14:textId="77777777" w:rsidR="009E139B" w:rsidRDefault="00000000">
      <w:pPr>
        <w:pStyle w:val="Ttulo1"/>
        <w:pBdr>
          <w:bottom w:val="single" w:sz="8" w:space="1" w:color="2E6DA4"/>
        </w:pBdr>
      </w:pPr>
      <w:r>
        <w:t>1. Descripción del Problema</w:t>
      </w:r>
    </w:p>
    <w:p w14:paraId="2E177B51" w14:textId="77777777" w:rsidR="009E139B" w:rsidRDefault="00000000">
      <w:pPr>
        <w:spacing w:after="120"/>
        <w:jc w:val="both"/>
      </w:pPr>
      <w:r>
        <w:t xml:space="preserve">Una empresa chilena de </w:t>
      </w:r>
      <w:proofErr w:type="spellStart"/>
      <w:r>
        <w:t>retail</w:t>
      </w:r>
      <w:proofErr w:type="spellEnd"/>
      <w:r>
        <w:t xml:space="preserve"> opera un ecosistema </w:t>
      </w:r>
      <w:proofErr w:type="spellStart"/>
      <w:r>
        <w:t>omnicanal</w:t>
      </w:r>
      <w:proofErr w:type="spellEnd"/>
      <w:r>
        <w:t xml:space="preserve"> compuesto por tiendas físicas y un canal de comercio electrónico, con 2.249.970 registros transaccionales procesados en la capa Silver (99 particiones mensuales, 2015–2023). Previo a este proyecto, la información comercial se encontraba dispersa en distintas fuentes operacionales sin integración, lo que impedía obtener una visión unificada del negocio.</w:t>
      </w:r>
    </w:p>
    <w:p w14:paraId="55E2ACF0" w14:textId="77777777" w:rsidR="009E139B" w:rsidRDefault="00000000">
      <w:pPr>
        <w:spacing w:after="120"/>
        <w:jc w:val="both"/>
      </w:pPr>
      <w:r>
        <w:t xml:space="preserve">El </w:t>
      </w:r>
      <w:proofErr w:type="spellStart"/>
      <w:r>
        <w:t>stakeholder</w:t>
      </w:r>
      <w:proofErr w:type="spellEnd"/>
      <w:r>
        <w:t xml:space="preserve"> principal es la Gerencia Comercial, secundado por las áreas de Operaciones y Marketing. Sus preguntas críticas son: ¿cuál es la rotación real de productos por tienda y canal?, ¿en qué tiendas se producen quiebres de stock?, y ¿qué segmentos de cliente generan mayor margen? </w:t>
      </w:r>
      <w:proofErr w:type="gramStart"/>
      <w:r>
        <w:t>Ninguna de estas preguntas eran</w:t>
      </w:r>
      <w:proofErr w:type="gramEnd"/>
      <w:r>
        <w:t xml:space="preserve"> respondidas en menos de días con la infraestructura anterior.</w:t>
      </w:r>
    </w:p>
    <w:p w14:paraId="74115D35" w14:textId="77777777" w:rsidR="009E139B" w:rsidRDefault="009E139B">
      <w:pPr>
        <w:spacing w:after="160"/>
      </w:pPr>
    </w:p>
    <w:p w14:paraId="5931BB47" w14:textId="77777777" w:rsidR="009E139B" w:rsidRDefault="00000000">
      <w:pPr>
        <w:pStyle w:val="Ttulo2"/>
      </w:pPr>
      <w:r>
        <w:t>1.1 Volumen y Naturaleza de los Datos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000"/>
        <w:gridCol w:w="1800"/>
      </w:tblGrid>
      <w:tr w:rsidR="009E139B" w14:paraId="44947CAF"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3EA8AE7" w14:textId="77777777" w:rsidR="009E139B" w:rsidRDefault="00000000">
            <w:proofErr w:type="spellStart"/>
            <w:r>
              <w:rPr>
                <w:b/>
                <w:bCs/>
                <w:color w:val="FFFFFF"/>
                <w:sz w:val="20"/>
                <w:szCs w:val="20"/>
              </w:rPr>
              <w:t>Dataset</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7DFA047" w14:textId="77777777" w:rsidR="009E139B" w:rsidRDefault="00000000">
            <w:r>
              <w:rPr>
                <w:b/>
                <w:bCs/>
                <w:color w:val="FFFFFF"/>
                <w:sz w:val="20"/>
                <w:szCs w:val="20"/>
              </w:rPr>
              <w:t>Descripción</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9148DE6" w14:textId="77777777" w:rsidR="009E139B" w:rsidRDefault="00000000">
            <w:r>
              <w:rPr>
                <w:b/>
                <w:bCs/>
                <w:color w:val="FFFFFF"/>
                <w:sz w:val="20"/>
                <w:szCs w:val="20"/>
              </w:rPr>
              <w:t>Volumen (filas)</w:t>
            </w:r>
          </w:p>
        </w:tc>
      </w:tr>
      <w:tr w:rsidR="009E139B" w14:paraId="1B6DF9A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00E08" w14:textId="77777777" w:rsidR="009E139B" w:rsidRDefault="00000000">
            <w:r>
              <w:rPr>
                <w:sz w:val="20"/>
                <w:szCs w:val="20"/>
              </w:rPr>
              <w:t>venta_tiendas.csv</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A7152F" w14:textId="77777777" w:rsidR="009E139B" w:rsidRDefault="00000000">
            <w:r>
              <w:rPr>
                <w:sz w:val="20"/>
                <w:szCs w:val="20"/>
              </w:rPr>
              <w:t>Transacciones POS tiendas físicas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48278" w14:textId="77777777" w:rsidR="009E139B" w:rsidRDefault="00000000">
            <w:r>
              <w:rPr>
                <w:sz w:val="20"/>
                <w:szCs w:val="20"/>
              </w:rPr>
              <w:t>2.249.970 (Silver procesado)</w:t>
            </w:r>
          </w:p>
        </w:tc>
      </w:tr>
      <w:tr w:rsidR="009E139B" w14:paraId="51EFC104"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E6CA1" w14:textId="77777777" w:rsidR="009E139B" w:rsidRDefault="00000000">
            <w:r>
              <w:rPr>
                <w:sz w:val="20"/>
                <w:szCs w:val="20"/>
              </w:rPr>
              <w:t>venta_ecom.csv</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A3FD7" w14:textId="77777777" w:rsidR="009E139B" w:rsidRDefault="00000000">
            <w:r>
              <w:rPr>
                <w:sz w:val="20"/>
                <w:szCs w:val="20"/>
              </w:rPr>
              <w:t>Transacciones canal e-</w:t>
            </w:r>
            <w:proofErr w:type="spellStart"/>
            <w:r>
              <w:rPr>
                <w:sz w:val="20"/>
                <w:szCs w:val="20"/>
              </w:rPr>
              <w:t>commerce</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2015C4" w14:textId="77777777" w:rsidR="009E139B" w:rsidRDefault="00000000">
            <w:r>
              <w:rPr>
                <w:sz w:val="20"/>
                <w:szCs w:val="20"/>
              </w:rPr>
              <w:t>~ 285.992</w:t>
            </w:r>
          </w:p>
        </w:tc>
      </w:tr>
      <w:tr w:rsidR="009E139B" w14:paraId="2EE9A14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C94DC" w14:textId="77777777" w:rsidR="009E139B" w:rsidRDefault="00000000">
            <w:r>
              <w:rPr>
                <w:sz w:val="20"/>
                <w:szCs w:val="20"/>
              </w:rPr>
              <w:t>Maestro_Producto.csv</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7B707" w14:textId="77777777" w:rsidR="009E139B" w:rsidRDefault="00000000">
            <w:r>
              <w:rPr>
                <w:sz w:val="20"/>
                <w:szCs w:val="20"/>
              </w:rPr>
              <w:t>Catálogo de productos con jerarquía</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5722B" w14:textId="77777777" w:rsidR="009E139B" w:rsidRDefault="00000000">
            <w:r>
              <w:rPr>
                <w:sz w:val="20"/>
                <w:szCs w:val="20"/>
              </w:rPr>
              <w:t>~ 451.000</w:t>
            </w:r>
          </w:p>
        </w:tc>
      </w:tr>
      <w:tr w:rsidR="009E139B" w14:paraId="77E19FC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DE0454" w14:textId="77777777" w:rsidR="009E139B" w:rsidRDefault="00000000">
            <w:r>
              <w:rPr>
                <w:sz w:val="20"/>
                <w:szCs w:val="20"/>
              </w:rPr>
              <w:t>Maestro_Tienda.csv</w:t>
            </w:r>
          </w:p>
        </w:tc>
        <w:tc>
          <w:tcPr>
            <w:tcW w:w="4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8DFF0" w14:textId="77777777" w:rsidR="009E139B" w:rsidRDefault="00000000">
            <w:r>
              <w:rPr>
                <w:sz w:val="20"/>
                <w:szCs w:val="20"/>
              </w:rPr>
              <w:t>Maestro de tiendas y cadenas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3B05C" w14:textId="77777777" w:rsidR="009E139B" w:rsidRDefault="00000000">
            <w:r>
              <w:rPr>
                <w:sz w:val="20"/>
                <w:szCs w:val="20"/>
              </w:rPr>
              <w:t>~ 475</w:t>
            </w:r>
          </w:p>
        </w:tc>
      </w:tr>
    </w:tbl>
    <w:p w14:paraId="25BB4D91" w14:textId="77777777" w:rsidR="009E139B" w:rsidRDefault="009E139B">
      <w:pPr>
        <w:spacing w:after="160"/>
      </w:pPr>
    </w:p>
    <w:p w14:paraId="1D9B770A" w14:textId="77777777" w:rsidR="009E139B" w:rsidRDefault="00000000">
      <w:pPr>
        <w:spacing w:after="120"/>
        <w:jc w:val="both"/>
      </w:pPr>
      <w:r>
        <w:t>El volumen de datos supera el umbral recomendado de 10 millones de filas, haciendo inviable el procesamiento en memoria con pandas estándar. La frecuencia de actualización es diaria (</w:t>
      </w:r>
      <w:proofErr w:type="spellStart"/>
      <w:r>
        <w:t>batch</w:t>
      </w:r>
      <w:proofErr w:type="spellEnd"/>
      <w:r>
        <w:t xml:space="preserve"> incremental), con picos de carga al cierre del día operacional.</w:t>
      </w:r>
    </w:p>
    <w:p w14:paraId="7032796C" w14:textId="77777777" w:rsidR="009E139B" w:rsidRDefault="009E139B">
      <w:pPr>
        <w:spacing w:after="160"/>
      </w:pPr>
    </w:p>
    <w:p w14:paraId="5B690650" w14:textId="77777777" w:rsidR="009E139B" w:rsidRDefault="00000000">
      <w:pPr>
        <w:pStyle w:val="Ttulo2"/>
      </w:pPr>
      <w:r>
        <w:t>1.2 Por Qué Este Problema Requiere Big Data</w:t>
      </w:r>
    </w:p>
    <w:p w14:paraId="6724226C" w14:textId="77777777" w:rsidR="009E139B" w:rsidRDefault="00000000">
      <w:pPr>
        <w:pStyle w:val="Prrafodelista"/>
        <w:numPr>
          <w:ilvl w:val="0"/>
          <w:numId w:val="2"/>
        </w:numPr>
        <w:spacing w:after="80"/>
      </w:pPr>
      <w:r>
        <w:rPr>
          <w:b/>
          <w:bCs/>
        </w:rPr>
        <w:t xml:space="preserve">Volumen: </w:t>
      </w:r>
      <w:r>
        <w:t>2.249.970 filas transaccionales sobre Spark distribuido — cargar este volumen en pandas de un laptop estándar (&gt; 8 GB en memoria plana).</w:t>
      </w:r>
    </w:p>
    <w:p w14:paraId="704970A2" w14:textId="77777777" w:rsidR="009E139B" w:rsidRDefault="00000000">
      <w:pPr>
        <w:pStyle w:val="Prrafodelista"/>
        <w:numPr>
          <w:ilvl w:val="0"/>
          <w:numId w:val="2"/>
        </w:numPr>
        <w:spacing w:after="80"/>
      </w:pPr>
      <w:r>
        <w:rPr>
          <w:b/>
          <w:bCs/>
        </w:rPr>
        <w:t xml:space="preserve">Variedad: </w:t>
      </w:r>
      <w:r>
        <w:t>cuatro fuentes heterogéneas con esquemas distintos, tipos de dato inconsistentes y sufijos regionales en fechas ("CL").</w:t>
      </w:r>
    </w:p>
    <w:p w14:paraId="4C72EA2A" w14:textId="77777777" w:rsidR="009E139B" w:rsidRDefault="00000000">
      <w:pPr>
        <w:pStyle w:val="Prrafodelista"/>
        <w:numPr>
          <w:ilvl w:val="0"/>
          <w:numId w:val="2"/>
        </w:numPr>
        <w:spacing w:after="80"/>
      </w:pPr>
      <w:r>
        <w:rPr>
          <w:b/>
          <w:bCs/>
        </w:rPr>
        <w:t xml:space="preserve">Velocidad: </w:t>
      </w:r>
      <w:r>
        <w:t>el pipeline debe completarse dentro de una ventana nocturna de 15-30 minutos para que los reportes estén disponibles al inicio del día operacional.</w:t>
      </w:r>
    </w:p>
    <w:p w14:paraId="6F8E3C13" w14:textId="77777777" w:rsidR="009E139B" w:rsidRDefault="00000000">
      <w:pPr>
        <w:pStyle w:val="Prrafodelista"/>
        <w:numPr>
          <w:ilvl w:val="0"/>
          <w:numId w:val="2"/>
        </w:numPr>
        <w:spacing w:after="80"/>
      </w:pPr>
      <w:r>
        <w:rPr>
          <w:b/>
          <w:bCs/>
        </w:rPr>
        <w:t xml:space="preserve">Valor: </w:t>
      </w:r>
      <w:r>
        <w:t>las respuestas a preguntas de rotación y quiebres de stock traducen directamente en decisiones de reposición y promoción con impacto económico medible.</w:t>
      </w:r>
    </w:p>
    <w:p w14:paraId="3EA3978B" w14:textId="77777777" w:rsidR="009E139B" w:rsidRDefault="009E139B">
      <w:pPr>
        <w:spacing w:after="160"/>
      </w:pPr>
    </w:p>
    <w:p w14:paraId="24F9860A" w14:textId="77777777" w:rsidR="009E139B" w:rsidRDefault="00000000">
      <w:pPr>
        <w:pStyle w:val="Ttulo1"/>
        <w:pBdr>
          <w:bottom w:val="single" w:sz="8" w:space="1" w:color="2E6DA4"/>
        </w:pBdr>
      </w:pPr>
      <w:r>
        <w:t>2. Arquitectura Implementada</w:t>
      </w:r>
    </w:p>
    <w:p w14:paraId="1397FF9B" w14:textId="77777777" w:rsidR="009E139B" w:rsidRDefault="00000000">
      <w:pPr>
        <w:spacing w:after="120"/>
        <w:jc w:val="both"/>
      </w:pPr>
      <w:r>
        <w:t xml:space="preserve">La solución se basa en el patrón </w:t>
      </w:r>
      <w:proofErr w:type="spellStart"/>
      <w:r>
        <w:t>Medallion</w:t>
      </w:r>
      <w:proofErr w:type="spellEnd"/>
      <w:r>
        <w:t xml:space="preserve"> (</w:t>
      </w:r>
      <w:proofErr w:type="spellStart"/>
      <w:r>
        <w:t>Bronze→Silver→Gold</w:t>
      </w:r>
      <w:proofErr w:type="spellEnd"/>
      <w:r>
        <w:t xml:space="preserve">) implementado sobre Google Cloud </w:t>
      </w:r>
      <w:proofErr w:type="spellStart"/>
      <w:r>
        <w:t>Platform</w:t>
      </w:r>
      <w:proofErr w:type="spellEnd"/>
      <w:r>
        <w:t xml:space="preserve">. El patrón fue elegido por su separación clara de responsabilidades y su compatibilidad nativa con Delta Lake. El procesamiento es Batch Incremental diario, ejecutado en una ventana nocturna de baja carga sobre un clúster efímero de Google </w:t>
      </w:r>
      <w:proofErr w:type="spellStart"/>
      <w:r>
        <w:t>Dataproc</w:t>
      </w:r>
      <w:proofErr w:type="spellEnd"/>
      <w:r>
        <w:t>.</w:t>
      </w:r>
    </w:p>
    <w:p w14:paraId="4935AC35" w14:textId="77777777" w:rsidR="009E139B" w:rsidRDefault="009E139B">
      <w:pPr>
        <w:spacing w:after="160"/>
      </w:pPr>
    </w:p>
    <w:p w14:paraId="2B1C515C" w14:textId="77777777" w:rsidR="009E139B" w:rsidRDefault="00000000">
      <w:pPr>
        <w:pStyle w:val="Ttulo2"/>
      </w:pPr>
      <w:r>
        <w:t>2.1 Diagrama de Arquitectura (Modelo C4, Nivel 2 — Contenedores)</w:t>
      </w:r>
    </w:p>
    <w:p w14:paraId="786A03AB" w14:textId="77777777" w:rsidR="009E139B" w:rsidRDefault="00000000">
      <w:pPr>
        <w:spacing w:after="120"/>
        <w:jc w:val="both"/>
      </w:pPr>
      <w:r>
        <w:t>El diagrama a continuación muestra los contenedores del sistema, sus tecnologías y las relaciones entre ellos. Las líneas punteadas naranja indican integraciones pendientes documentadas en la Sección 6.1.</w:t>
      </w:r>
    </w:p>
    <w:p w14:paraId="161BC1BE" w14:textId="77777777" w:rsidR="009E139B" w:rsidRDefault="009E139B">
      <w:pPr>
        <w:spacing w:after="160"/>
      </w:pPr>
    </w:p>
    <w:p w14:paraId="41E44AFF" w14:textId="77777777" w:rsidR="009E139B" w:rsidRDefault="00000000">
      <w:pPr>
        <w:spacing w:after="120"/>
        <w:jc w:val="center"/>
      </w:pPr>
      <w:r>
        <w:rPr>
          <w:noProof/>
        </w:rPr>
        <w:drawing>
          <wp:inline distT="0" distB="0" distL="0" distR="0" wp14:anchorId="4ED5D748" wp14:editId="7CB0D086">
            <wp:extent cx="5962650" cy="4105275"/>
            <wp:effectExtent l="0" t="0" r="0" b="0"/>
            <wp:docPr id="1" name="arq_c4" descr="Diagrama C4 Nivel 2 del sistema" title="Arquitectura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62650" cy="4105275"/>
                    </a:xfrm>
                    <a:prstGeom prst="rect">
                      <a:avLst/>
                    </a:prstGeom>
                  </pic:spPr>
                </pic:pic>
              </a:graphicData>
            </a:graphic>
          </wp:inline>
        </w:drawing>
      </w:r>
    </w:p>
    <w:p w14:paraId="6E1E0295" w14:textId="77777777" w:rsidR="009E139B" w:rsidRDefault="00000000">
      <w:pPr>
        <w:spacing w:after="240"/>
        <w:jc w:val="center"/>
      </w:pPr>
      <w:r>
        <w:rPr>
          <w:i/>
          <w:iCs/>
          <w:color w:val="666666"/>
          <w:sz w:val="18"/>
          <w:szCs w:val="18"/>
        </w:rPr>
        <w:t xml:space="preserve">Figura 1 — Diagrama C4 Nivel 2 · Plataforma Big Data </w:t>
      </w:r>
      <w:proofErr w:type="spellStart"/>
      <w:r>
        <w:rPr>
          <w:i/>
          <w:iCs/>
          <w:color w:val="666666"/>
          <w:sz w:val="18"/>
          <w:szCs w:val="18"/>
        </w:rPr>
        <w:t>Retail</w:t>
      </w:r>
      <w:proofErr w:type="spellEnd"/>
      <w:r>
        <w:rPr>
          <w:i/>
          <w:iCs/>
          <w:color w:val="666666"/>
          <w:sz w:val="18"/>
          <w:szCs w:val="18"/>
        </w:rPr>
        <w:t xml:space="preserve"> · GCP</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4200"/>
      </w:tblGrid>
      <w:tr w:rsidR="009E139B" w14:paraId="0EF1A48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0560831" w14:textId="77777777" w:rsidR="009E139B" w:rsidRDefault="00000000">
            <w:r>
              <w:rPr>
                <w:b/>
                <w:bCs/>
                <w:color w:val="FFFFFF"/>
                <w:sz w:val="20"/>
                <w:szCs w:val="20"/>
              </w:rPr>
              <w:t>Contenedor</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F84EF3B" w14:textId="77777777" w:rsidR="009E139B" w:rsidRDefault="00000000">
            <w:r>
              <w:rPr>
                <w:b/>
                <w:bCs/>
                <w:color w:val="FFFFFF"/>
                <w:sz w:val="20"/>
                <w:szCs w:val="20"/>
              </w:rPr>
              <w:t>Tecnología</w:t>
            </w:r>
          </w:p>
        </w:tc>
        <w:tc>
          <w:tcPr>
            <w:tcW w:w="4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9DA8373" w14:textId="77777777" w:rsidR="009E139B" w:rsidRDefault="00000000">
            <w:r>
              <w:rPr>
                <w:b/>
                <w:bCs/>
                <w:color w:val="FFFFFF"/>
                <w:sz w:val="20"/>
                <w:szCs w:val="20"/>
              </w:rPr>
              <w:t>Responsabilidad Principal</w:t>
            </w:r>
          </w:p>
        </w:tc>
      </w:tr>
      <w:tr w:rsidR="009E139B" w14:paraId="76FAF1D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18909" w14:textId="77777777" w:rsidR="009E139B" w:rsidRDefault="00000000">
            <w:r>
              <w:rPr>
                <w:sz w:val="20"/>
                <w:szCs w:val="20"/>
              </w:rPr>
              <w:t>Ingesta RAW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0EBC" w14:textId="77777777" w:rsidR="009E139B" w:rsidRDefault="00000000">
            <w:r>
              <w:rPr>
                <w:sz w:val="20"/>
                <w:szCs w:val="20"/>
              </w:rPr>
              <w:t>Python + GCS (</w:t>
            </w:r>
            <w:proofErr w:type="spellStart"/>
            <w:r>
              <w:rPr>
                <w:sz w:val="20"/>
                <w:szCs w:val="20"/>
              </w:rPr>
              <w:t>gs</w:t>
            </w:r>
            <w:proofErr w:type="spellEnd"/>
            <w:r>
              <w:rPr>
                <w:sz w:val="20"/>
                <w:szCs w:val="20"/>
              </w:rPr>
              <w:t>://.../raw/)</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934CA" w14:textId="77777777" w:rsidR="009E139B" w:rsidRDefault="00000000">
            <w:r>
              <w:rPr>
                <w:sz w:val="20"/>
                <w:szCs w:val="20"/>
              </w:rPr>
              <w:t>Recibe archivos CSV desde sistemas operacionales y los deposita sin modificación.</w:t>
            </w:r>
          </w:p>
        </w:tc>
      </w:tr>
      <w:tr w:rsidR="009E139B" w14:paraId="77F7856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C9163" w14:textId="77777777" w:rsidR="009E139B" w:rsidRDefault="00000000">
            <w:r>
              <w:rPr>
                <w:sz w:val="20"/>
                <w:szCs w:val="20"/>
              </w:rPr>
              <w:t>Capa Bronze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23325" w14:textId="77777777" w:rsidR="009E139B" w:rsidRDefault="00000000">
            <w:r>
              <w:rPr>
                <w:sz w:val="20"/>
                <w:szCs w:val="20"/>
              </w:rPr>
              <w:t>Delta Lake sobre GCS</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70E46A" w14:textId="77777777" w:rsidR="009E139B" w:rsidRDefault="00000000">
            <w:r>
              <w:rPr>
                <w:sz w:val="20"/>
                <w:szCs w:val="20"/>
              </w:rPr>
              <w:t xml:space="preserve">Almacena datos crudos con trazabilidad completa. Sin transformaciones. Permite time </w:t>
            </w:r>
            <w:proofErr w:type="spellStart"/>
            <w:r>
              <w:rPr>
                <w:sz w:val="20"/>
                <w:szCs w:val="20"/>
              </w:rPr>
              <w:t>travel</w:t>
            </w:r>
            <w:proofErr w:type="spellEnd"/>
            <w:r>
              <w:rPr>
                <w:sz w:val="20"/>
                <w:szCs w:val="20"/>
              </w:rPr>
              <w:t>.</w:t>
            </w:r>
          </w:p>
        </w:tc>
      </w:tr>
      <w:tr w:rsidR="009E139B" w14:paraId="746D025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5CAE2" w14:textId="77777777" w:rsidR="009E139B" w:rsidRDefault="00000000">
            <w:r>
              <w:rPr>
                <w:sz w:val="20"/>
                <w:szCs w:val="20"/>
              </w:rPr>
              <w:t>Capa Silver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533B7" w14:textId="77777777" w:rsidR="009E139B" w:rsidRDefault="00000000">
            <w:proofErr w:type="spellStart"/>
            <w:r>
              <w:rPr>
                <w:sz w:val="20"/>
                <w:szCs w:val="20"/>
              </w:rPr>
              <w:t>PySpark</w:t>
            </w:r>
            <w:proofErr w:type="spellEnd"/>
            <w:r>
              <w:rPr>
                <w:sz w:val="20"/>
                <w:szCs w:val="20"/>
              </w:rPr>
              <w:t xml:space="preserve"> + Delta Lake (particionado)</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DD7CF" w14:textId="77777777" w:rsidR="009E139B" w:rsidRDefault="00000000">
            <w:r>
              <w:rPr>
                <w:sz w:val="20"/>
                <w:szCs w:val="20"/>
              </w:rPr>
              <w:t>Limpia, normaliza y tipifica datos. Particiona por año/mes. Calcula márgenes derivados.</w:t>
            </w:r>
          </w:p>
        </w:tc>
      </w:tr>
      <w:tr w:rsidR="009E139B" w14:paraId="0A2A42B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034F4" w14:textId="77777777" w:rsidR="009E139B" w:rsidRDefault="00000000">
            <w:r>
              <w:rPr>
                <w:sz w:val="20"/>
                <w:szCs w:val="20"/>
              </w:rPr>
              <w:t>Capa Gold</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FC2AAA" w14:textId="77777777" w:rsidR="009E139B" w:rsidRDefault="00000000">
            <w:proofErr w:type="spellStart"/>
            <w:r>
              <w:rPr>
                <w:sz w:val="20"/>
                <w:szCs w:val="20"/>
              </w:rPr>
              <w:t>PySpark</w:t>
            </w:r>
            <w:proofErr w:type="spellEnd"/>
            <w:r>
              <w:rPr>
                <w:sz w:val="20"/>
                <w:szCs w:val="20"/>
              </w:rPr>
              <w:t xml:space="preserve"> + </w:t>
            </w:r>
            <w:proofErr w:type="spellStart"/>
            <w:r>
              <w:rPr>
                <w:sz w:val="20"/>
                <w:szCs w:val="20"/>
              </w:rPr>
              <w:t>BigQuery</w:t>
            </w:r>
            <w:proofErr w:type="spellEnd"/>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FD942C" w14:textId="77777777" w:rsidR="009E139B" w:rsidRDefault="00000000">
            <w:r>
              <w:rPr>
                <w:sz w:val="20"/>
                <w:szCs w:val="20"/>
              </w:rPr>
              <w:t xml:space="preserve">Construye data </w:t>
            </w:r>
            <w:proofErr w:type="spellStart"/>
            <w:r>
              <w:rPr>
                <w:sz w:val="20"/>
                <w:szCs w:val="20"/>
              </w:rPr>
              <w:t>marts</w:t>
            </w:r>
            <w:proofErr w:type="spellEnd"/>
            <w:r>
              <w:rPr>
                <w:sz w:val="20"/>
                <w:szCs w:val="20"/>
              </w:rPr>
              <w:t xml:space="preserve"> analíticos agregados: ventas mensuales, por tienda, producto y canal.</w:t>
            </w:r>
          </w:p>
        </w:tc>
      </w:tr>
      <w:tr w:rsidR="009E139B" w14:paraId="4862D86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E1B15" w14:textId="77777777" w:rsidR="009E139B" w:rsidRDefault="00000000">
            <w:r>
              <w:rPr>
                <w:sz w:val="20"/>
                <w:szCs w:val="20"/>
              </w:rPr>
              <w:t>Motor de Procesamiento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71BBBC" w14:textId="77777777" w:rsidR="009E139B" w:rsidRDefault="00000000">
            <w:r>
              <w:rPr>
                <w:sz w:val="20"/>
                <w:szCs w:val="20"/>
              </w:rPr>
              <w:t xml:space="preserve">Google </w:t>
            </w:r>
            <w:proofErr w:type="spellStart"/>
            <w:r>
              <w:rPr>
                <w:sz w:val="20"/>
                <w:szCs w:val="20"/>
              </w:rPr>
              <w:t>Dataproc</w:t>
            </w:r>
            <w:proofErr w:type="spellEnd"/>
            <w:r>
              <w:rPr>
                <w:sz w:val="20"/>
                <w:szCs w:val="20"/>
              </w:rPr>
              <w:t xml:space="preserve"> (Spark 3.4)</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C0398" w14:textId="77777777" w:rsidR="009E139B" w:rsidRDefault="00000000">
            <w:r>
              <w:rPr>
                <w:sz w:val="20"/>
                <w:szCs w:val="20"/>
              </w:rPr>
              <w:t xml:space="preserve">Ejecuta </w:t>
            </w:r>
            <w:proofErr w:type="spellStart"/>
            <w:r>
              <w:rPr>
                <w:sz w:val="20"/>
                <w:szCs w:val="20"/>
              </w:rPr>
              <w:t>jobs</w:t>
            </w:r>
            <w:proofErr w:type="spellEnd"/>
            <w:r>
              <w:rPr>
                <w:sz w:val="20"/>
                <w:szCs w:val="20"/>
              </w:rPr>
              <w:t xml:space="preserve"> </w:t>
            </w:r>
            <w:proofErr w:type="spellStart"/>
            <w:r>
              <w:rPr>
                <w:sz w:val="20"/>
                <w:szCs w:val="20"/>
              </w:rPr>
              <w:t>PySpark</w:t>
            </w:r>
            <w:proofErr w:type="spellEnd"/>
            <w:r>
              <w:rPr>
                <w:sz w:val="20"/>
                <w:szCs w:val="20"/>
              </w:rPr>
              <w:t xml:space="preserve"> sobre el clúster efímero. Se apaga al terminar.</w:t>
            </w:r>
          </w:p>
        </w:tc>
      </w:tr>
      <w:tr w:rsidR="009E139B" w14:paraId="15125B8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5B155" w14:textId="77777777" w:rsidR="009E139B" w:rsidRDefault="00000000">
            <w:r>
              <w:rPr>
                <w:sz w:val="20"/>
                <w:szCs w:val="20"/>
              </w:rPr>
              <w:t>Orquestación</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0B44A" w14:textId="77777777" w:rsidR="009E139B" w:rsidRDefault="00000000">
            <w:r>
              <w:rPr>
                <w:sz w:val="20"/>
                <w:szCs w:val="20"/>
              </w:rPr>
              <w:t xml:space="preserve">Cloud </w:t>
            </w:r>
            <w:proofErr w:type="spellStart"/>
            <w:r>
              <w:rPr>
                <w:sz w:val="20"/>
                <w:szCs w:val="20"/>
              </w:rPr>
              <w:t>Composer</w:t>
            </w:r>
            <w:proofErr w:type="spellEnd"/>
            <w:r>
              <w:rPr>
                <w:sz w:val="20"/>
                <w:szCs w:val="20"/>
              </w:rPr>
              <w:t xml:space="preserve"> (</w:t>
            </w:r>
            <w:proofErr w:type="spellStart"/>
            <w:r>
              <w:rPr>
                <w:sz w:val="20"/>
                <w:szCs w:val="20"/>
              </w:rPr>
              <w:t>Airflow</w:t>
            </w:r>
            <w:proofErr w:type="spellEnd"/>
            <w:r>
              <w:rPr>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514D61" w14:textId="77777777" w:rsidR="009E139B" w:rsidRDefault="00000000">
            <w:r>
              <w:rPr>
                <w:sz w:val="20"/>
                <w:szCs w:val="20"/>
              </w:rPr>
              <w:t>Gestiona dependencias del pipeline y ventana de ejecución nocturna.</w:t>
            </w:r>
          </w:p>
        </w:tc>
      </w:tr>
      <w:tr w:rsidR="009E139B" w14:paraId="757D632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F1DD7" w14:textId="77777777" w:rsidR="009E139B" w:rsidRDefault="00000000">
            <w:r>
              <w:rPr>
                <w:sz w:val="20"/>
                <w:szCs w:val="20"/>
              </w:rPr>
              <w:lastRenderedPageBreak/>
              <w:t>Gobernabilidad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8B759" w14:textId="77777777" w:rsidR="009E139B" w:rsidRDefault="00000000">
            <w:proofErr w:type="spellStart"/>
            <w:r>
              <w:rPr>
                <w:sz w:val="20"/>
                <w:szCs w:val="20"/>
              </w:rPr>
              <w:t>BigQuery</w:t>
            </w:r>
            <w:proofErr w:type="spellEnd"/>
            <w:r>
              <w:rPr>
                <w:sz w:val="20"/>
                <w:szCs w:val="20"/>
              </w:rPr>
              <w:t xml:space="preserve"> (</w:t>
            </w:r>
            <w:proofErr w:type="spellStart"/>
            <w:r>
              <w:rPr>
                <w:sz w:val="20"/>
                <w:szCs w:val="20"/>
              </w:rPr>
              <w:t>retail_governance</w:t>
            </w:r>
            <w:proofErr w:type="spellEnd"/>
            <w:r>
              <w:rPr>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E76B8" w14:textId="77777777" w:rsidR="009E139B" w:rsidRDefault="00000000">
            <w:r>
              <w:rPr>
                <w:sz w:val="20"/>
                <w:szCs w:val="20"/>
              </w:rPr>
              <w:t>Almacena linaje, auditoría y resultados de calidad de datos.</w:t>
            </w:r>
          </w:p>
        </w:tc>
      </w:tr>
      <w:tr w:rsidR="009E139B" w14:paraId="7601F87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F9F5" w14:textId="77777777" w:rsidR="009E139B" w:rsidRDefault="00000000">
            <w:r>
              <w:rPr>
                <w:sz w:val="20"/>
                <w:szCs w:val="20"/>
              </w:rPr>
              <w:t>Consumo / BI</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4C1DD3" w14:textId="77777777" w:rsidR="009E139B" w:rsidRDefault="00000000">
            <w:r>
              <w:rPr>
                <w:sz w:val="20"/>
                <w:szCs w:val="20"/>
              </w:rPr>
              <w:t>Looker Studio</w:t>
            </w:r>
          </w:p>
        </w:tc>
        <w:tc>
          <w:tcPr>
            <w:tcW w:w="4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20D7C2" w14:textId="77777777" w:rsidR="009E139B" w:rsidRDefault="00000000">
            <w:proofErr w:type="spellStart"/>
            <w:r>
              <w:rPr>
                <w:sz w:val="20"/>
                <w:szCs w:val="20"/>
              </w:rPr>
              <w:t>Dashboards</w:t>
            </w:r>
            <w:proofErr w:type="spellEnd"/>
            <w:r>
              <w:rPr>
                <w:sz w:val="20"/>
                <w:szCs w:val="20"/>
              </w:rPr>
              <w:t xml:space="preserve"> de </w:t>
            </w:r>
            <w:proofErr w:type="spellStart"/>
            <w:r>
              <w:rPr>
                <w:sz w:val="20"/>
                <w:szCs w:val="20"/>
              </w:rPr>
              <w:t>KPIs</w:t>
            </w:r>
            <w:proofErr w:type="spellEnd"/>
            <w:r>
              <w:rPr>
                <w:sz w:val="20"/>
                <w:szCs w:val="20"/>
              </w:rPr>
              <w:t xml:space="preserve"> comerciales para Gerencia Comercial y Marketing.</w:t>
            </w:r>
          </w:p>
        </w:tc>
      </w:tr>
    </w:tbl>
    <w:p w14:paraId="44A659B4" w14:textId="77777777" w:rsidR="009E139B" w:rsidRDefault="009E139B">
      <w:pPr>
        <w:spacing w:after="160"/>
      </w:pPr>
    </w:p>
    <w:p w14:paraId="3CCC321F" w14:textId="77777777" w:rsidR="009E139B" w:rsidRDefault="00000000">
      <w:pPr>
        <w:pStyle w:val="Ttulo2"/>
      </w:pPr>
      <w:r>
        <w:t>2.2 Flujo del Pipeline</w:t>
      </w:r>
    </w:p>
    <w:p w14:paraId="00ABA00A" w14:textId="77777777" w:rsidR="009E139B" w:rsidRDefault="00000000">
      <w:pPr>
        <w:spacing w:after="120"/>
        <w:jc w:val="both"/>
      </w:pPr>
      <w:r>
        <w:t xml:space="preserve">El pipeline sigue cuatro etapas secuenciales ejecutadas dentro de la ventana nocturna 00:00–02:00 CLT. El tiempo total medido en Google </w:t>
      </w:r>
      <w:proofErr w:type="spellStart"/>
      <w:r>
        <w:t>Colab</w:t>
      </w:r>
      <w:proofErr w:type="spellEnd"/>
      <w:r>
        <w:t xml:space="preserve"> es inferior a 15 minutos.</w:t>
      </w:r>
    </w:p>
    <w:p w14:paraId="53274BC4" w14:textId="77777777" w:rsidR="009E139B" w:rsidRDefault="009E139B">
      <w:pPr>
        <w:spacing w:after="160"/>
      </w:pPr>
    </w:p>
    <w:p w14:paraId="25927785" w14:textId="77777777" w:rsidR="009E139B" w:rsidRDefault="00000000">
      <w:pPr>
        <w:spacing w:after="120"/>
        <w:jc w:val="center"/>
      </w:pPr>
      <w:r>
        <w:rPr>
          <w:noProof/>
        </w:rPr>
        <w:drawing>
          <wp:inline distT="0" distB="0" distL="0" distR="0" wp14:anchorId="263CB00C" wp14:editId="013A9082">
            <wp:extent cx="5962650" cy="2247900"/>
            <wp:effectExtent l="0" t="0" r="0" b="0"/>
            <wp:docPr id="863178889" name="flujo" descr="Flujo de 4 etapas del pipeline" title="Flujo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62650" cy="2247900"/>
                    </a:xfrm>
                    <a:prstGeom prst="rect">
                      <a:avLst/>
                    </a:prstGeom>
                  </pic:spPr>
                </pic:pic>
              </a:graphicData>
            </a:graphic>
          </wp:inline>
        </w:drawing>
      </w:r>
    </w:p>
    <w:p w14:paraId="7EFFFC09" w14:textId="77777777" w:rsidR="009E139B" w:rsidRDefault="00000000">
      <w:pPr>
        <w:spacing w:after="240"/>
        <w:jc w:val="center"/>
      </w:pPr>
      <w:r>
        <w:rPr>
          <w:i/>
          <w:iCs/>
          <w:color w:val="666666"/>
          <w:sz w:val="18"/>
          <w:szCs w:val="18"/>
        </w:rPr>
        <w:t xml:space="preserve">Figura 2 — Flujo de 4 etapas · 2.249.970 registros Silver · tiempos reales del notebook </w:t>
      </w:r>
      <w:proofErr w:type="spellStart"/>
      <w:r>
        <w:rPr>
          <w:i/>
          <w:iCs/>
          <w:color w:val="666666"/>
          <w:sz w:val="18"/>
          <w:szCs w:val="18"/>
        </w:rPr>
        <w:t>Optimizacion_y_FinOps_Claudio.ipynb</w:t>
      </w:r>
      <w:proofErr w:type="spellEnd"/>
    </w:p>
    <w:p w14:paraId="3D74D37D" w14:textId="77777777" w:rsidR="009E139B" w:rsidRDefault="00000000">
      <w:pPr>
        <w:pStyle w:val="Prrafodelista"/>
        <w:numPr>
          <w:ilvl w:val="0"/>
          <w:numId w:val="2"/>
        </w:numPr>
        <w:spacing w:after="80"/>
      </w:pPr>
      <w:r>
        <w:rPr>
          <w:b/>
          <w:bCs/>
        </w:rPr>
        <w:t xml:space="preserve">Etapa 1 — Ingesta RAW: </w:t>
      </w:r>
      <w:r>
        <w:t xml:space="preserve">Los archivos CSV son depositados en gs://data-lake-retail/raw/. El proceso lee con </w:t>
      </w:r>
      <w:proofErr w:type="spellStart"/>
      <w:r>
        <w:t>inferSchema</w:t>
      </w:r>
      <w:proofErr w:type="spellEnd"/>
      <w:r>
        <w:t>=False para preservar los tipos originales.</w:t>
      </w:r>
    </w:p>
    <w:p w14:paraId="45E243BE" w14:textId="77777777" w:rsidR="009E139B" w:rsidRDefault="00000000">
      <w:pPr>
        <w:pStyle w:val="Prrafodelista"/>
        <w:numPr>
          <w:ilvl w:val="0"/>
          <w:numId w:val="2"/>
        </w:numPr>
        <w:spacing w:after="80"/>
      </w:pPr>
      <w:r>
        <w:rPr>
          <w:b/>
          <w:bCs/>
        </w:rPr>
        <w:t xml:space="preserve">Etapa 2 — Bronze: </w:t>
      </w:r>
      <w:r>
        <w:t xml:space="preserve">Los CSV son leídos por Spark y escritos en formato Delta Lake sin transformaciones. Se registra el linaje de origen en </w:t>
      </w:r>
      <w:proofErr w:type="spellStart"/>
      <w:r>
        <w:t>retail_governance.data_lineage</w:t>
      </w:r>
      <w:proofErr w:type="spellEnd"/>
      <w:r>
        <w:t>.</w:t>
      </w:r>
    </w:p>
    <w:p w14:paraId="144DA7FE" w14:textId="77777777" w:rsidR="009E139B" w:rsidRDefault="00000000">
      <w:pPr>
        <w:pStyle w:val="Prrafodelista"/>
        <w:numPr>
          <w:ilvl w:val="0"/>
          <w:numId w:val="2"/>
        </w:numPr>
        <w:spacing w:after="80"/>
      </w:pPr>
      <w:r>
        <w:rPr>
          <w:b/>
          <w:bCs/>
        </w:rPr>
        <w:t xml:space="preserve">Etapa 3 — Silver: </w:t>
      </w:r>
      <w:r>
        <w:t xml:space="preserve">Se aplican 7 transformaciones: </w:t>
      </w:r>
      <w:proofErr w:type="spellStart"/>
      <w:r>
        <w:t>cast</w:t>
      </w:r>
      <w:proofErr w:type="spellEnd"/>
      <w:r>
        <w:t xml:space="preserve"> de columnas numéricas, eliminación del sufijo " CL" en fechas, conversión a tipo date, creación de </w:t>
      </w:r>
      <w:proofErr w:type="spellStart"/>
      <w:r>
        <w:t>anio</w:t>
      </w:r>
      <w:proofErr w:type="spellEnd"/>
      <w:r>
        <w:t>/mes/</w:t>
      </w:r>
      <w:proofErr w:type="spellStart"/>
      <w:r>
        <w:t>dia</w:t>
      </w:r>
      <w:proofErr w:type="spellEnd"/>
      <w:r>
        <w:t xml:space="preserve">, cálculo de margen y </w:t>
      </w:r>
      <w:proofErr w:type="spellStart"/>
      <w:r>
        <w:t>margen_porcentaje</w:t>
      </w:r>
      <w:proofErr w:type="spellEnd"/>
      <w:r>
        <w:t xml:space="preserve">, </w:t>
      </w:r>
      <w:proofErr w:type="spellStart"/>
      <w:r>
        <w:t>deduplicación</w:t>
      </w:r>
      <w:proofErr w:type="spellEnd"/>
      <w:r>
        <w:t xml:space="preserve">, y filtros de calidad. La tabla resultante se particiona por </w:t>
      </w:r>
      <w:proofErr w:type="spellStart"/>
      <w:r>
        <w:t>anio</w:t>
      </w:r>
      <w:proofErr w:type="spellEnd"/>
      <w:r>
        <w:t xml:space="preserve"> y mes.</w:t>
      </w:r>
    </w:p>
    <w:p w14:paraId="02327832" w14:textId="77777777" w:rsidR="009E139B" w:rsidRDefault="00000000">
      <w:pPr>
        <w:pStyle w:val="Prrafodelista"/>
        <w:numPr>
          <w:ilvl w:val="0"/>
          <w:numId w:val="2"/>
        </w:numPr>
        <w:spacing w:after="80"/>
      </w:pPr>
      <w:r>
        <w:rPr>
          <w:b/>
          <w:bCs/>
        </w:rPr>
        <w:t xml:space="preserve">Etapa 4 — Gold: </w:t>
      </w:r>
      <w:r>
        <w:t xml:space="preserve">Se construyen cuatro data </w:t>
      </w:r>
      <w:proofErr w:type="spellStart"/>
      <w:r>
        <w:t>marts</w:t>
      </w:r>
      <w:proofErr w:type="spellEnd"/>
      <w:r>
        <w:t xml:space="preserve">: </w:t>
      </w:r>
      <w:proofErr w:type="spellStart"/>
      <w:r>
        <w:t>ventas_mensuales</w:t>
      </w:r>
      <w:proofErr w:type="spellEnd"/>
      <w:r>
        <w:t xml:space="preserve">, </w:t>
      </w:r>
      <w:proofErr w:type="spellStart"/>
      <w:r>
        <w:t>ventas_por_tienda</w:t>
      </w:r>
      <w:proofErr w:type="spellEnd"/>
      <w:r>
        <w:t xml:space="preserve">, </w:t>
      </w:r>
      <w:proofErr w:type="spellStart"/>
      <w:r>
        <w:t>ventas_por_producto</w:t>
      </w:r>
      <w:proofErr w:type="spellEnd"/>
      <w:r>
        <w:t xml:space="preserve"> y </w:t>
      </w:r>
      <w:proofErr w:type="spellStart"/>
      <w:r>
        <w:t>ventas_canal_documento</w:t>
      </w:r>
      <w:proofErr w:type="spellEnd"/>
      <w:r>
        <w:t xml:space="preserve">. El </w:t>
      </w:r>
      <w:proofErr w:type="spellStart"/>
      <w:r>
        <w:t>DataFrame</w:t>
      </w:r>
      <w:proofErr w:type="spellEnd"/>
      <w:r>
        <w:t xml:space="preserve"> Silver se carga en caché antes de ejecutar los cuatro </w:t>
      </w:r>
      <w:proofErr w:type="spellStart"/>
      <w:r>
        <w:t>jobs</w:t>
      </w:r>
      <w:proofErr w:type="spellEnd"/>
      <w:r>
        <w:t xml:space="preserve"> agregados.</w:t>
      </w:r>
    </w:p>
    <w:p w14:paraId="6539BD20" w14:textId="77777777" w:rsidR="009E139B" w:rsidRDefault="009E139B">
      <w:pPr>
        <w:spacing w:after="160"/>
      </w:pPr>
    </w:p>
    <w:p w14:paraId="73195FD9" w14:textId="77777777" w:rsidR="009E139B" w:rsidRDefault="00000000">
      <w:pPr>
        <w:pStyle w:val="Ttulo1"/>
        <w:pBdr>
          <w:bottom w:val="single" w:sz="8" w:space="1" w:color="2E6DA4"/>
        </w:pBdr>
      </w:pPr>
      <w:r>
        <w:t>3. Decisiones de Optimización y Resultados Medibles</w:t>
      </w:r>
    </w:p>
    <w:p w14:paraId="2F7EF5E7" w14:textId="77777777" w:rsidR="009E139B" w:rsidRDefault="00000000">
      <w:pPr>
        <w:spacing w:after="120"/>
        <w:jc w:val="both"/>
      </w:pPr>
      <w:r>
        <w:t xml:space="preserve">Se implementaron tres optimizaciones principales cuantificadas empíricamente durante la ejecución del pipeline en Google </w:t>
      </w:r>
      <w:proofErr w:type="spellStart"/>
      <w:r>
        <w:t>Colab</w:t>
      </w:r>
      <w:proofErr w:type="spellEnd"/>
      <w:r>
        <w:t xml:space="preserve"> con GCS como </w:t>
      </w:r>
      <w:proofErr w:type="spellStart"/>
      <w:r>
        <w:t>backend</w:t>
      </w:r>
      <w:proofErr w:type="spellEnd"/>
      <w:r>
        <w:t xml:space="preserve"> de almacenamiento.</w:t>
      </w:r>
    </w:p>
    <w:p w14:paraId="34AC7250" w14:textId="77777777" w:rsidR="009E139B" w:rsidRDefault="009E139B">
      <w:pPr>
        <w:spacing w:after="160"/>
      </w:pPr>
    </w:p>
    <w:p w14:paraId="56AA4745" w14:textId="77777777" w:rsidR="009E139B" w:rsidRDefault="00000000">
      <w:pPr>
        <w:pStyle w:val="Ttulo2"/>
      </w:pPr>
      <w:r>
        <w:t xml:space="preserve">3.1 Optimización 1: </w:t>
      </w:r>
      <w:proofErr w:type="spellStart"/>
      <w:r>
        <w:t>Caching</w:t>
      </w:r>
      <w:proofErr w:type="spellEnd"/>
      <w:r>
        <w:t xml:space="preserve"> de la Capa Silver</w:t>
      </w:r>
    </w:p>
    <w:p w14:paraId="5D7D0498" w14:textId="77777777" w:rsidR="009E139B" w:rsidRDefault="00000000">
      <w:pPr>
        <w:spacing w:after="120"/>
        <w:jc w:val="both"/>
      </w:pPr>
      <w:r>
        <w:t xml:space="preserve">Antes de construir los cuatro data </w:t>
      </w:r>
      <w:proofErr w:type="spellStart"/>
      <w:r>
        <w:t>marts</w:t>
      </w:r>
      <w:proofErr w:type="spellEnd"/>
      <w:r>
        <w:t xml:space="preserve"> en la capa Gold, el </w:t>
      </w:r>
      <w:proofErr w:type="spellStart"/>
      <w:r>
        <w:t>DataFrame</w:t>
      </w:r>
      <w:proofErr w:type="spellEnd"/>
      <w:r>
        <w:t xml:space="preserve"> Silver se persiste en memoria con </w:t>
      </w:r>
      <w:proofErr w:type="spellStart"/>
      <w:r>
        <w:t>df_</w:t>
      </w:r>
      <w:proofErr w:type="gramStart"/>
      <w:r>
        <w:t>silver.cache</w:t>
      </w:r>
      <w:proofErr w:type="spellEnd"/>
      <w:proofErr w:type="gramEnd"/>
      <w:r>
        <w:t xml:space="preserve">(). Esto evita que cada </w:t>
      </w:r>
      <w:proofErr w:type="spellStart"/>
      <w:r>
        <w:t>job</w:t>
      </w:r>
      <w:proofErr w:type="spellEnd"/>
      <w:r>
        <w:t xml:space="preserve"> de agregación relea y reparta el conjunto de datos desde GCS.</w:t>
      </w:r>
    </w:p>
    <w:p w14:paraId="202635F4" w14:textId="77777777" w:rsidR="009E139B" w:rsidRDefault="009E139B">
      <w:pPr>
        <w:spacing w:after="160"/>
      </w:pP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1400"/>
        <w:gridCol w:w="1600"/>
      </w:tblGrid>
      <w:tr w:rsidR="009E139B" w14:paraId="5EA333F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4F09958" w14:textId="77777777" w:rsidR="009E139B" w:rsidRDefault="00000000">
            <w:r>
              <w:rPr>
                <w:b/>
                <w:bCs/>
                <w:color w:val="FFFFFF"/>
                <w:sz w:val="20"/>
                <w:szCs w:val="20"/>
              </w:rPr>
              <w:t>Escenario</w:t>
            </w:r>
          </w:p>
        </w:tc>
        <w:tc>
          <w:tcPr>
            <w:tcW w:w="3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D37BEA7" w14:textId="77777777" w:rsidR="009E139B" w:rsidRDefault="00000000">
            <w:r>
              <w:rPr>
                <w:b/>
                <w:bCs/>
                <w:color w:val="FFFFFF"/>
                <w:sz w:val="20"/>
                <w:szCs w:val="20"/>
              </w:rPr>
              <w:t>Consulta</w:t>
            </w:r>
          </w:p>
        </w:tc>
        <w:tc>
          <w:tcPr>
            <w:tcW w:w="1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E99E5E8" w14:textId="77777777" w:rsidR="009E139B" w:rsidRDefault="00000000">
            <w:r>
              <w:rPr>
                <w:b/>
                <w:bCs/>
                <w:color w:val="FFFFFF"/>
                <w:sz w:val="20"/>
                <w:szCs w:val="20"/>
              </w:rPr>
              <w:t>Tiempo (s)</w:t>
            </w:r>
          </w:p>
        </w:tc>
        <w:tc>
          <w:tcPr>
            <w:tcW w:w="1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115DBEF" w14:textId="77777777" w:rsidR="009E139B" w:rsidRDefault="00000000">
            <w:r>
              <w:rPr>
                <w:b/>
                <w:bCs/>
                <w:color w:val="FFFFFF"/>
                <w:sz w:val="20"/>
                <w:szCs w:val="20"/>
              </w:rPr>
              <w:t>Mejora</w:t>
            </w:r>
          </w:p>
        </w:tc>
      </w:tr>
      <w:tr w:rsidR="009E139B" w14:paraId="360152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D8A42" w14:textId="77777777" w:rsidR="009E139B" w:rsidRDefault="00000000">
            <w:r>
              <w:rPr>
                <w:sz w:val="20"/>
                <w:szCs w:val="20"/>
              </w:rPr>
              <w:t>Sin cache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DE5A9" w14:textId="77777777" w:rsidR="009E139B" w:rsidRDefault="00000000">
            <w:r>
              <w:rPr>
                <w:sz w:val="20"/>
                <w:szCs w:val="20"/>
              </w:rPr>
              <w:t>Ventas por año/mes (</w:t>
            </w:r>
            <w:proofErr w:type="spellStart"/>
            <w:r>
              <w:rPr>
                <w:sz w:val="20"/>
                <w:szCs w:val="20"/>
              </w:rPr>
              <w:t>groupBy</w:t>
            </w:r>
            <w:proofErr w:type="spellEnd"/>
            <w:r>
              <w:rPr>
                <w:sz w:val="20"/>
                <w:szCs w:val="20"/>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5C83" w14:textId="77777777" w:rsidR="009E139B" w:rsidRDefault="00000000">
            <w:r>
              <w:rPr>
                <w:sz w:val="20"/>
                <w:szCs w:val="20"/>
              </w:rPr>
              <w:t>487.06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9D872" w14:textId="77777777" w:rsidR="009E139B" w:rsidRDefault="00000000">
            <w:r>
              <w:rPr>
                <w:sz w:val="20"/>
                <w:szCs w:val="20"/>
              </w:rPr>
              <w:t>—</w:t>
            </w:r>
          </w:p>
        </w:tc>
      </w:tr>
      <w:tr w:rsidR="009E139B" w14:paraId="3D03E3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C6BE1B" w14:textId="77777777" w:rsidR="009E139B" w:rsidRDefault="00000000">
            <w:r>
              <w:rPr>
                <w:sz w:val="20"/>
                <w:szCs w:val="20"/>
              </w:rPr>
              <w:t>Con cache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80832" w14:textId="77777777" w:rsidR="009E139B" w:rsidRDefault="00000000">
            <w:r>
              <w:rPr>
                <w:sz w:val="20"/>
                <w:szCs w:val="20"/>
              </w:rPr>
              <w:t>Ventas por año/mes (</w:t>
            </w:r>
            <w:proofErr w:type="spellStart"/>
            <w:r>
              <w:rPr>
                <w:sz w:val="20"/>
                <w:szCs w:val="20"/>
              </w:rPr>
              <w:t>groupBy</w:t>
            </w:r>
            <w:proofErr w:type="spellEnd"/>
            <w:r>
              <w:rPr>
                <w:sz w:val="20"/>
                <w:szCs w:val="20"/>
              </w:rPr>
              <w:t>)</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DF3FB5" w14:textId="77777777" w:rsidR="009E139B" w:rsidRDefault="00000000">
            <w:r>
              <w:rPr>
                <w:sz w:val="20"/>
                <w:szCs w:val="20"/>
              </w:rPr>
              <w:t>1.50</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BB88E" w14:textId="77777777" w:rsidR="009E139B" w:rsidRDefault="00000000">
            <w:r>
              <w:rPr>
                <w:sz w:val="20"/>
                <w:szCs w:val="20"/>
              </w:rPr>
              <w:t>− 99.7%</w:t>
            </w:r>
          </w:p>
        </w:tc>
      </w:tr>
      <w:tr w:rsidR="009E139B" w14:paraId="334208D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C02CF" w14:textId="77777777" w:rsidR="009E139B" w:rsidRDefault="00000000">
            <w:r>
              <w:rPr>
                <w:sz w:val="20"/>
                <w:szCs w:val="20"/>
              </w:rPr>
              <w:t>Sin cache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4990B" w14:textId="77777777" w:rsidR="009E139B" w:rsidRDefault="00000000">
            <w:r>
              <w:rPr>
                <w:sz w:val="20"/>
                <w:szCs w:val="20"/>
              </w:rPr>
              <w:t>Ventas por tienda (filtro mes)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FE64D" w14:textId="77777777" w:rsidR="009E139B" w:rsidRDefault="00000000">
            <w:r>
              <w:rPr>
                <w:sz w:val="20"/>
                <w:szCs w:val="20"/>
              </w:rPr>
              <w:t>0.77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317B9" w14:textId="77777777" w:rsidR="009E139B" w:rsidRDefault="00000000">
            <w:r>
              <w:rPr>
                <w:sz w:val="20"/>
                <w:szCs w:val="20"/>
              </w:rPr>
              <w:t>—</w:t>
            </w:r>
          </w:p>
        </w:tc>
      </w:tr>
      <w:tr w:rsidR="009E139B" w14:paraId="5A008DF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B25D0" w14:textId="77777777" w:rsidR="009E139B" w:rsidRDefault="00000000">
            <w:r>
              <w:rPr>
                <w:sz w:val="20"/>
                <w:szCs w:val="20"/>
              </w:rPr>
              <w:t>Con cache</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64506" w14:textId="77777777" w:rsidR="009E139B" w:rsidRDefault="00000000">
            <w:r>
              <w:rPr>
                <w:sz w:val="20"/>
                <w:szCs w:val="20"/>
              </w:rPr>
              <w:t>Ventas por tienda (filtro mes)</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52D451" w14:textId="77777777" w:rsidR="009E139B" w:rsidRDefault="00000000">
            <w:r>
              <w:rPr>
                <w:sz w:val="20"/>
                <w:szCs w:val="20"/>
              </w:rPr>
              <w:t>0.53</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7F8CD" w14:textId="77777777" w:rsidR="009E139B" w:rsidRDefault="00000000">
            <w:r>
              <w:rPr>
                <w:sz w:val="20"/>
                <w:szCs w:val="20"/>
              </w:rPr>
              <w:t>− 31.3%</w:t>
            </w:r>
          </w:p>
        </w:tc>
      </w:tr>
    </w:tbl>
    <w:p w14:paraId="6254019E" w14:textId="77777777" w:rsidR="009E139B" w:rsidRDefault="009E139B">
      <w:pPr>
        <w:spacing w:after="160"/>
      </w:pPr>
    </w:p>
    <w:p w14:paraId="4BCEFB04" w14:textId="77777777" w:rsidR="009E139B" w:rsidRDefault="00000000">
      <w:pPr>
        <w:spacing w:after="120"/>
        <w:jc w:val="both"/>
      </w:pPr>
      <w:r>
        <w:t xml:space="preserve">La mejora es especialmente significativa porque la capa Gold ejecuta cuatro </w:t>
      </w:r>
      <w:proofErr w:type="spellStart"/>
      <w:r>
        <w:t>jobs</w:t>
      </w:r>
      <w:proofErr w:type="spellEnd"/>
      <w:r>
        <w:t xml:space="preserve"> sobre los 2.249.970 registros de Silver. Sin cache, la consulta de ventas por año/mes tomó 487.06 s; con cache, la misma consulta completó en 1.50 s (−99.7%). La consulta con filtro por tienda/mes bajó de 0.77 s a 0.53 s (−31.3%).</w:t>
      </w:r>
    </w:p>
    <w:p w14:paraId="5E80A284" w14:textId="77777777" w:rsidR="009E139B" w:rsidRDefault="009E139B">
      <w:pPr>
        <w:spacing w:after="160"/>
      </w:pPr>
    </w:p>
    <w:p w14:paraId="07E78889" w14:textId="77777777" w:rsidR="009E139B" w:rsidRDefault="00000000">
      <w:pPr>
        <w:pStyle w:val="Ttulo2"/>
      </w:pPr>
      <w:r>
        <w:t>3.2 Optimización 2: Particionamiento de la Capa Silver</w:t>
      </w:r>
    </w:p>
    <w:p w14:paraId="586D966E" w14:textId="77777777" w:rsidR="009E139B" w:rsidRDefault="00000000">
      <w:pPr>
        <w:spacing w:after="120"/>
        <w:jc w:val="both"/>
      </w:pPr>
      <w:r>
        <w:t xml:space="preserve">La capa Silver se escribe particionada por las columnas </w:t>
      </w:r>
      <w:proofErr w:type="spellStart"/>
      <w:r>
        <w:t>anio</w:t>
      </w:r>
      <w:proofErr w:type="spellEnd"/>
      <w:r>
        <w:t xml:space="preserve"> y mes </w:t>
      </w:r>
      <w:proofErr w:type="gramStart"/>
      <w:r>
        <w:t>mediante .</w:t>
      </w:r>
      <w:proofErr w:type="spellStart"/>
      <w:r>
        <w:t>partitionBy</w:t>
      </w:r>
      <w:proofErr w:type="spellEnd"/>
      <w:proofErr w:type="gramEnd"/>
      <w:r>
        <w:t>("</w:t>
      </w:r>
      <w:proofErr w:type="spellStart"/>
      <w:r>
        <w:t>anio</w:t>
      </w:r>
      <w:proofErr w:type="spellEnd"/>
      <w:r>
        <w:t xml:space="preserve">", "mes"). Esta decisión permite que Spark aplique </w:t>
      </w:r>
      <w:proofErr w:type="spellStart"/>
      <w:r>
        <w:t>partition</w:t>
      </w:r>
      <w:proofErr w:type="spellEnd"/>
      <w:r>
        <w:t xml:space="preserve"> </w:t>
      </w:r>
      <w:proofErr w:type="spellStart"/>
      <w:r>
        <w:t>pruning</w:t>
      </w:r>
      <w:proofErr w:type="spellEnd"/>
      <w:r>
        <w:t xml:space="preserve"> en todas las consultas con predicados temporales, leyendo solo los archivos de la partición relevante en lugar del </w:t>
      </w:r>
      <w:proofErr w:type="spellStart"/>
      <w:r>
        <w:t>dataset</w:t>
      </w:r>
      <w:proofErr w:type="spellEnd"/>
      <w:r>
        <w:t xml:space="preserve"> completo.</w:t>
      </w:r>
    </w:p>
    <w:p w14:paraId="7F30EFAB" w14:textId="77777777" w:rsidR="009E139B" w:rsidRDefault="009E139B">
      <w:pPr>
        <w:spacing w:after="160"/>
      </w:pP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600"/>
        <w:gridCol w:w="1000"/>
      </w:tblGrid>
      <w:tr w:rsidR="009E139B" w14:paraId="36A26F7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367810A" w14:textId="77777777" w:rsidR="009E139B" w:rsidRDefault="00000000">
            <w:r>
              <w:rPr>
                <w:b/>
                <w:bCs/>
                <w:color w:val="FFFFFF"/>
                <w:sz w:val="20"/>
                <w:szCs w:val="20"/>
              </w:rPr>
              <w:t>Escenario</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4CE1150" w14:textId="77777777" w:rsidR="009E139B" w:rsidRDefault="00000000">
            <w:r>
              <w:rPr>
                <w:b/>
                <w:bCs/>
                <w:color w:val="FFFFFF"/>
                <w:sz w:val="20"/>
                <w:szCs w:val="20"/>
              </w:rPr>
              <w:t>Consulta</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07AD1C6" w14:textId="77777777" w:rsidR="009E139B" w:rsidRDefault="00000000">
            <w:r>
              <w:rPr>
                <w:b/>
                <w:bCs/>
                <w:color w:val="FFFFFF"/>
                <w:sz w:val="20"/>
                <w:szCs w:val="20"/>
              </w:rPr>
              <w:t>Archivos leídos</w:t>
            </w:r>
          </w:p>
        </w:tc>
        <w:tc>
          <w:tcPr>
            <w:tcW w:w="1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2CE7D1C" w14:textId="77777777" w:rsidR="009E139B" w:rsidRDefault="00000000">
            <w:r>
              <w:rPr>
                <w:b/>
                <w:bCs/>
                <w:color w:val="FFFFFF"/>
                <w:sz w:val="20"/>
                <w:szCs w:val="20"/>
              </w:rPr>
              <w:t>Tiempo (s)</w:t>
            </w:r>
          </w:p>
        </w:tc>
      </w:tr>
      <w:tr w:rsidR="009E139B" w14:paraId="1D2B25C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B0F56" w14:textId="77777777" w:rsidR="009E139B" w:rsidRDefault="00000000">
            <w:r>
              <w:rPr>
                <w:sz w:val="20"/>
                <w:szCs w:val="20"/>
              </w:rPr>
              <w:t>Sin particionamiento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80752" w14:textId="77777777" w:rsidR="009E139B" w:rsidRDefault="00000000">
            <w:r>
              <w:rPr>
                <w:sz w:val="20"/>
                <w:szCs w:val="20"/>
              </w:rPr>
              <w:t>Scan completo (2.249.970 reg.)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DADA7" w14:textId="77777777" w:rsidR="009E139B" w:rsidRDefault="00000000">
            <w:r>
              <w:rPr>
                <w:sz w:val="20"/>
                <w:szCs w:val="20"/>
              </w:rPr>
              <w:t>100% de datos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BC9D8" w14:textId="77777777" w:rsidR="009E139B" w:rsidRDefault="00000000">
            <w:r>
              <w:rPr>
                <w:sz w:val="20"/>
                <w:szCs w:val="20"/>
              </w:rPr>
              <w:t>0.24</w:t>
            </w:r>
          </w:p>
        </w:tc>
      </w:tr>
      <w:tr w:rsidR="009E139B" w14:paraId="0CADAA86"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539FB" w14:textId="77777777" w:rsidR="009E139B" w:rsidRDefault="00000000">
            <w:r>
              <w:rPr>
                <w:sz w:val="20"/>
                <w:szCs w:val="20"/>
              </w:rPr>
              <w:t>Con particionamiento</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E213C" w14:textId="77777777" w:rsidR="009E139B" w:rsidRDefault="00000000">
            <w:proofErr w:type="spellStart"/>
            <w:r>
              <w:rPr>
                <w:sz w:val="20"/>
                <w:szCs w:val="20"/>
              </w:rPr>
              <w:t>Partition</w:t>
            </w:r>
            <w:proofErr w:type="spellEnd"/>
            <w:r>
              <w:rPr>
                <w:sz w:val="20"/>
                <w:szCs w:val="20"/>
              </w:rPr>
              <w:t xml:space="preserve"> </w:t>
            </w:r>
            <w:proofErr w:type="spellStart"/>
            <w:r>
              <w:rPr>
                <w:sz w:val="20"/>
                <w:szCs w:val="20"/>
              </w:rPr>
              <w:t>pruning</w:t>
            </w:r>
            <w:proofErr w:type="spellEnd"/>
            <w:r>
              <w:rPr>
                <w:sz w:val="20"/>
                <w:szCs w:val="20"/>
              </w:rPr>
              <w:t xml:space="preserve"> (35.391 reg.)</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DC679" w14:textId="77777777" w:rsidR="009E139B" w:rsidRDefault="00000000">
            <w:r>
              <w:rPr>
                <w:sz w:val="20"/>
                <w:szCs w:val="20"/>
              </w:rPr>
              <w:t xml:space="preserve">~1.0% (1/99 </w:t>
            </w:r>
            <w:proofErr w:type="spellStart"/>
            <w:r>
              <w:rPr>
                <w:sz w:val="20"/>
                <w:szCs w:val="20"/>
              </w:rPr>
              <w:t>parts</w:t>
            </w:r>
            <w:proofErr w:type="spellEnd"/>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63FB54" w14:textId="77777777" w:rsidR="009E139B" w:rsidRDefault="00000000">
            <w:r>
              <w:rPr>
                <w:sz w:val="20"/>
                <w:szCs w:val="20"/>
              </w:rPr>
              <w:t>0.42</w:t>
            </w:r>
          </w:p>
        </w:tc>
      </w:tr>
    </w:tbl>
    <w:p w14:paraId="7D738475" w14:textId="77777777" w:rsidR="009E139B" w:rsidRDefault="009E139B">
      <w:pPr>
        <w:spacing w:after="160"/>
      </w:pPr>
    </w:p>
    <w:p w14:paraId="53AD7C08" w14:textId="77777777" w:rsidR="009E139B" w:rsidRDefault="00000000">
      <w:pPr>
        <w:spacing w:after="120"/>
        <w:jc w:val="both"/>
      </w:pPr>
      <w:r>
        <w:t xml:space="preserve">Con 99 particiones activas (2015–2023, meses no consecutivos) y 2.249.970 registros en total, la partición </w:t>
      </w:r>
      <w:proofErr w:type="spellStart"/>
      <w:r>
        <w:t>anio</w:t>
      </w:r>
      <w:proofErr w:type="spellEnd"/>
      <w:r>
        <w:t xml:space="preserve">=2016/mes=3 contiene 35.391 registros (~1.0% del volumen). El beneficio del </w:t>
      </w:r>
      <w:proofErr w:type="spellStart"/>
      <w:r>
        <w:t>pruning</w:t>
      </w:r>
      <w:proofErr w:type="spellEnd"/>
      <w:r>
        <w:t xml:space="preserve"> es máximo en </w:t>
      </w:r>
      <w:proofErr w:type="spellStart"/>
      <w:r>
        <w:t>Dataproc</w:t>
      </w:r>
      <w:proofErr w:type="spellEnd"/>
      <w:r>
        <w:t xml:space="preserve"> sobre GCS donde la red es el cuello de botella; en </w:t>
      </w:r>
      <w:proofErr w:type="spellStart"/>
      <w:r>
        <w:t>Colab</w:t>
      </w:r>
      <w:proofErr w:type="spellEnd"/>
      <w:r>
        <w:t xml:space="preserve"> con Silver ya materializado en cache el efecto es menor.</w:t>
      </w:r>
    </w:p>
    <w:p w14:paraId="417C1EBD" w14:textId="77777777" w:rsidR="009E139B" w:rsidRDefault="009E139B">
      <w:pPr>
        <w:spacing w:after="160"/>
      </w:pPr>
    </w:p>
    <w:p w14:paraId="51B41EB6" w14:textId="77777777" w:rsidR="009E139B" w:rsidRDefault="00000000">
      <w:pPr>
        <w:pStyle w:val="Ttulo2"/>
      </w:pPr>
      <w:r>
        <w:t xml:space="preserve">3.3 Optimización 3: Tuning de </w:t>
      </w:r>
      <w:proofErr w:type="spellStart"/>
      <w:r>
        <w:t>Shuffle</w:t>
      </w:r>
      <w:proofErr w:type="spellEnd"/>
      <w:r>
        <w:t xml:space="preserve"> </w:t>
      </w:r>
      <w:proofErr w:type="spellStart"/>
      <w:r>
        <w:t>Partitions</w:t>
      </w:r>
      <w:proofErr w:type="spellEnd"/>
    </w:p>
    <w:p w14:paraId="060B1518" w14:textId="77777777" w:rsidR="009E139B" w:rsidRDefault="00000000">
      <w:pPr>
        <w:spacing w:after="120"/>
        <w:jc w:val="both"/>
      </w:pPr>
      <w:r>
        <w:t xml:space="preserve">Se configuró </w:t>
      </w:r>
      <w:proofErr w:type="spellStart"/>
      <w:proofErr w:type="gramStart"/>
      <w:r>
        <w:t>spark.sql.shuffle</w:t>
      </w:r>
      <w:proofErr w:type="gramEnd"/>
      <w:r>
        <w:t>.partitions</w:t>
      </w:r>
      <w:proofErr w:type="spellEnd"/>
      <w:r>
        <w:t xml:space="preserve"> = 8 en lugar del valor por defecto de 200. Esta decisión es apropiada para el entorno </w:t>
      </w:r>
      <w:proofErr w:type="spellStart"/>
      <w:r>
        <w:t>Colab</w:t>
      </w:r>
      <w:proofErr w:type="spellEnd"/>
      <w:r>
        <w:t xml:space="preserve"> (4 </w:t>
      </w:r>
      <w:proofErr w:type="spellStart"/>
      <w:r>
        <w:t>vCPU</w:t>
      </w:r>
      <w:proofErr w:type="spellEnd"/>
      <w:r>
        <w:t>) y evita la sobrecarga de gestionar 200 particiones pequeñas en un clúster de un solo nodo.</w:t>
      </w:r>
    </w:p>
    <w:p w14:paraId="7234FF8D" w14:textId="77777777" w:rsidR="009E139B" w:rsidRDefault="009E139B">
      <w:pPr>
        <w:spacing w:after="1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1800"/>
        <w:gridCol w:w="2200"/>
      </w:tblGrid>
      <w:tr w:rsidR="009E139B" w14:paraId="1BF9069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63CA926" w14:textId="77777777" w:rsidR="009E139B" w:rsidRDefault="00000000">
            <w:r>
              <w:rPr>
                <w:b/>
                <w:bCs/>
                <w:color w:val="FFFFFF"/>
                <w:sz w:val="20"/>
                <w:szCs w:val="20"/>
              </w:rPr>
              <w:t>Parámetro</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0320A6C" w14:textId="77777777" w:rsidR="009E139B" w:rsidRDefault="00000000">
            <w:r>
              <w:rPr>
                <w:b/>
                <w:bCs/>
                <w:color w:val="FFFFFF"/>
                <w:sz w:val="20"/>
                <w:szCs w:val="20"/>
              </w:rPr>
              <w:t>Valor por Defecto</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AC68F33" w14:textId="77777777" w:rsidR="009E139B" w:rsidRDefault="00000000">
            <w:r>
              <w:rPr>
                <w:b/>
                <w:bCs/>
                <w:color w:val="FFFFFF"/>
                <w:sz w:val="20"/>
                <w:szCs w:val="20"/>
              </w:rPr>
              <w:t>Valor Configurado</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E7079AF" w14:textId="77777777" w:rsidR="009E139B" w:rsidRDefault="00000000">
            <w:r>
              <w:rPr>
                <w:b/>
                <w:bCs/>
                <w:color w:val="FFFFFF"/>
                <w:sz w:val="20"/>
                <w:szCs w:val="20"/>
              </w:rPr>
              <w:t>Razón</w:t>
            </w:r>
          </w:p>
        </w:tc>
      </w:tr>
      <w:tr w:rsidR="009E139B" w14:paraId="7D8C516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F9F49" w14:textId="77777777" w:rsidR="009E139B" w:rsidRDefault="00000000">
            <w:proofErr w:type="spellStart"/>
            <w:proofErr w:type="gramStart"/>
            <w:r>
              <w:rPr>
                <w:sz w:val="20"/>
                <w:szCs w:val="20"/>
              </w:rPr>
              <w:t>spark.sql.shuffle</w:t>
            </w:r>
            <w:proofErr w:type="gramEnd"/>
            <w:r>
              <w:rPr>
                <w:sz w:val="20"/>
                <w:szCs w:val="20"/>
              </w:rPr>
              <w:t>.partitions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E7CBA" w14:textId="77777777" w:rsidR="009E139B" w:rsidRDefault="00000000">
            <w:r>
              <w:rPr>
                <w:sz w:val="20"/>
                <w:szCs w:val="20"/>
              </w:rPr>
              <w:t>200 → 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3B0CF" w14:textId="77777777" w:rsidR="009E139B" w:rsidRDefault="00000000">
            <w:r>
              <w:rPr>
                <w:sz w:val="20"/>
                <w:szCs w:val="20"/>
              </w:rPr>
              <w:t>1.48s → 0.87s (−41.6%)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A262" w14:textId="77777777" w:rsidR="009E139B" w:rsidRDefault="00000000">
            <w:proofErr w:type="spellStart"/>
            <w:r>
              <w:rPr>
                <w:sz w:val="20"/>
                <w:szCs w:val="20"/>
              </w:rPr>
              <w:t>Colab</w:t>
            </w:r>
            <w:proofErr w:type="spellEnd"/>
            <w:r>
              <w:rPr>
                <w:sz w:val="20"/>
                <w:szCs w:val="20"/>
              </w:rPr>
              <w:t xml:space="preserve"> 4 </w:t>
            </w:r>
            <w:proofErr w:type="spellStart"/>
            <w:r>
              <w:rPr>
                <w:sz w:val="20"/>
                <w:szCs w:val="20"/>
              </w:rPr>
              <w:t>vCPU</w:t>
            </w:r>
            <w:proofErr w:type="spellEnd"/>
            <w:r>
              <w:rPr>
                <w:sz w:val="20"/>
                <w:szCs w:val="20"/>
              </w:rPr>
              <w:t xml:space="preserve">; evita </w:t>
            </w:r>
            <w:proofErr w:type="spellStart"/>
            <w:r>
              <w:rPr>
                <w:sz w:val="20"/>
                <w:szCs w:val="20"/>
              </w:rPr>
              <w:t>overhead</w:t>
            </w:r>
            <w:proofErr w:type="spellEnd"/>
            <w:r>
              <w:rPr>
                <w:sz w:val="20"/>
                <w:szCs w:val="20"/>
              </w:rPr>
              <w:t xml:space="preserve"> de </w:t>
            </w:r>
            <w:proofErr w:type="spellStart"/>
            <w:r>
              <w:rPr>
                <w:sz w:val="20"/>
                <w:szCs w:val="20"/>
              </w:rPr>
              <w:t>microtasks</w:t>
            </w:r>
            <w:proofErr w:type="spellEnd"/>
          </w:p>
        </w:tc>
      </w:tr>
      <w:tr w:rsidR="009E139B" w14:paraId="5430545E"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1AF6E5" w14:textId="77777777" w:rsidR="009E139B" w:rsidRDefault="00000000">
            <w:proofErr w:type="spellStart"/>
            <w:r>
              <w:rPr>
                <w:sz w:val="20"/>
                <w:szCs w:val="20"/>
              </w:rPr>
              <w:lastRenderedPageBreak/>
              <w:t>inferSchema</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E5E06" w14:textId="77777777" w:rsidR="009E139B" w:rsidRDefault="00000000">
            <w:r>
              <w:rPr>
                <w:sz w:val="20"/>
                <w:szCs w:val="20"/>
              </w:rPr>
              <w:t>True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E9D3D0" w14:textId="77777777" w:rsidR="009E139B" w:rsidRDefault="00000000">
            <w:r>
              <w:rPr>
                <w:sz w:val="20"/>
                <w:szCs w:val="20"/>
              </w:rPr>
              <w:t>False (Bronze)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6F9EEB" w14:textId="77777777" w:rsidR="009E139B" w:rsidRDefault="00000000">
            <w:r>
              <w:rPr>
                <w:sz w:val="20"/>
                <w:szCs w:val="20"/>
              </w:rPr>
              <w:t xml:space="preserve">Preserva tipos originales; evita </w:t>
            </w:r>
            <w:proofErr w:type="spellStart"/>
            <w:r>
              <w:rPr>
                <w:sz w:val="20"/>
                <w:szCs w:val="20"/>
              </w:rPr>
              <w:t>scan</w:t>
            </w:r>
            <w:proofErr w:type="spellEnd"/>
            <w:r>
              <w:rPr>
                <w:sz w:val="20"/>
                <w:szCs w:val="20"/>
              </w:rPr>
              <w:t xml:space="preserve"> completo</w:t>
            </w:r>
          </w:p>
        </w:tc>
      </w:tr>
      <w:tr w:rsidR="009E139B" w14:paraId="20BA728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21806D" w14:textId="77777777" w:rsidR="009E139B" w:rsidRDefault="00000000">
            <w:proofErr w:type="spellStart"/>
            <w:r>
              <w:rPr>
                <w:sz w:val="20"/>
                <w:szCs w:val="20"/>
              </w:rPr>
              <w:t>format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8AD1D" w14:textId="77777777" w:rsidR="009E139B" w:rsidRDefault="00000000">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6115F" w14:textId="77777777" w:rsidR="009E139B" w:rsidRDefault="00000000">
            <w:r>
              <w:rPr>
                <w:sz w:val="20"/>
                <w:szCs w:val="20"/>
              </w:rPr>
              <w:t>Delta</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52933" w14:textId="77777777" w:rsidR="009E139B" w:rsidRDefault="00000000">
            <w:r>
              <w:rPr>
                <w:sz w:val="20"/>
                <w:szCs w:val="20"/>
              </w:rPr>
              <w:t xml:space="preserve">ACID </w:t>
            </w:r>
            <w:proofErr w:type="spellStart"/>
            <w:r>
              <w:rPr>
                <w:sz w:val="20"/>
                <w:szCs w:val="20"/>
              </w:rPr>
              <w:t>transactions</w:t>
            </w:r>
            <w:proofErr w:type="spellEnd"/>
            <w:r>
              <w:rPr>
                <w:sz w:val="20"/>
                <w:szCs w:val="20"/>
              </w:rPr>
              <w:t xml:space="preserve">, time </w:t>
            </w:r>
            <w:proofErr w:type="spellStart"/>
            <w:r>
              <w:rPr>
                <w:sz w:val="20"/>
                <w:szCs w:val="20"/>
              </w:rPr>
              <w:t>travel</w:t>
            </w:r>
            <w:proofErr w:type="spellEnd"/>
            <w:r>
              <w:rPr>
                <w:sz w:val="20"/>
                <w:szCs w:val="20"/>
              </w:rPr>
              <w:t xml:space="preserve">, </w:t>
            </w:r>
            <w:proofErr w:type="spellStart"/>
            <w:r>
              <w:rPr>
                <w:sz w:val="20"/>
                <w:szCs w:val="20"/>
              </w:rPr>
              <w:t>schema</w:t>
            </w:r>
            <w:proofErr w:type="spellEnd"/>
            <w:r>
              <w:rPr>
                <w:sz w:val="20"/>
                <w:szCs w:val="20"/>
              </w:rPr>
              <w:t xml:space="preserve"> </w:t>
            </w:r>
            <w:proofErr w:type="spellStart"/>
            <w:r>
              <w:rPr>
                <w:sz w:val="20"/>
                <w:szCs w:val="20"/>
              </w:rPr>
              <w:t>evolution</w:t>
            </w:r>
            <w:proofErr w:type="spellEnd"/>
          </w:p>
        </w:tc>
      </w:tr>
    </w:tbl>
    <w:p w14:paraId="2BC784B3" w14:textId="77777777" w:rsidR="009E139B" w:rsidRDefault="009E139B">
      <w:pPr>
        <w:spacing w:after="160"/>
      </w:pPr>
    </w:p>
    <w:p w14:paraId="203A8598" w14:textId="77777777" w:rsidR="009E139B" w:rsidRDefault="00000000">
      <w:pPr>
        <w:pStyle w:val="Ttulo1"/>
        <w:pBdr>
          <w:bottom w:val="single" w:sz="8" w:space="1" w:color="2E6DA4"/>
        </w:pBdr>
      </w:pPr>
      <w:r>
        <w:t>4. Análisis de Costos (</w:t>
      </w:r>
      <w:proofErr w:type="spellStart"/>
      <w:r>
        <w:t>FinOps</w:t>
      </w:r>
      <w:proofErr w:type="spellEnd"/>
      <w:r>
        <w:t>)</w:t>
      </w:r>
    </w:p>
    <w:p w14:paraId="0023E566" w14:textId="77777777" w:rsidR="009E139B" w:rsidRDefault="00000000">
      <w:pPr>
        <w:spacing w:after="120"/>
        <w:jc w:val="both"/>
      </w:pPr>
      <w:r>
        <w:t xml:space="preserve">La arquitectura fue diseñada desde el primer día con criterio de costo operacional. El principio rector es clúster efímero: el clúster de </w:t>
      </w:r>
      <w:proofErr w:type="spellStart"/>
      <w:r>
        <w:t>Dataproc</w:t>
      </w:r>
      <w:proofErr w:type="spellEnd"/>
      <w:r>
        <w:t xml:space="preserve"> se crea al inicio del pipeline nocturno y se destruye al finalizar, eliminando el costo de compute en las 23+ horas restantes del día.</w:t>
      </w:r>
    </w:p>
    <w:p w14:paraId="7C2430F9" w14:textId="77777777" w:rsidR="009E139B" w:rsidRDefault="009E139B">
      <w:pPr>
        <w:spacing w:after="160"/>
      </w:pPr>
    </w:p>
    <w:p w14:paraId="1377C622" w14:textId="77777777" w:rsidR="009E139B" w:rsidRDefault="00000000">
      <w:pPr>
        <w:spacing w:after="120"/>
        <w:jc w:val="center"/>
      </w:pPr>
      <w:r>
        <w:rPr>
          <w:noProof/>
        </w:rPr>
        <w:drawing>
          <wp:inline distT="0" distB="0" distL="0" distR="0" wp14:anchorId="3EC67E07" wp14:editId="5FDDB23A">
            <wp:extent cx="5962650" cy="1990725"/>
            <wp:effectExtent l="0" t="0" r="0" b="0"/>
            <wp:docPr id="1261014156" name="finops" descr="Análisis de costos FinOps" title="Fin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62650" cy="1990725"/>
                    </a:xfrm>
                    <a:prstGeom prst="rect">
                      <a:avLst/>
                    </a:prstGeom>
                  </pic:spPr>
                </pic:pic>
              </a:graphicData>
            </a:graphic>
          </wp:inline>
        </w:drawing>
      </w:r>
    </w:p>
    <w:p w14:paraId="74F8CA02" w14:textId="77777777" w:rsidR="009E139B" w:rsidRDefault="00000000">
      <w:pPr>
        <w:spacing w:after="240"/>
        <w:jc w:val="center"/>
      </w:pPr>
      <w:r>
        <w:rPr>
          <w:i/>
          <w:iCs/>
          <w:color w:val="666666"/>
          <w:sz w:val="18"/>
          <w:szCs w:val="18"/>
        </w:rPr>
        <w:t xml:space="preserve">Figura 3 — Desglose de costos mensuales · Cloud </w:t>
      </w:r>
      <w:proofErr w:type="spellStart"/>
      <w:r>
        <w:rPr>
          <w:i/>
          <w:iCs/>
          <w:color w:val="666666"/>
          <w:sz w:val="18"/>
          <w:szCs w:val="18"/>
        </w:rPr>
        <w:t>Composer</w:t>
      </w:r>
      <w:proofErr w:type="spellEnd"/>
      <w:r>
        <w:rPr>
          <w:i/>
          <w:iCs/>
          <w:color w:val="666666"/>
          <w:sz w:val="18"/>
          <w:szCs w:val="18"/>
        </w:rPr>
        <w:t xml:space="preserve"> vs Cloud Workflows</w:t>
      </w: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1800"/>
        <w:gridCol w:w="2000"/>
      </w:tblGrid>
      <w:tr w:rsidR="009E139B" w14:paraId="0F10C2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76AAFC2" w14:textId="77777777" w:rsidR="009E139B" w:rsidRDefault="00000000">
            <w:r>
              <w:rPr>
                <w:b/>
                <w:bCs/>
                <w:color w:val="FFFFFF"/>
                <w:sz w:val="20"/>
                <w:szCs w:val="20"/>
              </w:rPr>
              <w:t>Componente</w:t>
            </w:r>
          </w:p>
        </w:tc>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2E550DD" w14:textId="77777777" w:rsidR="009E139B" w:rsidRDefault="00000000">
            <w:r>
              <w:rPr>
                <w:b/>
                <w:bCs/>
                <w:color w:val="FFFFFF"/>
                <w:sz w:val="20"/>
                <w:szCs w:val="20"/>
              </w:rPr>
              <w:t>Tipo</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25BE847" w14:textId="77777777" w:rsidR="009E139B" w:rsidRDefault="00000000">
            <w:r>
              <w:rPr>
                <w:b/>
                <w:bCs/>
                <w:color w:val="FFFFFF"/>
                <w:sz w:val="20"/>
                <w:szCs w:val="20"/>
              </w:rPr>
              <w:t xml:space="preserve">Costo </w:t>
            </w:r>
            <w:proofErr w:type="spellStart"/>
            <w:r>
              <w:rPr>
                <w:b/>
                <w:bCs/>
                <w:color w:val="FFFFFF"/>
                <w:sz w:val="20"/>
                <w:szCs w:val="20"/>
              </w:rPr>
              <w:t>Est</w:t>
            </w:r>
            <w:proofErr w:type="spellEnd"/>
            <w:r>
              <w:rPr>
                <w:b/>
                <w:bCs/>
                <w:color w:val="FFFFFF"/>
                <w:sz w:val="20"/>
                <w:szCs w:val="20"/>
              </w:rPr>
              <w:t>. / mes (USD)</w:t>
            </w:r>
          </w:p>
        </w:tc>
        <w:tc>
          <w:tcPr>
            <w:tcW w:w="2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AEADC43" w14:textId="77777777" w:rsidR="009E139B" w:rsidRDefault="00000000">
            <w:r>
              <w:rPr>
                <w:b/>
                <w:bCs/>
                <w:color w:val="FFFFFF"/>
                <w:sz w:val="20"/>
                <w:szCs w:val="20"/>
              </w:rPr>
              <w:t>Supuesto</w:t>
            </w:r>
          </w:p>
        </w:tc>
      </w:tr>
      <w:tr w:rsidR="009E139B" w14:paraId="14FB83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13E0D" w14:textId="77777777" w:rsidR="009E139B" w:rsidRDefault="00000000">
            <w:proofErr w:type="spellStart"/>
            <w:r>
              <w:rPr>
                <w:sz w:val="20"/>
                <w:szCs w:val="20"/>
              </w:rPr>
              <w:t>Dataproc</w:t>
            </w:r>
            <w:proofErr w:type="spellEnd"/>
            <w:r>
              <w:rPr>
                <w:sz w:val="20"/>
                <w:szCs w:val="20"/>
              </w:rPr>
              <w:t xml:space="preserve"> n2-standard-4 (1 master + 2 </w:t>
            </w:r>
            <w:proofErr w:type="spellStart"/>
            <w:r>
              <w:rPr>
                <w:sz w:val="20"/>
                <w:szCs w:val="20"/>
              </w:rPr>
              <w:t>workers</w:t>
            </w:r>
            <w:proofErr w:type="spellEnd"/>
            <w:r>
              <w:rPr>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644FF" w14:textId="77777777" w:rsidR="009E139B" w:rsidRDefault="00000000">
            <w:r>
              <w:rPr>
                <w:sz w:val="20"/>
                <w:szCs w:val="20"/>
              </w:rPr>
              <w:t>Efímero (0.25 h/día × 30 días)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1E765" w14:textId="77777777" w:rsidR="009E139B" w:rsidRDefault="00000000">
            <w:r>
              <w:rPr>
                <w:sz w:val="20"/>
                <w:szCs w:val="20"/>
              </w:rPr>
              <w:t>9.00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6D1CD" w14:textId="77777777" w:rsidR="009E139B" w:rsidRDefault="00000000">
            <w:r>
              <w:rPr>
                <w:sz w:val="20"/>
                <w:szCs w:val="20"/>
              </w:rPr>
              <w:t>USD 1.20/h × 7.5 h/mes (vs USD 864/mes permanente)</w:t>
            </w:r>
          </w:p>
        </w:tc>
      </w:tr>
      <w:tr w:rsidR="009E139B" w14:paraId="72D477B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3CA5E" w14:textId="77777777" w:rsidR="009E139B" w:rsidRDefault="00000000">
            <w:r>
              <w:rPr>
                <w:sz w:val="20"/>
                <w:szCs w:val="20"/>
              </w:rPr>
              <w:t>Google Cloud Storage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72675" w14:textId="77777777" w:rsidR="009E139B" w:rsidRDefault="00000000">
            <w:r>
              <w:rPr>
                <w:sz w:val="20"/>
                <w:szCs w:val="20"/>
              </w:rPr>
              <w:t>Almacenamiento 50 GB</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7B13B9" w14:textId="77777777" w:rsidR="009E139B" w:rsidRDefault="00000000">
            <w:r>
              <w:rPr>
                <w:sz w:val="20"/>
                <w:szCs w:val="20"/>
              </w:rPr>
              <w:t>1.00</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B0630A" w14:textId="77777777" w:rsidR="009E139B" w:rsidRDefault="00000000">
            <w:r>
              <w:rPr>
                <w:sz w:val="20"/>
                <w:szCs w:val="20"/>
              </w:rPr>
              <w:t>USD 0.02/GB/mes</w:t>
            </w:r>
          </w:p>
        </w:tc>
      </w:tr>
      <w:tr w:rsidR="009E139B" w14:paraId="3D7F6B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23FF0" w14:textId="77777777" w:rsidR="009E139B" w:rsidRDefault="00000000">
            <w:proofErr w:type="spellStart"/>
            <w:r>
              <w:rPr>
                <w:sz w:val="20"/>
                <w:szCs w:val="20"/>
              </w:rPr>
              <w:t>BigQuery</w:t>
            </w:r>
            <w:proofErr w:type="spellEnd"/>
            <w:r>
              <w:rPr>
                <w:sz w:val="20"/>
                <w:szCs w:val="20"/>
              </w:rPr>
              <w:t xml:space="preserve"> (Gold + </w:t>
            </w:r>
            <w:proofErr w:type="spellStart"/>
            <w:r>
              <w:rPr>
                <w:sz w:val="20"/>
                <w:szCs w:val="20"/>
              </w:rPr>
              <w:t>Governance</w:t>
            </w:r>
            <w:proofErr w:type="spellEnd"/>
            <w:r>
              <w:rPr>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BAF88" w14:textId="77777777" w:rsidR="009E139B" w:rsidRDefault="00000000">
            <w:proofErr w:type="spellStart"/>
            <w:r>
              <w:rPr>
                <w:sz w:val="20"/>
                <w:szCs w:val="20"/>
              </w:rPr>
              <w:t>On-demand</w:t>
            </w:r>
            <w:proofErr w:type="spellEnd"/>
            <w:r>
              <w:rPr>
                <w:sz w:val="20"/>
                <w:szCs w:val="20"/>
              </w:rPr>
              <w:t xml:space="preserve"> </w:t>
            </w:r>
            <w:proofErr w:type="spellStart"/>
            <w:r>
              <w:rPr>
                <w:sz w:val="20"/>
                <w:szCs w:val="20"/>
              </w:rPr>
              <w:t>queries</w:t>
            </w:r>
            <w:proofErr w:type="spellEnd"/>
            <w:r>
              <w:rPr>
                <w:sz w:val="20"/>
                <w:szCs w:val="20"/>
              </w:rPr>
              <w:t xml:space="preserve"> 100 GB/mes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9C9FA" w14:textId="77777777" w:rsidR="009E139B" w:rsidRDefault="00000000">
            <w:r>
              <w:rPr>
                <w:sz w:val="20"/>
                <w:szCs w:val="20"/>
              </w:rPr>
              <w:t>0.50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63FED" w14:textId="77777777" w:rsidR="009E139B" w:rsidRDefault="00000000">
            <w:r>
              <w:rPr>
                <w:sz w:val="20"/>
                <w:szCs w:val="20"/>
              </w:rPr>
              <w:t>USD 0.005/GB</w:t>
            </w:r>
          </w:p>
        </w:tc>
      </w:tr>
      <w:tr w:rsidR="009E139B" w14:paraId="3E4608F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9F46" w14:textId="77777777" w:rsidR="009E139B" w:rsidRDefault="00000000">
            <w:r>
              <w:rPr>
                <w:sz w:val="20"/>
                <w:szCs w:val="20"/>
              </w:rPr>
              <w:t xml:space="preserve">Cloud </w:t>
            </w:r>
            <w:proofErr w:type="spellStart"/>
            <w:r>
              <w:rPr>
                <w:sz w:val="20"/>
                <w:szCs w:val="20"/>
              </w:rPr>
              <w:t>Composer</w:t>
            </w:r>
            <w:proofErr w:type="spellEnd"/>
            <w:r>
              <w:rPr>
                <w:sz w:val="20"/>
                <w:szCs w:val="20"/>
              </w:rPr>
              <w:t xml:space="preserve"> (</w:t>
            </w:r>
            <w:proofErr w:type="spellStart"/>
            <w:r>
              <w:rPr>
                <w:sz w:val="20"/>
                <w:szCs w:val="20"/>
              </w:rPr>
              <w:t>Airflow</w:t>
            </w:r>
            <w:proofErr w:type="spellEnd"/>
            <w:r>
              <w:rPr>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11519" w14:textId="77777777" w:rsidR="009E139B" w:rsidRDefault="00000000">
            <w:r>
              <w:rPr>
                <w:sz w:val="20"/>
                <w:szCs w:val="20"/>
              </w:rPr>
              <w:t xml:space="preserve">Small </w:t>
            </w:r>
            <w:proofErr w:type="spellStart"/>
            <w:r>
              <w:rPr>
                <w:sz w:val="20"/>
                <w:szCs w:val="20"/>
              </w:rPr>
              <w:t>environment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343AA" w14:textId="77777777" w:rsidR="009E139B" w:rsidRDefault="00000000">
            <w:r>
              <w:rPr>
                <w:sz w:val="20"/>
                <w:szCs w:val="20"/>
              </w:rPr>
              <w:t>31.00</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D79398" w14:textId="77777777" w:rsidR="009E139B" w:rsidRDefault="00000000">
            <w:r>
              <w:rPr>
                <w:sz w:val="20"/>
                <w:szCs w:val="20"/>
              </w:rPr>
              <w:t xml:space="preserve">Alternativa: Cloud </w:t>
            </w:r>
            <w:proofErr w:type="spellStart"/>
            <w:r>
              <w:rPr>
                <w:sz w:val="20"/>
                <w:szCs w:val="20"/>
              </w:rPr>
              <w:t>Workflows</w:t>
            </w:r>
            <w:proofErr w:type="spellEnd"/>
            <w:r>
              <w:rPr>
                <w:sz w:val="20"/>
                <w:szCs w:val="20"/>
              </w:rPr>
              <w:t xml:space="preserve"> USD ~0.01</w:t>
            </w:r>
          </w:p>
        </w:tc>
      </w:tr>
      <w:tr w:rsidR="009E139B" w14:paraId="201991C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27792" w14:textId="77777777" w:rsidR="009E139B" w:rsidRDefault="00000000">
            <w:proofErr w:type="gramStart"/>
            <w:r>
              <w:rPr>
                <w:sz w:val="20"/>
                <w:szCs w:val="20"/>
              </w:rPr>
              <w:t>Total</w:t>
            </w:r>
            <w:proofErr w:type="gramEnd"/>
            <w:r>
              <w:rPr>
                <w:sz w:val="20"/>
                <w:szCs w:val="20"/>
              </w:rPr>
              <w:t xml:space="preserve"> estimado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1EA56" w14:textId="77777777" w:rsidR="009E139B" w:rsidRDefault="00000000">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7DE54" w14:textId="77777777" w:rsidR="009E139B" w:rsidRDefault="00000000">
            <w:r>
              <w:rPr>
                <w:sz w:val="20"/>
                <w:szCs w:val="20"/>
              </w:rPr>
              <w:t>~ 41.50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045F" w14:textId="77777777" w:rsidR="009E139B" w:rsidRDefault="00000000">
            <w:r>
              <w:rPr>
                <w:sz w:val="20"/>
                <w:szCs w:val="20"/>
              </w:rPr>
              <w:t xml:space="preserve">Con Cloud </w:t>
            </w:r>
            <w:proofErr w:type="spellStart"/>
            <w:r>
              <w:rPr>
                <w:sz w:val="20"/>
                <w:szCs w:val="20"/>
              </w:rPr>
              <w:t>Composer</w:t>
            </w:r>
            <w:proofErr w:type="spellEnd"/>
          </w:p>
        </w:tc>
      </w:tr>
      <w:tr w:rsidR="009E139B" w14:paraId="3953023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A0391" w14:textId="77777777" w:rsidR="009E139B" w:rsidRDefault="00000000">
            <w:proofErr w:type="gramStart"/>
            <w:r>
              <w:rPr>
                <w:sz w:val="20"/>
                <w:szCs w:val="20"/>
              </w:rPr>
              <w:t>Total</w:t>
            </w:r>
            <w:proofErr w:type="gramEnd"/>
            <w:r>
              <w:rPr>
                <w:sz w:val="20"/>
                <w:szCs w:val="20"/>
              </w:rPr>
              <w:t xml:space="preserve"> alternativo</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792B8" w14:textId="77777777" w:rsidR="009E139B" w:rsidRDefault="00000000">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436E" w14:textId="77777777" w:rsidR="009E139B" w:rsidRDefault="00000000">
            <w:r>
              <w:rPr>
                <w:sz w:val="20"/>
                <w:szCs w:val="20"/>
              </w:rPr>
              <w:t>~ 10.51</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C1B5" w14:textId="77777777" w:rsidR="009E139B" w:rsidRDefault="00000000">
            <w:r>
              <w:rPr>
                <w:sz w:val="20"/>
                <w:szCs w:val="20"/>
              </w:rPr>
              <w:t>Con Cloud Workflows</w:t>
            </w:r>
          </w:p>
        </w:tc>
      </w:tr>
    </w:tbl>
    <w:p w14:paraId="4088BA11" w14:textId="77777777" w:rsidR="009E139B" w:rsidRDefault="009E139B">
      <w:pPr>
        <w:spacing w:after="160"/>
      </w:pPr>
    </w:p>
    <w:p w14:paraId="5856FFF5" w14:textId="77777777" w:rsidR="009E139B" w:rsidRDefault="00000000">
      <w:pPr>
        <w:spacing w:after="120"/>
        <w:jc w:val="both"/>
      </w:pPr>
      <w:r>
        <w:t>El principal driver de costo es el orquestador. Para etapas tempranas del proyecto se recomienda reemplazar Cloud Composer por Cloud Workflows, lo que reduce el costo mensual de USD 41.50 a USD 10.51. El patrón de clúster efímero reduce el costo de compute de USD 864/mes (</w:t>
      </w:r>
      <w:proofErr w:type="spellStart"/>
      <w:r>
        <w:t>cluster</w:t>
      </w:r>
      <w:proofErr w:type="spellEnd"/>
      <w:r>
        <w:t xml:space="preserve"> </w:t>
      </w:r>
      <w:r>
        <w:lastRenderedPageBreak/>
        <w:t xml:space="preserve">permanente: 720 h × USD 1.20/h) a USD 9.00/mes — un ahorro del 99%. La transición a </w:t>
      </w:r>
      <w:proofErr w:type="spellStart"/>
      <w:r>
        <w:t>Composer</w:t>
      </w:r>
      <w:proofErr w:type="spellEnd"/>
      <w:r>
        <w:t xml:space="preserve"> queda justificada cuando el pipeline supere 10 </w:t>
      </w:r>
      <w:proofErr w:type="spellStart"/>
      <w:r>
        <w:t>DAGs</w:t>
      </w:r>
      <w:proofErr w:type="spellEnd"/>
      <w:r>
        <w:t xml:space="preserve"> complejos con dependencias cruzadas.</w:t>
      </w:r>
    </w:p>
    <w:p w14:paraId="1CA6356B" w14:textId="77777777" w:rsidR="009E139B" w:rsidRDefault="009E139B">
      <w:pPr>
        <w:spacing w:after="160"/>
      </w:pPr>
    </w:p>
    <w:p w14:paraId="2F5C146D" w14:textId="77777777" w:rsidR="009E139B" w:rsidRDefault="00000000">
      <w:pPr>
        <w:pStyle w:val="Ttulo1"/>
        <w:pBdr>
          <w:bottom w:val="single" w:sz="8" w:space="1" w:color="2E6DA4"/>
        </w:pBdr>
      </w:pPr>
      <w:r>
        <w:t>5. Gobernabilidad y Seguridad</w:t>
      </w:r>
    </w:p>
    <w:p w14:paraId="7A88692B" w14:textId="77777777" w:rsidR="009E139B" w:rsidRDefault="00000000">
      <w:pPr>
        <w:pStyle w:val="Ttulo2"/>
      </w:pPr>
      <w:r>
        <w:t>5.1 Control de Acceso (IAM)</w:t>
      </w:r>
    </w:p>
    <w:p w14:paraId="5E379313" w14:textId="77777777" w:rsidR="009E139B" w:rsidRDefault="00000000">
      <w:pPr>
        <w:spacing w:after="120"/>
        <w:jc w:val="both"/>
      </w:pPr>
      <w:r>
        <w:t xml:space="preserve">Se aplica el principio de mínimo privilegio mediante cuentas de servicio diferenciadas por rol de negocio. Los permisos se asignan a nivel de </w:t>
      </w:r>
      <w:proofErr w:type="spellStart"/>
      <w:r>
        <w:t>dataset</w:t>
      </w:r>
      <w:proofErr w:type="spellEnd"/>
      <w:r>
        <w:t xml:space="preserve"> en </w:t>
      </w:r>
      <w:proofErr w:type="spellStart"/>
      <w:r>
        <w:t>BigQuery</w:t>
      </w:r>
      <w:proofErr w:type="spellEnd"/>
      <w:r>
        <w:t>, no a nivel de proyecto.</w:t>
      </w:r>
    </w:p>
    <w:p w14:paraId="151234DE" w14:textId="77777777" w:rsidR="009E139B" w:rsidRDefault="009E139B">
      <w:pPr>
        <w:spacing w:after="1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00"/>
        <w:gridCol w:w="1800"/>
      </w:tblGrid>
      <w:tr w:rsidR="009E139B" w14:paraId="360A57E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682F0E0" w14:textId="77777777" w:rsidR="009E139B" w:rsidRDefault="00000000">
            <w:r>
              <w:rPr>
                <w:b/>
                <w:bCs/>
                <w:color w:val="FFFFFF"/>
                <w:sz w:val="20"/>
                <w:szCs w:val="20"/>
              </w:rPr>
              <w:t>Rol de Negocio</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85FC57A" w14:textId="77777777" w:rsidR="009E139B" w:rsidRDefault="00000000">
            <w:r>
              <w:rPr>
                <w:b/>
                <w:bCs/>
                <w:color w:val="FFFFFF"/>
                <w:sz w:val="20"/>
                <w:szCs w:val="20"/>
              </w:rPr>
              <w:t xml:space="preserve">Service </w:t>
            </w:r>
            <w:proofErr w:type="spellStart"/>
            <w:r>
              <w:rPr>
                <w:b/>
                <w:bCs/>
                <w:color w:val="FFFFFF"/>
                <w:sz w:val="20"/>
                <w:szCs w:val="20"/>
              </w:rPr>
              <w:t>Account</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D2795CA" w14:textId="77777777" w:rsidR="009E139B" w:rsidRDefault="00000000">
            <w:r>
              <w:rPr>
                <w:b/>
                <w:bCs/>
                <w:color w:val="FFFFFF"/>
                <w:sz w:val="20"/>
                <w:szCs w:val="20"/>
              </w:rPr>
              <w:t>Permiso BQ</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2AA3043" w14:textId="77777777" w:rsidR="009E139B" w:rsidRDefault="00000000">
            <w:r>
              <w:rPr>
                <w:b/>
                <w:bCs/>
                <w:color w:val="FFFFFF"/>
                <w:sz w:val="20"/>
                <w:szCs w:val="20"/>
              </w:rPr>
              <w:t>Capa accesible</w:t>
            </w:r>
          </w:p>
        </w:tc>
      </w:tr>
      <w:tr w:rsidR="009E139B" w14:paraId="03FABCE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BF3EB" w14:textId="77777777" w:rsidR="009E139B" w:rsidRDefault="00000000">
            <w:r>
              <w:rPr>
                <w:sz w:val="20"/>
                <w:szCs w:val="20"/>
              </w:rPr>
              <w:t>Data Engineer</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94987" w14:textId="77777777" w:rsidR="009E139B" w:rsidRDefault="00000000">
            <w:r>
              <w:rPr>
                <w:sz w:val="20"/>
                <w:szCs w:val="20"/>
              </w:rPr>
              <w:t>svc-dataeng@proyecto.iam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67AA4" w14:textId="77777777" w:rsidR="009E139B" w:rsidRDefault="00000000">
            <w:r>
              <w:rPr>
                <w:sz w:val="20"/>
                <w:szCs w:val="20"/>
              </w:rPr>
              <w:t>WRITER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B9AB4" w14:textId="77777777" w:rsidR="009E139B" w:rsidRDefault="00000000">
            <w:r>
              <w:rPr>
                <w:sz w:val="20"/>
                <w:szCs w:val="20"/>
              </w:rPr>
              <w:t>Todas (</w:t>
            </w:r>
            <w:proofErr w:type="spellStart"/>
            <w:r>
              <w:rPr>
                <w:sz w:val="20"/>
                <w:szCs w:val="20"/>
              </w:rPr>
              <w:t>RAW→Gold</w:t>
            </w:r>
            <w:proofErr w:type="spellEnd"/>
            <w:r>
              <w:rPr>
                <w:sz w:val="20"/>
                <w:szCs w:val="20"/>
              </w:rPr>
              <w:t>)</w:t>
            </w:r>
          </w:p>
        </w:tc>
      </w:tr>
      <w:tr w:rsidR="009E139B" w14:paraId="5A1EDE0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E2876" w14:textId="77777777" w:rsidR="009E139B" w:rsidRDefault="00000000">
            <w:r>
              <w:rPr>
                <w:sz w:val="20"/>
                <w:szCs w:val="20"/>
              </w:rPr>
              <w:t>Analista Comercial</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D30D56" w14:textId="77777777" w:rsidR="009E139B" w:rsidRDefault="00000000">
            <w:r>
              <w:rPr>
                <w:sz w:val="20"/>
                <w:szCs w:val="20"/>
              </w:rPr>
              <w:t>svc-analyst@proyecto.iam</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3673F" w14:textId="77777777" w:rsidR="009E139B" w:rsidRDefault="00000000">
            <w:r>
              <w:rPr>
                <w:sz w:val="20"/>
                <w:szCs w:val="20"/>
              </w:rPr>
              <w:t>READER</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CAEE9" w14:textId="77777777" w:rsidR="009E139B" w:rsidRDefault="00000000">
            <w:r>
              <w:rPr>
                <w:sz w:val="20"/>
                <w:szCs w:val="20"/>
              </w:rPr>
              <w:t>Solo Gold</w:t>
            </w:r>
          </w:p>
        </w:tc>
      </w:tr>
      <w:tr w:rsidR="009E139B" w14:paraId="3EC0033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7E9DC" w14:textId="77777777" w:rsidR="009E139B" w:rsidRDefault="00000000">
            <w:r>
              <w:rPr>
                <w:sz w:val="20"/>
                <w:szCs w:val="20"/>
              </w:rPr>
              <w:t>Orquestador (</w:t>
            </w:r>
            <w:proofErr w:type="spellStart"/>
            <w:r>
              <w:rPr>
                <w:sz w:val="20"/>
                <w:szCs w:val="20"/>
              </w:rPr>
              <w:t>Airflow</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395C9" w14:textId="77777777" w:rsidR="009E139B" w:rsidRDefault="00000000">
            <w:r>
              <w:rPr>
                <w:sz w:val="20"/>
                <w:szCs w:val="20"/>
              </w:rPr>
              <w:t>svc-airflow@proyecto.iam</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5F30C" w14:textId="77777777" w:rsidR="009E139B" w:rsidRDefault="00000000">
            <w:r>
              <w:rPr>
                <w:sz w:val="20"/>
                <w:szCs w:val="20"/>
              </w:rPr>
              <w:t xml:space="preserve">WRITER + </w:t>
            </w:r>
            <w:proofErr w:type="spellStart"/>
            <w:r>
              <w:rPr>
                <w:sz w:val="20"/>
                <w:szCs w:val="20"/>
              </w:rPr>
              <w:t>jobUser</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9E197" w14:textId="77777777" w:rsidR="009E139B" w:rsidRDefault="00000000">
            <w:r>
              <w:rPr>
                <w:sz w:val="20"/>
                <w:szCs w:val="20"/>
              </w:rPr>
              <w:t>Silver + Gold</w:t>
            </w:r>
          </w:p>
        </w:tc>
      </w:tr>
      <w:tr w:rsidR="009E139B" w14:paraId="2C2F506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4953DD" w14:textId="77777777" w:rsidR="009E139B" w:rsidRDefault="00000000">
            <w:r>
              <w:rPr>
                <w:sz w:val="20"/>
                <w:szCs w:val="20"/>
              </w:rPr>
              <w:t>Auditor</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2331A3" w14:textId="77777777" w:rsidR="009E139B" w:rsidRDefault="00000000">
            <w:r>
              <w:rPr>
                <w:sz w:val="20"/>
                <w:szCs w:val="20"/>
              </w:rPr>
              <w:t>svc-auditor@proyecto.iam</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33E05A" w14:textId="77777777" w:rsidR="009E139B" w:rsidRDefault="00000000">
            <w:r>
              <w:rPr>
                <w:sz w:val="20"/>
                <w:szCs w:val="20"/>
              </w:rPr>
              <w:t>READER</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32C7FE" w14:textId="77777777" w:rsidR="009E139B" w:rsidRDefault="00000000">
            <w:r>
              <w:rPr>
                <w:sz w:val="20"/>
                <w:szCs w:val="20"/>
              </w:rPr>
              <w:t xml:space="preserve">Solo </w:t>
            </w:r>
            <w:proofErr w:type="spellStart"/>
            <w:r>
              <w:rPr>
                <w:sz w:val="20"/>
                <w:szCs w:val="20"/>
              </w:rPr>
              <w:t>Governance</w:t>
            </w:r>
            <w:proofErr w:type="spellEnd"/>
          </w:p>
        </w:tc>
      </w:tr>
    </w:tbl>
    <w:p w14:paraId="2E2BBC35" w14:textId="77777777" w:rsidR="009E139B" w:rsidRDefault="009E139B">
      <w:pPr>
        <w:spacing w:after="160"/>
      </w:pPr>
    </w:p>
    <w:p w14:paraId="5EE019B7" w14:textId="77777777" w:rsidR="009E139B" w:rsidRDefault="00000000">
      <w:pPr>
        <w:pStyle w:val="Ttulo2"/>
      </w:pPr>
      <w:r>
        <w:t>5.2 Linaje de Datos</w:t>
      </w:r>
    </w:p>
    <w:p w14:paraId="564760DD" w14:textId="77777777" w:rsidR="009E139B" w:rsidRDefault="00000000">
      <w:pPr>
        <w:spacing w:after="120"/>
        <w:jc w:val="both"/>
      </w:pPr>
      <w:r>
        <w:t xml:space="preserve">El linaje se registra en </w:t>
      </w:r>
      <w:proofErr w:type="spellStart"/>
      <w:r>
        <w:t>BigQuery</w:t>
      </w:r>
      <w:proofErr w:type="spellEnd"/>
      <w:r>
        <w:t xml:space="preserve"> (</w:t>
      </w:r>
      <w:proofErr w:type="spellStart"/>
      <w:r>
        <w:t>retail_governance.data_lineage</w:t>
      </w:r>
      <w:proofErr w:type="spellEnd"/>
      <w:r>
        <w:t xml:space="preserve">) con 11 campos documentados que cubren el flujo </w:t>
      </w:r>
      <w:proofErr w:type="spellStart"/>
      <w:r>
        <w:t>RAW→Bronze→Silver→Gold</w:t>
      </w:r>
      <w:proofErr w:type="spellEnd"/>
      <w:r>
        <w:t>. Cada registro incluye: campo transformado, tabla de origen, tabla de destino, descripción de la transformación, notebook ejecutor, indicador de dato sensible y técnica de protección.</w:t>
      </w:r>
    </w:p>
    <w:p w14:paraId="0B5BE0E5" w14:textId="77777777" w:rsidR="009E139B" w:rsidRDefault="009E139B">
      <w:pPr>
        <w:spacing w:after="160"/>
      </w:pPr>
    </w:p>
    <w:p w14:paraId="5ECF662A" w14:textId="77777777" w:rsidR="009E139B" w:rsidRDefault="00000000">
      <w:pPr>
        <w:pStyle w:val="Ttulo2"/>
      </w:pPr>
      <w:r>
        <w:t>5.3 Manejo de Datos Sensibles</w:t>
      </w:r>
    </w:p>
    <w:p w14:paraId="558F4335" w14:textId="77777777" w:rsidR="009E139B" w:rsidRDefault="00000000">
      <w:pPr>
        <w:spacing w:after="120"/>
        <w:jc w:val="both"/>
      </w:pPr>
      <w:r>
        <w:t xml:space="preserve">El </w:t>
      </w:r>
      <w:proofErr w:type="spellStart"/>
      <w:r>
        <w:t>dataset</w:t>
      </w:r>
      <w:proofErr w:type="spellEnd"/>
      <w:r>
        <w:t xml:space="preserve"> actual no contiene PII (sin RUT, nombre ni email). Sin embargo, se implementaron controles preventivos para cuando el sistema se extienda con datos de clientes:</w:t>
      </w:r>
    </w:p>
    <w:p w14:paraId="74121BF2" w14:textId="77777777" w:rsidR="009E139B" w:rsidRDefault="00000000">
      <w:pPr>
        <w:pStyle w:val="Prrafodelista"/>
        <w:numPr>
          <w:ilvl w:val="0"/>
          <w:numId w:val="2"/>
        </w:numPr>
        <w:spacing w:after="80"/>
      </w:pPr>
      <w:r>
        <w:rPr>
          <w:b/>
          <w:bCs/>
        </w:rPr>
        <w:t>(a)</w:t>
      </w:r>
      <w:r>
        <w:t xml:space="preserve">  </w:t>
      </w:r>
      <w:proofErr w:type="spellStart"/>
      <w:r>
        <w:t>Pseudonimización</w:t>
      </w:r>
      <w:proofErr w:type="spellEnd"/>
      <w:r>
        <w:t xml:space="preserve"> SHA-256 con </w:t>
      </w:r>
      <w:proofErr w:type="spellStart"/>
      <w:r>
        <w:t>salt</w:t>
      </w:r>
      <w:proofErr w:type="spellEnd"/>
      <w:r>
        <w:t xml:space="preserve"> institucional para identificadores de cliente.</w:t>
      </w:r>
    </w:p>
    <w:p w14:paraId="75C70EFE" w14:textId="77777777" w:rsidR="009E139B" w:rsidRDefault="00000000">
      <w:pPr>
        <w:pStyle w:val="Prrafodelista"/>
        <w:numPr>
          <w:ilvl w:val="0"/>
          <w:numId w:val="2"/>
        </w:numPr>
        <w:spacing w:after="80"/>
      </w:pPr>
      <w:r>
        <w:rPr>
          <w:b/>
          <w:bCs/>
        </w:rPr>
        <w:t>(b)</w:t>
      </w:r>
      <w:r>
        <w:t xml:space="preserve">  Enmascaramiento a rangos para montos financieros individuales.</w:t>
      </w:r>
    </w:p>
    <w:p w14:paraId="70971EAE" w14:textId="77777777" w:rsidR="009E139B" w:rsidRDefault="00000000">
      <w:pPr>
        <w:pStyle w:val="Prrafodelista"/>
        <w:numPr>
          <w:ilvl w:val="0"/>
          <w:numId w:val="2"/>
        </w:numPr>
        <w:spacing w:after="80"/>
      </w:pPr>
      <w:r>
        <w:rPr>
          <w:b/>
          <w:bCs/>
        </w:rPr>
        <w:t>(c)</w:t>
      </w:r>
      <w:r>
        <w:t xml:space="preserve">  </w:t>
      </w:r>
      <w:proofErr w:type="spellStart"/>
      <w:r>
        <w:t>Column-level</w:t>
      </w:r>
      <w:proofErr w:type="spellEnd"/>
      <w:r>
        <w:t xml:space="preserve"> Security mediante Policy Tags en </w:t>
      </w:r>
      <w:proofErr w:type="spellStart"/>
      <w:r>
        <w:t>BigQuery</w:t>
      </w:r>
      <w:proofErr w:type="spellEnd"/>
      <w:r>
        <w:t xml:space="preserve"> para columnas de alto riesgo.</w:t>
      </w:r>
    </w:p>
    <w:p w14:paraId="7080F584" w14:textId="77777777" w:rsidR="009E139B" w:rsidRDefault="009E139B">
      <w:pPr>
        <w:spacing w:after="160"/>
      </w:pPr>
    </w:p>
    <w:p w14:paraId="1E57AFFB" w14:textId="77777777" w:rsidR="009E139B" w:rsidRDefault="00000000">
      <w:pPr>
        <w:pStyle w:val="Ttulo2"/>
      </w:pPr>
      <w:r>
        <w:t>5.4 Calidad de Datos</w:t>
      </w:r>
    </w:p>
    <w:p w14:paraId="250700BC" w14:textId="77777777" w:rsidR="009E139B" w:rsidRDefault="00000000">
      <w:pPr>
        <w:spacing w:after="120"/>
        <w:jc w:val="both"/>
      </w:pPr>
      <w:r>
        <w:t xml:space="preserve">Great </w:t>
      </w:r>
      <w:proofErr w:type="spellStart"/>
      <w:r>
        <w:t>Expectations</w:t>
      </w:r>
      <w:proofErr w:type="spellEnd"/>
      <w:r>
        <w:t xml:space="preserve"> se integró en el notebook de Gobernabilidad para validar tres expectativas críticas sobre la capa Silver: ausencia de valores nulos en </w:t>
      </w:r>
      <w:proofErr w:type="spellStart"/>
      <w:r>
        <w:t>fecha_venta</w:t>
      </w:r>
      <w:proofErr w:type="spellEnd"/>
      <w:r>
        <w:t xml:space="preserve">, venta e </w:t>
      </w:r>
      <w:proofErr w:type="spellStart"/>
      <w:r>
        <w:t>id_producto</w:t>
      </w:r>
      <w:proofErr w:type="spellEnd"/>
      <w:r>
        <w:t>; unicidad de la clave (</w:t>
      </w:r>
      <w:proofErr w:type="spellStart"/>
      <w:r>
        <w:t>id_canal</w:t>
      </w:r>
      <w:proofErr w:type="spellEnd"/>
      <w:r>
        <w:t xml:space="preserve">, </w:t>
      </w:r>
      <w:proofErr w:type="spellStart"/>
      <w:r>
        <w:t>numero_transaccion</w:t>
      </w:r>
      <w:proofErr w:type="spellEnd"/>
      <w:r>
        <w:t xml:space="preserve">, </w:t>
      </w:r>
      <w:proofErr w:type="spellStart"/>
      <w:r>
        <w:t>id_producto</w:t>
      </w:r>
      <w:proofErr w:type="spellEnd"/>
      <w:r>
        <w:t>); y rangos de valores aceptables en unidades y venta.</w:t>
      </w:r>
    </w:p>
    <w:p w14:paraId="18B3E9E4" w14:textId="77777777" w:rsidR="009E139B" w:rsidRDefault="009E139B">
      <w:pPr>
        <w:spacing w:after="160"/>
      </w:pPr>
    </w:p>
    <w:p w14:paraId="49208F24" w14:textId="77777777" w:rsidR="009E139B" w:rsidRDefault="00000000">
      <w:pPr>
        <w:pStyle w:val="Ttulo1"/>
        <w:pBdr>
          <w:bottom w:val="single" w:sz="8" w:space="1" w:color="2E6DA4"/>
        </w:pBdr>
      </w:pPr>
      <w:r>
        <w:t>6. Limitaciones Actuales y Evolución Futura</w:t>
      </w:r>
    </w:p>
    <w:p w14:paraId="01204494" w14:textId="77777777" w:rsidR="009E139B" w:rsidRDefault="00000000">
      <w:pPr>
        <w:pStyle w:val="Ttulo2"/>
      </w:pPr>
      <w:r>
        <w:lastRenderedPageBreak/>
        <w:t>6.1 Limitaciones Identificadas</w:t>
      </w:r>
    </w:p>
    <w:p w14:paraId="4DF395D7" w14:textId="77777777" w:rsidR="009E139B" w:rsidRDefault="00000000">
      <w:pPr>
        <w:pStyle w:val="Prrafodelista"/>
        <w:numPr>
          <w:ilvl w:val="0"/>
          <w:numId w:val="2"/>
        </w:numPr>
        <w:spacing w:after="80"/>
      </w:pPr>
      <w:r>
        <w:rPr>
          <w:b/>
          <w:bCs/>
        </w:rPr>
        <w:t>Pipeline de e-</w:t>
      </w:r>
      <w:proofErr w:type="spellStart"/>
      <w:r>
        <w:rPr>
          <w:b/>
          <w:bCs/>
        </w:rPr>
        <w:t>commerce</w:t>
      </w:r>
      <w:proofErr w:type="spellEnd"/>
      <w:r>
        <w:rPr>
          <w:b/>
          <w:bCs/>
        </w:rPr>
        <w:t xml:space="preserve"> no integrado: </w:t>
      </w:r>
      <w:r>
        <w:t xml:space="preserve">El archivo venta_ecom.csv (~ 286.000 filas) no fue incorporado al pipeline principal en esta fase. La arquitectura contempla su </w:t>
      </w:r>
      <w:proofErr w:type="gramStart"/>
      <w:r>
        <w:t>integración</w:t>
      </w:r>
      <w:proofErr w:type="gramEnd"/>
      <w:r>
        <w:t xml:space="preserve"> pero requiere resolver la diferencia de esquema con venta_tiendas.csv.</w:t>
      </w:r>
    </w:p>
    <w:p w14:paraId="14C83C2A" w14:textId="77777777" w:rsidR="009E139B" w:rsidRDefault="00000000">
      <w:pPr>
        <w:pStyle w:val="Prrafodelista"/>
        <w:numPr>
          <w:ilvl w:val="0"/>
          <w:numId w:val="2"/>
        </w:numPr>
        <w:spacing w:after="80"/>
      </w:pPr>
      <w:r>
        <w:rPr>
          <w:b/>
          <w:bCs/>
        </w:rPr>
        <w:t xml:space="preserve">Orquestación simulada: </w:t>
      </w:r>
      <w:r>
        <w:t xml:space="preserve">El DAG de </w:t>
      </w:r>
      <w:proofErr w:type="spellStart"/>
      <w:r>
        <w:t>Airflow</w:t>
      </w:r>
      <w:proofErr w:type="spellEnd"/>
      <w:r>
        <w:t xml:space="preserve"> fue </w:t>
      </w:r>
      <w:proofErr w:type="gramStart"/>
      <w:r>
        <w:t>diseñado</w:t>
      </w:r>
      <w:proofErr w:type="gramEnd"/>
      <w:r>
        <w:t xml:space="preserve"> pero no desplegado en un ambiente productivo de Cloud </w:t>
      </w:r>
      <w:proofErr w:type="spellStart"/>
      <w:r>
        <w:t>Composer</w:t>
      </w:r>
      <w:proofErr w:type="spellEnd"/>
      <w:r>
        <w:t>. La ejecución se realizó de forma secuencial manual en notebooks.</w:t>
      </w:r>
    </w:p>
    <w:p w14:paraId="60B8DB24" w14:textId="77777777" w:rsidR="009E139B" w:rsidRDefault="00000000">
      <w:pPr>
        <w:pStyle w:val="Prrafodelista"/>
        <w:numPr>
          <w:ilvl w:val="0"/>
          <w:numId w:val="2"/>
        </w:numPr>
        <w:spacing w:after="80"/>
      </w:pPr>
      <w:r>
        <w:rPr>
          <w:b/>
          <w:bCs/>
        </w:rPr>
        <w:t xml:space="preserve">Modelo de datos sin enriquecimiento cruzado: </w:t>
      </w:r>
      <w:r>
        <w:t xml:space="preserve">Los data </w:t>
      </w:r>
      <w:proofErr w:type="spellStart"/>
      <w:r>
        <w:t>marts</w:t>
      </w:r>
      <w:proofErr w:type="spellEnd"/>
      <w:r>
        <w:t xml:space="preserve"> Gold no incorporan aún los maestros de producto y tienda. La capa de consumo muestra códigos numéricos en lugar de nombres legibles.</w:t>
      </w:r>
    </w:p>
    <w:p w14:paraId="2EBBE3A6" w14:textId="77777777" w:rsidR="009E139B" w:rsidRDefault="00000000">
      <w:pPr>
        <w:pStyle w:val="Prrafodelista"/>
        <w:numPr>
          <w:ilvl w:val="0"/>
          <w:numId w:val="2"/>
        </w:numPr>
        <w:spacing w:after="80"/>
      </w:pPr>
      <w:r>
        <w:rPr>
          <w:b/>
          <w:bCs/>
        </w:rPr>
        <w:t xml:space="preserve">Métricas de Spark UI capturadas manualmente: </w:t>
      </w:r>
      <w:r>
        <w:t>La evidencia de optimización se basa en mediciones de tiempo de Python (</w:t>
      </w:r>
      <w:proofErr w:type="spellStart"/>
      <w:proofErr w:type="gramStart"/>
      <w:r>
        <w:t>time.time</w:t>
      </w:r>
      <w:proofErr w:type="spellEnd"/>
      <w:proofErr w:type="gramEnd"/>
      <w:r>
        <w:t xml:space="preserve">()) y no en capturas directas del Spark UI Web, que requiere </w:t>
      </w:r>
      <w:proofErr w:type="spellStart"/>
      <w:r>
        <w:t>port-forwarding</w:t>
      </w:r>
      <w:proofErr w:type="spellEnd"/>
      <w:r>
        <w:t xml:space="preserve"> en </w:t>
      </w:r>
      <w:proofErr w:type="spellStart"/>
      <w:r>
        <w:t>Colab</w:t>
      </w:r>
      <w:proofErr w:type="spellEnd"/>
      <w:r>
        <w:t>.</w:t>
      </w:r>
    </w:p>
    <w:p w14:paraId="79191C89" w14:textId="77777777" w:rsidR="009E139B" w:rsidRDefault="00000000">
      <w:pPr>
        <w:pStyle w:val="Prrafodelista"/>
        <w:numPr>
          <w:ilvl w:val="0"/>
          <w:numId w:val="2"/>
        </w:numPr>
        <w:spacing w:after="80"/>
      </w:pPr>
      <w:r>
        <w:rPr>
          <w:b/>
          <w:bCs/>
        </w:rPr>
        <w:t xml:space="preserve">Sin SLA de latencia definido: </w:t>
      </w:r>
      <w:r>
        <w:t xml:space="preserve">El patrón </w:t>
      </w:r>
      <w:proofErr w:type="spellStart"/>
      <w:r>
        <w:t>batch</w:t>
      </w:r>
      <w:proofErr w:type="spellEnd"/>
      <w:r>
        <w:t xml:space="preserve"> diario es adecuado para reportes </w:t>
      </w:r>
      <w:proofErr w:type="gramStart"/>
      <w:r>
        <w:t>gerenciales</w:t>
      </w:r>
      <w:proofErr w:type="gramEnd"/>
      <w:r>
        <w:t xml:space="preserve"> pero no para decisiones operacionales intradía (ej. quiebres de stock en tiempo real).</w:t>
      </w:r>
    </w:p>
    <w:p w14:paraId="5368ADAD" w14:textId="77777777" w:rsidR="009E139B" w:rsidRDefault="009E139B">
      <w:pPr>
        <w:spacing w:after="160"/>
      </w:pPr>
    </w:p>
    <w:p w14:paraId="71DBB411" w14:textId="77777777" w:rsidR="009E139B" w:rsidRDefault="00000000">
      <w:pPr>
        <w:pStyle w:val="Ttulo2"/>
      </w:pPr>
      <w:r>
        <w:t>6.2 Hoja de Ruta de Evolución</w:t>
      </w:r>
    </w:p>
    <w:p w14:paraId="1497D170" w14:textId="77777777" w:rsidR="009E139B" w:rsidRDefault="00000000">
      <w:pPr>
        <w:pStyle w:val="Prrafodelista"/>
        <w:numPr>
          <w:ilvl w:val="0"/>
          <w:numId w:val="2"/>
        </w:numPr>
        <w:spacing w:after="80"/>
      </w:pPr>
      <w:r>
        <w:rPr>
          <w:b/>
          <w:bCs/>
        </w:rPr>
        <w:t xml:space="preserve">Corto plazo (1-2 meses): </w:t>
      </w:r>
      <w:r>
        <w:t xml:space="preserve">Integrar venta_ecom.csv al pipeline, enriquecer Gold con </w:t>
      </w:r>
      <w:proofErr w:type="spellStart"/>
      <w:r>
        <w:t>Maestro_Producto</w:t>
      </w:r>
      <w:proofErr w:type="spellEnd"/>
      <w:r>
        <w:t xml:space="preserve"> y </w:t>
      </w:r>
      <w:proofErr w:type="spellStart"/>
      <w:r>
        <w:t>Maestro_Tienda</w:t>
      </w:r>
      <w:proofErr w:type="spellEnd"/>
      <w:r>
        <w:t xml:space="preserve">, y desplegar el DAG de </w:t>
      </w:r>
      <w:proofErr w:type="spellStart"/>
      <w:r>
        <w:t>Airflow</w:t>
      </w:r>
      <w:proofErr w:type="spellEnd"/>
      <w:r>
        <w:t xml:space="preserve"> en Cloud </w:t>
      </w:r>
      <w:proofErr w:type="spellStart"/>
      <w:r>
        <w:t>Composer</w:t>
      </w:r>
      <w:proofErr w:type="spellEnd"/>
      <w:r>
        <w:t xml:space="preserve"> con alertas de fallo.</w:t>
      </w:r>
    </w:p>
    <w:p w14:paraId="1F4A6079" w14:textId="77777777" w:rsidR="009E139B" w:rsidRDefault="00000000">
      <w:pPr>
        <w:pStyle w:val="Prrafodelista"/>
        <w:numPr>
          <w:ilvl w:val="0"/>
          <w:numId w:val="2"/>
        </w:numPr>
        <w:spacing w:after="80"/>
      </w:pPr>
      <w:r>
        <w:rPr>
          <w:b/>
          <w:bCs/>
        </w:rPr>
        <w:t xml:space="preserve">Mediano plazo (3-6 meses): </w:t>
      </w:r>
      <w:r>
        <w:t xml:space="preserve">Migrar a arquitectura Lambda para el caso de uso de quiebres de stock: mantener el </w:t>
      </w:r>
      <w:proofErr w:type="spellStart"/>
      <w:r>
        <w:t>batch</w:t>
      </w:r>
      <w:proofErr w:type="spellEnd"/>
      <w:r>
        <w:t xml:space="preserve"> diario para reportes históricos y añadir un </w:t>
      </w:r>
      <w:proofErr w:type="spellStart"/>
      <w:r>
        <w:t>micro-batch</w:t>
      </w:r>
      <w:proofErr w:type="spellEnd"/>
      <w:r>
        <w:t xml:space="preserve"> cada 15 minutos (Spark </w:t>
      </w:r>
      <w:proofErr w:type="spellStart"/>
      <w:r>
        <w:t>Structured</w:t>
      </w:r>
      <w:proofErr w:type="spellEnd"/>
      <w:r>
        <w:t xml:space="preserve"> </w:t>
      </w:r>
      <w:proofErr w:type="spellStart"/>
      <w:r>
        <w:t>Streaming</w:t>
      </w:r>
      <w:proofErr w:type="spellEnd"/>
      <w:r>
        <w:t xml:space="preserve"> sobre Pub/Sub) para alertas de inventario.</w:t>
      </w:r>
    </w:p>
    <w:p w14:paraId="0363D0EF" w14:textId="77777777" w:rsidR="009E139B" w:rsidRDefault="00000000">
      <w:pPr>
        <w:pStyle w:val="Prrafodelista"/>
        <w:numPr>
          <w:ilvl w:val="0"/>
          <w:numId w:val="2"/>
        </w:numPr>
        <w:spacing w:after="80"/>
      </w:pPr>
      <w:r>
        <w:rPr>
          <w:b/>
          <w:bCs/>
        </w:rPr>
        <w:t xml:space="preserve">Largo plazo (6+ meses): </w:t>
      </w:r>
      <w:r>
        <w:t>Incorporar un modelo de predicción de demanda entrenado sobre la capa Gold e integrar sus salidas como una quinta tabla en la capa de consumo, conectándola con el sistema de reposición automática.</w:t>
      </w:r>
    </w:p>
    <w:p w14:paraId="27532589" w14:textId="77777777" w:rsidR="009E139B" w:rsidRDefault="009E139B">
      <w:pPr>
        <w:spacing w:after="160"/>
      </w:pPr>
    </w:p>
    <w:p w14:paraId="3BD3C1E6" w14:textId="77777777" w:rsidR="009E139B" w:rsidRDefault="009E139B">
      <w:pPr>
        <w:pageBreakBefore/>
      </w:pPr>
    </w:p>
    <w:p w14:paraId="45C2792F" w14:textId="77777777" w:rsidR="009E139B" w:rsidRDefault="00000000">
      <w:pPr>
        <w:pStyle w:val="Ttulo1"/>
        <w:pBdr>
          <w:bottom w:val="single" w:sz="8" w:space="1" w:color="2E6DA4"/>
        </w:pBdr>
      </w:pPr>
      <w:r>
        <w:t>7. Conclusiones</w:t>
      </w:r>
    </w:p>
    <w:p w14:paraId="50AFD7BD" w14:textId="18B88371" w:rsidR="009E139B" w:rsidRDefault="00000000">
      <w:pPr>
        <w:spacing w:after="120"/>
        <w:jc w:val="both"/>
      </w:pPr>
      <w:r>
        <w:t xml:space="preserve">La implementación del pipeline de Big Data para la plataforma de analítica </w:t>
      </w:r>
      <w:proofErr w:type="spellStart"/>
      <w:r>
        <w:t>omnicanal</w:t>
      </w:r>
      <w:proofErr w:type="spellEnd"/>
      <w:r>
        <w:t xml:space="preserve"> de </w:t>
      </w:r>
      <w:r w:rsidR="007E68F8">
        <w:t>la empresa</w:t>
      </w:r>
      <w:r>
        <w:t xml:space="preserve"> permitió validar empíricamente las decisiones arquitectónicas adoptadas desde la Fase 1 y cuantificar el impacto real de cada estrategia de optimización. A </w:t>
      </w:r>
      <w:proofErr w:type="gramStart"/>
      <w:r>
        <w:t>continuación</w:t>
      </w:r>
      <w:proofErr w:type="gramEnd"/>
      <w:r>
        <w:t xml:space="preserve"> se presentan los hallazgos consolidados del proceso de implementación, los resultados de optimización y la evaluación económica de la solución.</w:t>
      </w:r>
    </w:p>
    <w:p w14:paraId="04F45B6F" w14:textId="77777777" w:rsidR="009E139B" w:rsidRDefault="009E139B">
      <w:pPr>
        <w:spacing w:after="160"/>
      </w:pPr>
    </w:p>
    <w:p w14:paraId="2D6468C6" w14:textId="77777777" w:rsidR="009E139B" w:rsidRDefault="00000000">
      <w:pPr>
        <w:pStyle w:val="Ttulo2"/>
      </w:pPr>
      <w:r>
        <w:t>7.1 Implementación del Pipeline</w:t>
      </w:r>
    </w:p>
    <w:p w14:paraId="0014374B" w14:textId="20BF38E2" w:rsidR="009E139B" w:rsidRDefault="00000000">
      <w:pPr>
        <w:spacing w:after="120"/>
        <w:jc w:val="both"/>
      </w:pPr>
      <w:r>
        <w:t xml:space="preserve">Implementada con Spark 3.4.1, </w:t>
      </w:r>
      <w:proofErr w:type="spellStart"/>
      <w:r>
        <w:t>PySpark</w:t>
      </w:r>
      <w:proofErr w:type="spellEnd"/>
      <w:r>
        <w:t xml:space="preserve"> y Delta Lake. Se procesaron 2.249.970 registros de ventas </w:t>
      </w:r>
      <w:r w:rsidR="007E68F8">
        <w:t>la empresa</w:t>
      </w:r>
      <w:r>
        <w:t>.</w:t>
      </w:r>
    </w:p>
    <w:p w14:paraId="2299F70A" w14:textId="77777777" w:rsidR="009E139B" w:rsidRDefault="00000000">
      <w:pPr>
        <w:spacing w:after="120"/>
        <w:jc w:val="both"/>
      </w:pPr>
      <w:r>
        <w:t>La capa Silver quedó conformada por 20 atributos, incluyendo los siguientes campos derivados:</w:t>
      </w:r>
    </w:p>
    <w:p w14:paraId="07A6F65B" w14:textId="77777777" w:rsidR="009E139B" w:rsidRDefault="009E139B">
      <w:pPr>
        <w:spacing w:after="1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000"/>
      </w:tblGrid>
      <w:tr w:rsidR="009E139B" w14:paraId="4863808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B45B942" w14:textId="77777777" w:rsidR="009E139B" w:rsidRDefault="00000000">
            <w:r>
              <w:rPr>
                <w:b/>
                <w:bCs/>
                <w:color w:val="FFFFFF"/>
                <w:sz w:val="20"/>
                <w:szCs w:val="20"/>
              </w:rPr>
              <w:t>Columna</w:t>
            </w:r>
          </w:p>
        </w:tc>
        <w:tc>
          <w:tcPr>
            <w:tcW w:w="6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CE0D54C" w14:textId="77777777" w:rsidR="009E139B" w:rsidRDefault="00000000">
            <w:r>
              <w:rPr>
                <w:b/>
                <w:bCs/>
                <w:color w:val="FFFFFF"/>
                <w:sz w:val="20"/>
                <w:szCs w:val="20"/>
              </w:rPr>
              <w:t>Descripción</w:t>
            </w:r>
          </w:p>
        </w:tc>
      </w:tr>
      <w:tr w:rsidR="009E139B" w14:paraId="6CC12A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7870D" w14:textId="77777777" w:rsidR="009E139B" w:rsidRDefault="00000000">
            <w:proofErr w:type="spellStart"/>
            <w:r>
              <w:rPr>
                <w:sz w:val="20"/>
                <w:szCs w:val="20"/>
              </w:rPr>
              <w:t>fecha_venta</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4D1CB" w14:textId="77777777" w:rsidR="009E139B" w:rsidRDefault="00000000">
            <w:r>
              <w:rPr>
                <w:sz w:val="20"/>
                <w:szCs w:val="20"/>
              </w:rPr>
              <w:t>Fecha normalizada de la venta (tipo Date)</w:t>
            </w:r>
          </w:p>
        </w:tc>
      </w:tr>
      <w:tr w:rsidR="009E139B" w14:paraId="4EB273D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9435B" w14:textId="77777777" w:rsidR="009E139B" w:rsidRDefault="00000000">
            <w:proofErr w:type="spellStart"/>
            <w:r>
              <w:rPr>
                <w:sz w:val="20"/>
                <w:szCs w:val="20"/>
              </w:rPr>
              <w:t>anio</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9D1CD" w14:textId="77777777" w:rsidR="009E139B" w:rsidRDefault="00000000">
            <w:r>
              <w:rPr>
                <w:sz w:val="20"/>
                <w:szCs w:val="20"/>
              </w:rPr>
              <w:t>Año derivado de la fecha</w:t>
            </w:r>
          </w:p>
        </w:tc>
      </w:tr>
      <w:tr w:rsidR="009E139B" w14:paraId="0974492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2586" w14:textId="77777777" w:rsidR="009E139B" w:rsidRDefault="00000000">
            <w:r>
              <w:rPr>
                <w:sz w:val="20"/>
                <w:szCs w:val="20"/>
              </w:rPr>
              <w:t>mes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93496B" w14:textId="77777777" w:rsidR="009E139B" w:rsidRDefault="00000000">
            <w:r>
              <w:rPr>
                <w:sz w:val="20"/>
                <w:szCs w:val="20"/>
              </w:rPr>
              <w:t>Mes derivado de la fecha</w:t>
            </w:r>
          </w:p>
        </w:tc>
      </w:tr>
      <w:tr w:rsidR="009E139B" w14:paraId="37DB9F6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6B78E" w14:textId="77777777" w:rsidR="009E139B" w:rsidRDefault="00000000">
            <w:proofErr w:type="spellStart"/>
            <w:r>
              <w:rPr>
                <w:sz w:val="20"/>
                <w:szCs w:val="20"/>
              </w:rPr>
              <w:t>dia</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5C9561" w14:textId="77777777" w:rsidR="009E139B" w:rsidRDefault="00000000">
            <w:r>
              <w:rPr>
                <w:sz w:val="20"/>
                <w:szCs w:val="20"/>
              </w:rPr>
              <w:t>Día derivado de la fecha</w:t>
            </w:r>
          </w:p>
        </w:tc>
      </w:tr>
      <w:tr w:rsidR="009E139B" w14:paraId="6CF0CA2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FF5BB" w14:textId="77777777" w:rsidR="009E139B" w:rsidRDefault="00000000">
            <w:r>
              <w:rPr>
                <w:sz w:val="20"/>
                <w:szCs w:val="20"/>
              </w:rPr>
              <w:t>margen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2FEAB" w14:textId="77777777" w:rsidR="009E139B" w:rsidRDefault="00000000">
            <w:r>
              <w:rPr>
                <w:sz w:val="20"/>
                <w:szCs w:val="20"/>
              </w:rPr>
              <w:t>Diferencia entre venta y costo</w:t>
            </w:r>
          </w:p>
        </w:tc>
      </w:tr>
      <w:tr w:rsidR="009E139B" w14:paraId="7B6F10D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80086" w14:textId="77777777" w:rsidR="009E139B" w:rsidRDefault="00000000">
            <w:proofErr w:type="spellStart"/>
            <w:r>
              <w:rPr>
                <w:sz w:val="20"/>
                <w:szCs w:val="20"/>
              </w:rPr>
              <w:t>margen_porcentaje</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90419" w14:textId="77777777" w:rsidR="009E139B" w:rsidRDefault="00000000">
            <w:r>
              <w:rPr>
                <w:sz w:val="20"/>
                <w:szCs w:val="20"/>
              </w:rPr>
              <w:t>Margen porcentual calculado</w:t>
            </w:r>
          </w:p>
        </w:tc>
      </w:tr>
    </w:tbl>
    <w:p w14:paraId="6EE504AE" w14:textId="77777777" w:rsidR="009E139B" w:rsidRDefault="009E139B">
      <w:pPr>
        <w:spacing w:after="160"/>
      </w:pPr>
    </w:p>
    <w:p w14:paraId="62F170A2" w14:textId="77777777" w:rsidR="009E139B" w:rsidRDefault="00000000">
      <w:pPr>
        <w:pStyle w:val="Ttulo2"/>
      </w:pPr>
      <w:r>
        <w:t>7.2 Resultados de Optimización</w:t>
      </w:r>
    </w:p>
    <w:p w14:paraId="637AE691" w14:textId="77777777" w:rsidR="009E139B" w:rsidRDefault="00000000">
      <w:pPr>
        <w:spacing w:after="120"/>
        <w:jc w:val="both"/>
      </w:pPr>
      <w:r>
        <w:t>Uno de los principales objetivos de la implementación fue validar empíricamente distintas estrategias de optimización disponibles en Apache Spark. Para ello se realizaron experimentos comparativos utilizando exactamente el mismo conjunto de datos antes y después de aplicar cada técnica.</w:t>
      </w:r>
    </w:p>
    <w:p w14:paraId="7CEC4235" w14:textId="77777777" w:rsidR="009E139B" w:rsidRDefault="009E139B">
      <w:pPr>
        <w:spacing w:after="160"/>
      </w:pPr>
    </w:p>
    <w:p w14:paraId="0EB4DCEC" w14:textId="77777777" w:rsidR="009E139B" w:rsidRDefault="00000000">
      <w:pPr>
        <w:pStyle w:val="Ttulo3"/>
      </w:pPr>
      <w:r>
        <w:t>7.2.1 Optimización mediante Cache</w:t>
      </w:r>
    </w:p>
    <w:p w14:paraId="4B8C1257" w14:textId="77777777" w:rsidR="009E139B" w:rsidRDefault="00000000">
      <w:pPr>
        <w:spacing w:after="120"/>
        <w:jc w:val="both"/>
      </w:pPr>
      <w:r>
        <w:t xml:space="preserve">Se midió </w:t>
      </w:r>
      <w:proofErr w:type="gramStart"/>
      <w:r>
        <w:t>cache(</w:t>
      </w:r>
      <w:proofErr w:type="gramEnd"/>
      <w:r>
        <w:t xml:space="preserve">) sobre Silver antes de los </w:t>
      </w:r>
      <w:proofErr w:type="spellStart"/>
      <w:r>
        <w:t>jobs</w:t>
      </w:r>
      <w:proofErr w:type="spellEnd"/>
      <w:r>
        <w:t xml:space="preserve"> Gold: agregación de ventas por año/mes.</w:t>
      </w:r>
    </w:p>
    <w:p w14:paraId="57A86DD1" w14:textId="77777777" w:rsidR="009E139B" w:rsidRDefault="009E139B">
      <w:pPr>
        <w:spacing w:after="16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800"/>
      </w:tblGrid>
      <w:tr w:rsidR="009E139B" w14:paraId="2D487B5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389DF70" w14:textId="77777777" w:rsidR="009E139B" w:rsidRDefault="00000000">
            <w:r>
              <w:rPr>
                <w:b/>
                <w:bCs/>
                <w:color w:val="FFFFFF"/>
                <w:sz w:val="20"/>
                <w:szCs w:val="20"/>
              </w:rPr>
              <w:t>Escenario</w:t>
            </w:r>
          </w:p>
        </w:tc>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B4DB6D7" w14:textId="77777777" w:rsidR="009E139B" w:rsidRDefault="00000000">
            <w:r>
              <w:rPr>
                <w:b/>
                <w:bCs/>
                <w:color w:val="FFFFFF"/>
                <w:sz w:val="20"/>
                <w:szCs w:val="20"/>
              </w:rPr>
              <w:t>Consulta</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F6BFFFE" w14:textId="77777777" w:rsidR="009E139B" w:rsidRDefault="00000000">
            <w:r>
              <w:rPr>
                <w:b/>
                <w:bCs/>
                <w:color w:val="FFFFFF"/>
                <w:sz w:val="20"/>
                <w:szCs w:val="20"/>
              </w:rPr>
              <w:t>Tiempo</w:t>
            </w:r>
          </w:p>
        </w:tc>
      </w:tr>
      <w:tr w:rsidR="009E139B" w14:paraId="108ECBE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121DB" w14:textId="77777777" w:rsidR="009E139B" w:rsidRDefault="00000000">
            <w:r>
              <w:rPr>
                <w:sz w:val="20"/>
                <w:szCs w:val="20"/>
              </w:rPr>
              <w:t>Sin cache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CB98F" w14:textId="77777777" w:rsidR="009E139B" w:rsidRDefault="00000000">
            <w:r>
              <w:rPr>
                <w:sz w:val="20"/>
                <w:szCs w:val="20"/>
              </w:rPr>
              <w:t>Ventas por año/mes (</w:t>
            </w:r>
            <w:proofErr w:type="spellStart"/>
            <w:r>
              <w:rPr>
                <w:sz w:val="20"/>
                <w:szCs w:val="20"/>
              </w:rPr>
              <w:t>groupBy</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7651D" w14:textId="77777777" w:rsidR="009E139B" w:rsidRDefault="00000000">
            <w:r>
              <w:rPr>
                <w:sz w:val="20"/>
                <w:szCs w:val="20"/>
              </w:rPr>
              <w:t>487,06 s</w:t>
            </w:r>
          </w:p>
        </w:tc>
      </w:tr>
      <w:tr w:rsidR="009E139B" w14:paraId="23D03D9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1F406" w14:textId="77777777" w:rsidR="009E139B" w:rsidRDefault="00000000">
            <w:r>
              <w:rPr>
                <w:sz w:val="20"/>
                <w:szCs w:val="20"/>
              </w:rPr>
              <w:t>Con cache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B7B7A" w14:textId="77777777" w:rsidR="009E139B" w:rsidRDefault="00000000">
            <w:r>
              <w:rPr>
                <w:sz w:val="20"/>
                <w:szCs w:val="20"/>
              </w:rPr>
              <w:t>Ventas por año/mes (</w:t>
            </w:r>
            <w:proofErr w:type="spellStart"/>
            <w:r>
              <w:rPr>
                <w:sz w:val="20"/>
                <w:szCs w:val="20"/>
              </w:rPr>
              <w:t>groupBy</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C9D03" w14:textId="77777777" w:rsidR="009E139B" w:rsidRDefault="00000000">
            <w:r>
              <w:rPr>
                <w:sz w:val="20"/>
                <w:szCs w:val="20"/>
              </w:rPr>
              <w:t>1,50 s</w:t>
            </w:r>
          </w:p>
        </w:tc>
      </w:tr>
      <w:tr w:rsidR="009E139B" w14:paraId="4A8BCD1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7272B" w14:textId="77777777" w:rsidR="009E139B" w:rsidRDefault="00000000">
            <w:r>
              <w:rPr>
                <w:sz w:val="20"/>
                <w:szCs w:val="20"/>
              </w:rPr>
              <w:t>Sin cache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64C47" w14:textId="77777777" w:rsidR="009E139B" w:rsidRDefault="00000000">
            <w:r>
              <w:rPr>
                <w:sz w:val="20"/>
                <w:szCs w:val="20"/>
              </w:rPr>
              <w:t>Ventas por tienda, marzo 2016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9075A" w14:textId="77777777" w:rsidR="009E139B" w:rsidRDefault="00000000">
            <w:r>
              <w:rPr>
                <w:sz w:val="20"/>
                <w:szCs w:val="20"/>
              </w:rPr>
              <w:t>0,77 s</w:t>
            </w:r>
          </w:p>
        </w:tc>
      </w:tr>
      <w:tr w:rsidR="009E139B" w14:paraId="005FE2E4"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759BF" w14:textId="77777777" w:rsidR="009E139B" w:rsidRDefault="00000000">
            <w:r>
              <w:rPr>
                <w:sz w:val="20"/>
                <w:szCs w:val="20"/>
              </w:rPr>
              <w:t>Con cache</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4ADA49" w14:textId="77777777" w:rsidR="009E139B" w:rsidRDefault="00000000">
            <w:r>
              <w:rPr>
                <w:sz w:val="20"/>
                <w:szCs w:val="20"/>
              </w:rPr>
              <w:t>Ventas por tienda, marzo 2016</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A523EB" w14:textId="77777777" w:rsidR="009E139B" w:rsidRDefault="00000000">
            <w:r>
              <w:rPr>
                <w:sz w:val="20"/>
                <w:szCs w:val="20"/>
              </w:rPr>
              <w:t>0,53 s</w:t>
            </w:r>
          </w:p>
        </w:tc>
      </w:tr>
    </w:tbl>
    <w:p w14:paraId="798FE33F" w14:textId="77777777" w:rsidR="009E139B" w:rsidRDefault="009E139B">
      <w:pPr>
        <w:spacing w:after="160"/>
      </w:pPr>
    </w:p>
    <w:p w14:paraId="200DDE5A" w14:textId="77777777" w:rsidR="009E139B" w:rsidRDefault="00000000">
      <w:pPr>
        <w:spacing w:after="120"/>
        <w:jc w:val="both"/>
      </w:pPr>
      <w:r>
        <w:t xml:space="preserve">La consulta agregada obtuvo −99,7%: Spark evita reconstruir el linaje del </w:t>
      </w:r>
      <w:proofErr w:type="spellStart"/>
      <w:r>
        <w:t>DataFrame</w:t>
      </w:r>
      <w:proofErr w:type="spellEnd"/>
      <w:r>
        <w:t xml:space="preserve"> en cada </w:t>
      </w:r>
      <w:proofErr w:type="spellStart"/>
      <w:r>
        <w:t>job</w:t>
      </w:r>
      <w:proofErr w:type="spellEnd"/>
      <w:r>
        <w:t xml:space="preserve"> Gold. La consulta filtrada por tienda mostró −31,3%, coherente con el menor volumen reutilizado.</w:t>
      </w:r>
    </w:p>
    <w:p w14:paraId="4F17EB4D" w14:textId="77777777" w:rsidR="009E139B" w:rsidRDefault="009E139B">
      <w:pPr>
        <w:spacing w:after="160"/>
      </w:pPr>
    </w:p>
    <w:p w14:paraId="63AAC32F" w14:textId="77777777" w:rsidR="009E139B" w:rsidRDefault="00000000">
      <w:pPr>
        <w:pStyle w:val="Ttulo3"/>
      </w:pPr>
      <w:r>
        <w:t>7.2.2 Optimización mediante Particionamiento</w:t>
      </w:r>
    </w:p>
    <w:p w14:paraId="290ED697" w14:textId="77777777" w:rsidR="009E139B" w:rsidRDefault="00000000">
      <w:pPr>
        <w:spacing w:after="120"/>
        <w:jc w:val="both"/>
      </w:pPr>
      <w:r>
        <w:t>Silver se almacenó particionado por (</w:t>
      </w:r>
      <w:proofErr w:type="spellStart"/>
      <w:r>
        <w:t>anio</w:t>
      </w:r>
      <w:proofErr w:type="spellEnd"/>
      <w:r>
        <w:t xml:space="preserve">, mes): 99 particiones activas. El </w:t>
      </w:r>
      <w:proofErr w:type="spellStart"/>
      <w:r>
        <w:t>benchmark</w:t>
      </w:r>
      <w:proofErr w:type="spellEnd"/>
      <w:r>
        <w:t xml:space="preserve"> comparó el </w:t>
      </w:r>
      <w:proofErr w:type="spellStart"/>
      <w:r>
        <w:t>scan</w:t>
      </w:r>
      <w:proofErr w:type="spellEnd"/>
      <w:r>
        <w:t xml:space="preserve"> completo contra la partición </w:t>
      </w:r>
      <w:proofErr w:type="spellStart"/>
      <w:r>
        <w:t>anio</w:t>
      </w:r>
      <w:proofErr w:type="spellEnd"/>
      <w:r>
        <w:t>=2016/mes=3.</w:t>
      </w:r>
    </w:p>
    <w:p w14:paraId="394B23A4" w14:textId="77777777" w:rsidR="009E139B" w:rsidRDefault="009E139B">
      <w:pPr>
        <w:spacing w:after="1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4800"/>
      </w:tblGrid>
      <w:tr w:rsidR="009E139B" w14:paraId="2CE25E1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2A31AAE" w14:textId="77777777" w:rsidR="009E139B" w:rsidRDefault="00000000">
            <w:r>
              <w:rPr>
                <w:b/>
                <w:bCs/>
                <w:color w:val="FFFFFF"/>
                <w:sz w:val="20"/>
                <w:szCs w:val="20"/>
              </w:rPr>
              <w:t>Indicador</w:t>
            </w:r>
          </w:p>
        </w:tc>
        <w:tc>
          <w:tcPr>
            <w:tcW w:w="4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6433F5C" w14:textId="77777777" w:rsidR="009E139B" w:rsidRDefault="00000000">
            <w:r>
              <w:rPr>
                <w:b/>
                <w:bCs/>
                <w:color w:val="FFFFFF"/>
                <w:sz w:val="20"/>
                <w:szCs w:val="20"/>
              </w:rPr>
              <w:t>Valor</w:t>
            </w:r>
          </w:p>
        </w:tc>
      </w:tr>
      <w:tr w:rsidR="009E139B" w14:paraId="14EF463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0CF56" w14:textId="77777777" w:rsidR="009E139B" w:rsidRDefault="00000000">
            <w:proofErr w:type="gramStart"/>
            <w:r>
              <w:rPr>
                <w:sz w:val="20"/>
                <w:szCs w:val="20"/>
              </w:rPr>
              <w:t>Total</w:t>
            </w:r>
            <w:proofErr w:type="gramEnd"/>
            <w:r>
              <w:rPr>
                <w:sz w:val="20"/>
                <w:szCs w:val="20"/>
              </w:rPr>
              <w:t xml:space="preserve"> registros</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5EB915" w14:textId="77777777" w:rsidR="009E139B" w:rsidRDefault="00000000">
            <w:r>
              <w:rPr>
                <w:sz w:val="20"/>
                <w:szCs w:val="20"/>
              </w:rPr>
              <w:t>2.249.970</w:t>
            </w:r>
          </w:p>
        </w:tc>
      </w:tr>
      <w:tr w:rsidR="009E139B" w14:paraId="4AD63E6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6099E" w14:textId="77777777" w:rsidR="009E139B" w:rsidRDefault="00000000">
            <w:r>
              <w:rPr>
                <w:sz w:val="20"/>
                <w:szCs w:val="20"/>
              </w:rPr>
              <w:t>Registros en partición marzo 2016</w:t>
            </w:r>
          </w:p>
        </w:tc>
        <w:tc>
          <w:tcPr>
            <w:tcW w:w="4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8BD779" w14:textId="77777777" w:rsidR="009E139B" w:rsidRDefault="00000000">
            <w:r>
              <w:rPr>
                <w:sz w:val="20"/>
                <w:szCs w:val="20"/>
              </w:rPr>
              <w:t>35.391</w:t>
            </w:r>
          </w:p>
        </w:tc>
      </w:tr>
      <w:tr w:rsidR="009E139B" w14:paraId="3900C8D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5FD5F" w14:textId="77777777" w:rsidR="009E139B" w:rsidRDefault="00000000">
            <w:r>
              <w:rPr>
                <w:sz w:val="20"/>
                <w:szCs w:val="20"/>
              </w:rPr>
              <w:t>Particiones disponibles</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5DF36" w14:textId="77777777" w:rsidR="009E139B" w:rsidRDefault="00000000">
            <w:r>
              <w:rPr>
                <w:sz w:val="20"/>
                <w:szCs w:val="20"/>
              </w:rPr>
              <w:t>99</w:t>
            </w:r>
          </w:p>
        </w:tc>
      </w:tr>
      <w:tr w:rsidR="009E139B" w14:paraId="2B1E13F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60971" w14:textId="77777777" w:rsidR="009E139B" w:rsidRDefault="00000000">
            <w:r>
              <w:rPr>
                <w:sz w:val="20"/>
                <w:szCs w:val="20"/>
              </w:rPr>
              <w:t xml:space="preserve">Datos escaneados mediante </w:t>
            </w:r>
            <w:proofErr w:type="spellStart"/>
            <w:r>
              <w:rPr>
                <w:sz w:val="20"/>
                <w:szCs w:val="20"/>
              </w:rPr>
              <w:t>pruning</w:t>
            </w:r>
            <w:proofErr w:type="spellEnd"/>
          </w:p>
        </w:tc>
        <w:tc>
          <w:tcPr>
            <w:tcW w:w="4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5215F" w14:textId="77777777" w:rsidR="009E139B" w:rsidRDefault="00000000">
            <w:r>
              <w:rPr>
                <w:sz w:val="20"/>
                <w:szCs w:val="20"/>
              </w:rPr>
              <w:t>~1% del total</w:t>
            </w:r>
          </w:p>
        </w:tc>
      </w:tr>
      <w:tr w:rsidR="009E139B" w14:paraId="72726DF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F03455" w14:textId="77777777" w:rsidR="009E139B" w:rsidRDefault="00000000">
            <w:r>
              <w:rPr>
                <w:sz w:val="20"/>
                <w:szCs w:val="20"/>
              </w:rPr>
              <w:t xml:space="preserve">Tiempo </w:t>
            </w:r>
            <w:proofErr w:type="spellStart"/>
            <w:r>
              <w:rPr>
                <w:sz w:val="20"/>
                <w:szCs w:val="20"/>
              </w:rPr>
              <w:t>scan</w:t>
            </w:r>
            <w:proofErr w:type="spellEnd"/>
            <w:r>
              <w:rPr>
                <w:sz w:val="20"/>
                <w:szCs w:val="20"/>
              </w:rPr>
              <w:t xml:space="preserve"> completo</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47FAB" w14:textId="77777777" w:rsidR="009E139B" w:rsidRDefault="00000000">
            <w:r>
              <w:rPr>
                <w:sz w:val="20"/>
                <w:szCs w:val="20"/>
              </w:rPr>
              <w:t>0,24 s</w:t>
            </w:r>
          </w:p>
        </w:tc>
      </w:tr>
      <w:tr w:rsidR="009E139B" w14:paraId="6FE6ED2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F20C21" w14:textId="77777777" w:rsidR="009E139B" w:rsidRDefault="00000000">
            <w:r>
              <w:rPr>
                <w:sz w:val="20"/>
                <w:szCs w:val="20"/>
              </w:rPr>
              <w:t xml:space="preserve">Tiempo con </w:t>
            </w:r>
            <w:proofErr w:type="spellStart"/>
            <w:r>
              <w:rPr>
                <w:sz w:val="20"/>
                <w:szCs w:val="20"/>
              </w:rPr>
              <w:t>partition</w:t>
            </w:r>
            <w:proofErr w:type="spellEnd"/>
            <w:r>
              <w:rPr>
                <w:sz w:val="20"/>
                <w:szCs w:val="20"/>
              </w:rPr>
              <w:t xml:space="preserve"> </w:t>
            </w:r>
            <w:proofErr w:type="spellStart"/>
            <w:r>
              <w:rPr>
                <w:sz w:val="20"/>
                <w:szCs w:val="20"/>
              </w:rPr>
              <w:t>pruning</w:t>
            </w:r>
            <w:proofErr w:type="spellEnd"/>
          </w:p>
        </w:tc>
        <w:tc>
          <w:tcPr>
            <w:tcW w:w="4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C80EA7" w14:textId="77777777" w:rsidR="009E139B" w:rsidRDefault="00000000">
            <w:r>
              <w:rPr>
                <w:sz w:val="20"/>
                <w:szCs w:val="20"/>
              </w:rPr>
              <w:t>0,42 s</w:t>
            </w:r>
          </w:p>
        </w:tc>
      </w:tr>
    </w:tbl>
    <w:p w14:paraId="09245B11" w14:textId="77777777" w:rsidR="009E139B" w:rsidRDefault="009E139B">
      <w:pPr>
        <w:spacing w:after="160"/>
      </w:pPr>
    </w:p>
    <w:p w14:paraId="52C65EAF" w14:textId="77777777" w:rsidR="009E139B" w:rsidRDefault="00000000">
      <w:pPr>
        <w:spacing w:after="120"/>
        <w:jc w:val="both"/>
      </w:pPr>
      <w:r>
        <w:t xml:space="preserve">Aunque el tiempo con </w:t>
      </w:r>
      <w:proofErr w:type="spellStart"/>
      <w:r>
        <w:t>pruning</w:t>
      </w:r>
      <w:proofErr w:type="spellEnd"/>
      <w:r>
        <w:t xml:space="preserve"> (0,42 s) fue ligeramente mayor que el </w:t>
      </w:r>
      <w:proofErr w:type="spellStart"/>
      <w:r>
        <w:t>scan</w:t>
      </w:r>
      <w:proofErr w:type="spellEnd"/>
      <w:r>
        <w:t xml:space="preserve"> completo (0,24 s) —Silver ya estaba en cache—, el experimento confirma que Spark leyó solo 35.391 de 2.249.970 registros. En </w:t>
      </w:r>
      <w:proofErr w:type="spellStart"/>
      <w:r>
        <w:t>Dataproc</w:t>
      </w:r>
      <w:proofErr w:type="spellEnd"/>
      <w:r>
        <w:t xml:space="preserve"> sobre GCS, el beneficio es proporcional al volumen evitado desde almacenamiento remoto.</w:t>
      </w:r>
    </w:p>
    <w:p w14:paraId="1F2B52AB" w14:textId="77777777" w:rsidR="009E139B" w:rsidRDefault="009E139B">
      <w:pPr>
        <w:spacing w:after="160"/>
      </w:pPr>
    </w:p>
    <w:p w14:paraId="5C0F1D98" w14:textId="77777777" w:rsidR="009E139B" w:rsidRDefault="00000000">
      <w:pPr>
        <w:pStyle w:val="Ttulo3"/>
      </w:pPr>
      <w:r>
        <w:t xml:space="preserve">7.2.3 Optimización del </w:t>
      </w:r>
      <w:proofErr w:type="spellStart"/>
      <w:r>
        <w:t>Shuffle</w:t>
      </w:r>
      <w:proofErr w:type="spellEnd"/>
    </w:p>
    <w:p w14:paraId="4AEF4841" w14:textId="77777777" w:rsidR="009E139B" w:rsidRDefault="00000000">
      <w:pPr>
        <w:spacing w:after="120"/>
        <w:jc w:val="both"/>
      </w:pPr>
      <w:r>
        <w:t xml:space="preserve">Se comparó </w:t>
      </w:r>
      <w:proofErr w:type="spellStart"/>
      <w:r>
        <w:t>shuffle</w:t>
      </w:r>
      <w:proofErr w:type="spellEnd"/>
      <w:r>
        <w:t xml:space="preserve"> con 200 </w:t>
      </w:r>
      <w:proofErr w:type="spellStart"/>
      <w:r>
        <w:t>partitions</w:t>
      </w:r>
      <w:proofErr w:type="spellEnd"/>
      <w:r>
        <w:t xml:space="preserve"> (default) frente a 8 (ajustado a los 4 </w:t>
      </w:r>
      <w:proofErr w:type="spellStart"/>
      <w:r>
        <w:t>vCPU</w:t>
      </w:r>
      <w:proofErr w:type="spellEnd"/>
      <w:r>
        <w:t xml:space="preserve"> de </w:t>
      </w:r>
      <w:proofErr w:type="spellStart"/>
      <w:r>
        <w:t>Colab</w:t>
      </w:r>
      <w:proofErr w:type="spellEnd"/>
      <w:r>
        <w:t>).</w:t>
      </w:r>
    </w:p>
    <w:p w14:paraId="58B3BF00" w14:textId="77777777" w:rsidR="009E139B" w:rsidRDefault="009E139B">
      <w:pPr>
        <w:spacing w:after="1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4800"/>
      </w:tblGrid>
      <w:tr w:rsidR="009E139B" w14:paraId="3DD6533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2B35798" w14:textId="77777777" w:rsidR="009E139B" w:rsidRDefault="00000000">
            <w:proofErr w:type="spellStart"/>
            <w:r>
              <w:rPr>
                <w:b/>
                <w:bCs/>
                <w:color w:val="FFFFFF"/>
                <w:sz w:val="20"/>
                <w:szCs w:val="20"/>
              </w:rPr>
              <w:t>Shuffle</w:t>
            </w:r>
            <w:proofErr w:type="spellEnd"/>
            <w:r>
              <w:rPr>
                <w:b/>
                <w:bCs/>
                <w:color w:val="FFFFFF"/>
                <w:sz w:val="20"/>
                <w:szCs w:val="20"/>
              </w:rPr>
              <w:t xml:space="preserve"> </w:t>
            </w:r>
            <w:proofErr w:type="spellStart"/>
            <w:r>
              <w:rPr>
                <w:b/>
                <w:bCs/>
                <w:color w:val="FFFFFF"/>
                <w:sz w:val="20"/>
                <w:szCs w:val="20"/>
              </w:rPr>
              <w:t>Partitions</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534079C" w14:textId="77777777" w:rsidR="009E139B" w:rsidRDefault="00000000">
            <w:r>
              <w:rPr>
                <w:b/>
                <w:bCs/>
                <w:color w:val="FFFFFF"/>
                <w:sz w:val="20"/>
                <w:szCs w:val="20"/>
              </w:rPr>
              <w:t>Tiempo</w:t>
            </w:r>
          </w:p>
        </w:tc>
        <w:tc>
          <w:tcPr>
            <w:tcW w:w="4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814B7A7" w14:textId="77777777" w:rsidR="009E139B" w:rsidRDefault="00000000">
            <w:r>
              <w:rPr>
                <w:b/>
                <w:bCs/>
                <w:color w:val="FFFFFF"/>
                <w:sz w:val="20"/>
                <w:szCs w:val="20"/>
              </w:rPr>
              <w:t>Nota</w:t>
            </w:r>
          </w:p>
        </w:tc>
      </w:tr>
      <w:tr w:rsidR="009E139B" w14:paraId="5CA8EFD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24A40" w14:textId="77777777" w:rsidR="009E139B" w:rsidRDefault="00000000">
            <w:r>
              <w:rPr>
                <w:sz w:val="20"/>
                <w:szCs w:val="20"/>
              </w:rPr>
              <w:t>200 (default)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77615" w14:textId="77777777" w:rsidR="009E139B" w:rsidRDefault="00000000">
            <w:r>
              <w:rPr>
                <w:sz w:val="20"/>
                <w:szCs w:val="20"/>
              </w:rPr>
              <w:t>1,48 s</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9CEA3" w14:textId="77777777" w:rsidR="009E139B" w:rsidRDefault="00000000">
            <w:r>
              <w:rPr>
                <w:sz w:val="20"/>
                <w:szCs w:val="20"/>
              </w:rPr>
              <w:t xml:space="preserve">Genera </w:t>
            </w:r>
            <w:proofErr w:type="spellStart"/>
            <w:r>
              <w:rPr>
                <w:sz w:val="20"/>
                <w:szCs w:val="20"/>
              </w:rPr>
              <w:t>overhead</w:t>
            </w:r>
            <w:proofErr w:type="spellEnd"/>
            <w:r>
              <w:rPr>
                <w:sz w:val="20"/>
                <w:szCs w:val="20"/>
              </w:rPr>
              <w:t xml:space="preserve"> de tareas vacías en entorno 4 </w:t>
            </w:r>
            <w:proofErr w:type="spellStart"/>
            <w:r>
              <w:rPr>
                <w:sz w:val="20"/>
                <w:szCs w:val="20"/>
              </w:rPr>
              <w:t>vCPU</w:t>
            </w:r>
            <w:proofErr w:type="spellEnd"/>
          </w:p>
        </w:tc>
      </w:tr>
      <w:tr w:rsidR="009E139B" w14:paraId="2CFA5DA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0721BD" w14:textId="77777777" w:rsidR="009E139B" w:rsidRDefault="00000000">
            <w:r>
              <w:rPr>
                <w:sz w:val="20"/>
                <w:szCs w:val="20"/>
              </w:rPr>
              <w:t>8 (optimizado)</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A646CC" w14:textId="77777777" w:rsidR="009E139B" w:rsidRDefault="00000000">
            <w:r>
              <w:rPr>
                <w:sz w:val="20"/>
                <w:szCs w:val="20"/>
              </w:rPr>
              <w:t>0,87 s</w:t>
            </w:r>
          </w:p>
        </w:tc>
        <w:tc>
          <w:tcPr>
            <w:tcW w:w="4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F6D29C" w14:textId="77777777" w:rsidR="009E139B" w:rsidRDefault="00000000">
            <w:r>
              <w:rPr>
                <w:sz w:val="20"/>
                <w:szCs w:val="20"/>
              </w:rPr>
              <w:t xml:space="preserve">Mapeado a los </w:t>
            </w:r>
            <w:proofErr w:type="spellStart"/>
            <w:r>
              <w:rPr>
                <w:sz w:val="20"/>
                <w:szCs w:val="20"/>
              </w:rPr>
              <w:t>vCPU</w:t>
            </w:r>
            <w:proofErr w:type="spellEnd"/>
            <w:r>
              <w:rPr>
                <w:sz w:val="20"/>
                <w:szCs w:val="20"/>
              </w:rPr>
              <w:t xml:space="preserve"> disponibles en Google </w:t>
            </w:r>
            <w:proofErr w:type="spellStart"/>
            <w:r>
              <w:rPr>
                <w:sz w:val="20"/>
                <w:szCs w:val="20"/>
              </w:rPr>
              <w:t>Colab</w:t>
            </w:r>
            <w:proofErr w:type="spellEnd"/>
          </w:p>
        </w:tc>
      </w:tr>
    </w:tbl>
    <w:p w14:paraId="1BE68A62" w14:textId="77777777" w:rsidR="009E139B" w:rsidRDefault="009E139B">
      <w:pPr>
        <w:spacing w:after="160"/>
      </w:pPr>
    </w:p>
    <w:p w14:paraId="7657A179" w14:textId="77777777" w:rsidR="009E139B" w:rsidRDefault="00000000">
      <w:pPr>
        <w:spacing w:after="120"/>
        <w:jc w:val="both"/>
      </w:pPr>
      <w:r>
        <w:t xml:space="preserve">La reducción obtenida fue de aproximadamente 41,6%. Esta mejora se explica porque el número de particiones fue ajustado a los 4 </w:t>
      </w:r>
      <w:proofErr w:type="spellStart"/>
      <w:r>
        <w:t>vCPU</w:t>
      </w:r>
      <w:proofErr w:type="spellEnd"/>
      <w:r>
        <w:t xml:space="preserve"> disponibles en el entorno de ejecución, reduciendo el </w:t>
      </w:r>
      <w:proofErr w:type="spellStart"/>
      <w:r>
        <w:t>overhead</w:t>
      </w:r>
      <w:proofErr w:type="spellEnd"/>
      <w:r>
        <w:t xml:space="preserve"> generado por la creación de 192 tareas innecesarias.</w:t>
      </w:r>
    </w:p>
    <w:p w14:paraId="1ADA90ED" w14:textId="77777777" w:rsidR="009E139B" w:rsidRDefault="009E139B">
      <w:pPr>
        <w:spacing w:after="160"/>
      </w:pPr>
    </w:p>
    <w:p w14:paraId="4DF69236" w14:textId="77777777" w:rsidR="009E139B" w:rsidRDefault="00000000">
      <w:pPr>
        <w:pStyle w:val="Ttulo2"/>
      </w:pPr>
      <w:r>
        <w:t>7.3 Evaluación de Costos (</w:t>
      </w:r>
      <w:proofErr w:type="spellStart"/>
      <w:r>
        <w:t>FinOps</w:t>
      </w:r>
      <w:proofErr w:type="spellEnd"/>
      <w:r>
        <w:t>)</w:t>
      </w:r>
    </w:p>
    <w:p w14:paraId="075411B7" w14:textId="77777777" w:rsidR="009E139B" w:rsidRDefault="00000000">
      <w:pPr>
        <w:spacing w:after="120"/>
        <w:jc w:val="both"/>
      </w:pPr>
      <w:r>
        <w:t xml:space="preserve">El costo mensual se estimó bajo el principio de clúster efímero: </w:t>
      </w:r>
      <w:proofErr w:type="spellStart"/>
      <w:r>
        <w:t>Dataproc</w:t>
      </w:r>
      <w:proofErr w:type="spellEnd"/>
      <w:r>
        <w:t xml:space="preserve"> se crea al inicio y se destruye al finalizar, pagando solo las 7,5 horas de cómputo real.</w:t>
      </w:r>
    </w:p>
    <w:p w14:paraId="3F3842C4" w14:textId="77777777" w:rsidR="009E139B" w:rsidRDefault="009E139B">
      <w:pPr>
        <w:spacing w:after="16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800"/>
        <w:gridCol w:w="1800"/>
      </w:tblGrid>
      <w:tr w:rsidR="009E139B" w14:paraId="6FF22B6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C663643" w14:textId="77777777" w:rsidR="009E139B" w:rsidRDefault="00000000">
            <w:r>
              <w:rPr>
                <w:b/>
                <w:bCs/>
                <w:color w:val="FFFFFF"/>
                <w:sz w:val="20"/>
                <w:szCs w:val="20"/>
              </w:rPr>
              <w:t>Servicio</w:t>
            </w:r>
          </w:p>
        </w:tc>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83C991C" w14:textId="77777777" w:rsidR="009E139B" w:rsidRDefault="00000000">
            <w:r>
              <w:rPr>
                <w:b/>
                <w:bCs/>
                <w:color w:val="FFFFFF"/>
                <w:sz w:val="20"/>
                <w:szCs w:val="20"/>
              </w:rPr>
              <w:t>Tipo</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7CA88E3" w14:textId="77777777" w:rsidR="009E139B" w:rsidRDefault="00000000">
            <w:r>
              <w:rPr>
                <w:b/>
                <w:bCs/>
                <w:color w:val="FFFFFF"/>
                <w:sz w:val="20"/>
                <w:szCs w:val="20"/>
              </w:rPr>
              <w:t>Costo mensual (USD)</w:t>
            </w:r>
          </w:p>
        </w:tc>
      </w:tr>
      <w:tr w:rsidR="009E139B" w14:paraId="62E17AF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7FE70" w14:textId="77777777" w:rsidR="009E139B" w:rsidRDefault="00000000">
            <w:proofErr w:type="spellStart"/>
            <w:r>
              <w:rPr>
                <w:sz w:val="20"/>
                <w:szCs w:val="20"/>
              </w:rPr>
              <w:t>Dataproc</w:t>
            </w:r>
            <w:proofErr w:type="spellEnd"/>
            <w:r>
              <w:rPr>
                <w:sz w:val="20"/>
                <w:szCs w:val="20"/>
              </w:rPr>
              <w:t xml:space="preserve"> (clúster efímero)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8D771" w14:textId="77777777" w:rsidR="009E139B" w:rsidRDefault="00000000">
            <w:r>
              <w:rPr>
                <w:sz w:val="20"/>
                <w:szCs w:val="20"/>
              </w:rPr>
              <w:t>Compute 0,25 h/día × 30 días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DF233" w14:textId="77777777" w:rsidR="009E139B" w:rsidRDefault="00000000">
            <w:r>
              <w:rPr>
                <w:sz w:val="20"/>
                <w:szCs w:val="20"/>
              </w:rPr>
              <w:t>9,00</w:t>
            </w:r>
          </w:p>
        </w:tc>
      </w:tr>
      <w:tr w:rsidR="009E139B" w14:paraId="01EBD8E7"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68FBE" w14:textId="77777777" w:rsidR="009E139B" w:rsidRDefault="00000000">
            <w:r>
              <w:rPr>
                <w:sz w:val="20"/>
                <w:szCs w:val="20"/>
              </w:rPr>
              <w:t>Cloud Storage (50 GB)</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57990" w14:textId="77777777" w:rsidR="009E139B" w:rsidRDefault="00000000">
            <w:r>
              <w:rPr>
                <w:sz w:val="20"/>
                <w:szCs w:val="20"/>
              </w:rPr>
              <w:t>Almacenamiento persistente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567CB" w14:textId="77777777" w:rsidR="009E139B" w:rsidRDefault="00000000">
            <w:r>
              <w:rPr>
                <w:sz w:val="20"/>
                <w:szCs w:val="20"/>
              </w:rPr>
              <w:t>1,00</w:t>
            </w:r>
          </w:p>
        </w:tc>
      </w:tr>
      <w:tr w:rsidR="009E139B" w14:paraId="684F382D"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CB6A9" w14:textId="77777777" w:rsidR="009E139B" w:rsidRDefault="00000000">
            <w:proofErr w:type="spellStart"/>
            <w:r>
              <w:rPr>
                <w:sz w:val="20"/>
                <w:szCs w:val="20"/>
              </w:rPr>
              <w:lastRenderedPageBreak/>
              <w:t>BigQuery</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859B2" w14:textId="77777777" w:rsidR="009E139B" w:rsidRDefault="00000000">
            <w:proofErr w:type="spellStart"/>
            <w:r>
              <w:rPr>
                <w:sz w:val="20"/>
                <w:szCs w:val="20"/>
              </w:rPr>
              <w:t>Queries</w:t>
            </w:r>
            <w:proofErr w:type="spellEnd"/>
            <w:r>
              <w:rPr>
                <w:sz w:val="20"/>
                <w:szCs w:val="20"/>
              </w:rPr>
              <w:t xml:space="preserve"> </w:t>
            </w:r>
            <w:proofErr w:type="spellStart"/>
            <w:r>
              <w:rPr>
                <w:sz w:val="20"/>
                <w:szCs w:val="20"/>
              </w:rPr>
              <w:t>on-demand</w:t>
            </w:r>
            <w:proofErr w:type="spellEnd"/>
            <w:r>
              <w:rPr>
                <w:sz w:val="20"/>
                <w:szCs w:val="20"/>
              </w:rPr>
              <w:t xml:space="preserve"> ~100 GB/mes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5EC82" w14:textId="77777777" w:rsidR="009E139B" w:rsidRDefault="00000000">
            <w:r>
              <w:rPr>
                <w:sz w:val="20"/>
                <w:szCs w:val="20"/>
              </w:rPr>
              <w:t>0,50</w:t>
            </w:r>
          </w:p>
        </w:tc>
      </w:tr>
      <w:tr w:rsidR="009E139B" w14:paraId="62A28B6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B076A" w14:textId="77777777" w:rsidR="009E139B" w:rsidRDefault="00000000">
            <w:r>
              <w:rPr>
                <w:sz w:val="20"/>
                <w:szCs w:val="20"/>
              </w:rPr>
              <w:t xml:space="preserve">Cloud </w:t>
            </w:r>
            <w:proofErr w:type="spellStart"/>
            <w:r>
              <w:rPr>
                <w:sz w:val="20"/>
                <w:szCs w:val="20"/>
              </w:rPr>
              <w:t>Composer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C84B06" w14:textId="77777777" w:rsidR="009E139B" w:rsidRDefault="00000000">
            <w:r>
              <w:rPr>
                <w:sz w:val="20"/>
                <w:szCs w:val="20"/>
              </w:rPr>
              <w:t xml:space="preserve">Orquestación </w:t>
            </w:r>
            <w:proofErr w:type="spellStart"/>
            <w:r>
              <w:rPr>
                <w:sz w:val="20"/>
                <w:szCs w:val="20"/>
              </w:rPr>
              <w:t>managed</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2CCAB" w14:textId="77777777" w:rsidR="009E139B" w:rsidRDefault="00000000">
            <w:r>
              <w:rPr>
                <w:sz w:val="20"/>
                <w:szCs w:val="20"/>
              </w:rPr>
              <w:t>31,00</w:t>
            </w:r>
          </w:p>
        </w:tc>
      </w:tr>
      <w:tr w:rsidR="009E139B" w14:paraId="34901782"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A8247" w14:textId="77777777" w:rsidR="009E139B" w:rsidRDefault="00000000">
            <w:r>
              <w:rPr>
                <w:sz w:val="20"/>
                <w:szCs w:val="20"/>
              </w:rPr>
              <w:t>Cloud Workflows (alternativa)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49670" w14:textId="77777777" w:rsidR="009E139B" w:rsidRDefault="00000000">
            <w:r>
              <w:rPr>
                <w:sz w:val="20"/>
                <w:szCs w:val="20"/>
              </w:rPr>
              <w:t xml:space="preserve">Orquestación </w:t>
            </w:r>
            <w:proofErr w:type="spellStart"/>
            <w:r>
              <w:rPr>
                <w:sz w:val="20"/>
                <w:szCs w:val="20"/>
              </w:rPr>
              <w:t>serverless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C2CD1" w14:textId="77777777" w:rsidR="009E139B" w:rsidRDefault="00000000">
            <w:r>
              <w:rPr>
                <w:sz w:val="20"/>
                <w:szCs w:val="20"/>
              </w:rPr>
              <w:t>0,01</w:t>
            </w:r>
          </w:p>
        </w:tc>
      </w:tr>
    </w:tbl>
    <w:p w14:paraId="16E297F1" w14:textId="77777777" w:rsidR="009E139B" w:rsidRDefault="009E139B">
      <w:pPr>
        <w:spacing w:after="160"/>
      </w:pPr>
    </w:p>
    <w:p w14:paraId="0DEBB77E" w14:textId="77777777" w:rsidR="009E139B" w:rsidRDefault="00000000">
      <w:pPr>
        <w:spacing w:after="120"/>
        <w:jc w:val="both"/>
      </w:pPr>
      <w:r>
        <w:t xml:space="preserve">El driver de costo es el orquestador: Cloud </w:t>
      </w:r>
      <w:proofErr w:type="spellStart"/>
      <w:r>
        <w:t>Workflows</w:t>
      </w:r>
      <w:proofErr w:type="spellEnd"/>
      <w:r>
        <w:t xml:space="preserve"> reduce el total de USD 41,50 a USD 10,51 para flujos simples.</w:t>
      </w:r>
    </w:p>
    <w:p w14:paraId="26EB266E" w14:textId="77777777" w:rsidR="009E139B" w:rsidRDefault="009E139B">
      <w:pPr>
        <w:spacing w:after="160"/>
      </w:pPr>
    </w:p>
    <w:p w14:paraId="262E12A5" w14:textId="77777777" w:rsidR="009E139B" w:rsidRDefault="00000000">
      <w:pPr>
        <w:pStyle w:val="Ttulo3"/>
      </w:pPr>
      <w:r>
        <w:t>7.3.1 Clúster Permanente versus Clúster Efímero</w:t>
      </w:r>
    </w:p>
    <w:p w14:paraId="508DFEC2" w14:textId="77777777" w:rsidR="009E139B" w:rsidRDefault="009E139B">
      <w:pPr>
        <w:spacing w:after="160"/>
      </w:pP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1800"/>
        <w:gridCol w:w="2400"/>
      </w:tblGrid>
      <w:tr w:rsidR="009E139B" w14:paraId="2DA29DC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27348DE" w14:textId="77777777" w:rsidR="009E139B" w:rsidRDefault="00000000">
            <w:r>
              <w:rPr>
                <w:b/>
                <w:bCs/>
                <w:color w:val="FFFFFF"/>
                <w:sz w:val="20"/>
                <w:szCs w:val="20"/>
              </w:rPr>
              <w:t>Escenario</w:t>
            </w:r>
          </w:p>
        </w:tc>
        <w:tc>
          <w:tcPr>
            <w:tcW w:w="1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BBF582C" w14:textId="77777777" w:rsidR="009E139B" w:rsidRDefault="00000000">
            <w:r>
              <w:rPr>
                <w:b/>
                <w:bCs/>
                <w:color w:val="FFFFFF"/>
                <w:sz w:val="20"/>
                <w:szCs w:val="20"/>
              </w:rPr>
              <w:t>Horas / Mes</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6A65CA4" w14:textId="77777777" w:rsidR="009E139B" w:rsidRDefault="00000000">
            <w:r>
              <w:rPr>
                <w:b/>
                <w:bCs/>
                <w:color w:val="FFFFFF"/>
                <w:sz w:val="20"/>
                <w:szCs w:val="20"/>
              </w:rPr>
              <w:t>Costo mensual</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73CAC16" w14:textId="77777777" w:rsidR="009E139B" w:rsidRDefault="00000000">
            <w:r>
              <w:rPr>
                <w:b/>
                <w:bCs/>
                <w:color w:val="FFFFFF"/>
                <w:sz w:val="20"/>
                <w:szCs w:val="20"/>
              </w:rPr>
              <w:t>Ahorro</w:t>
            </w:r>
          </w:p>
        </w:tc>
      </w:tr>
      <w:tr w:rsidR="009E139B" w14:paraId="59F8165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C0109" w14:textId="77777777" w:rsidR="009E139B" w:rsidRDefault="00000000">
            <w:r>
              <w:rPr>
                <w:sz w:val="20"/>
                <w:szCs w:val="20"/>
              </w:rPr>
              <w:t>Clúster permanente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08804" w14:textId="77777777" w:rsidR="009E139B" w:rsidRDefault="00000000">
            <w:r>
              <w:rPr>
                <w:sz w:val="20"/>
                <w:szCs w:val="20"/>
              </w:rPr>
              <w:t>720 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EE1CF" w14:textId="77777777" w:rsidR="009E139B" w:rsidRDefault="00000000">
            <w:r>
              <w:rPr>
                <w:sz w:val="20"/>
                <w:szCs w:val="20"/>
              </w:rPr>
              <w:t>USD 864,00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9B2AC" w14:textId="77777777" w:rsidR="009E139B" w:rsidRDefault="00000000">
            <w:r>
              <w:rPr>
                <w:sz w:val="20"/>
                <w:szCs w:val="20"/>
              </w:rPr>
              <w:t>—</w:t>
            </w:r>
          </w:p>
        </w:tc>
      </w:tr>
      <w:tr w:rsidR="009E139B" w14:paraId="50FE56C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7D3D94" w14:textId="77777777" w:rsidR="009E139B" w:rsidRDefault="00000000">
            <w:r>
              <w:rPr>
                <w:sz w:val="20"/>
                <w:szCs w:val="20"/>
              </w:rPr>
              <w:t>Clúster efímero</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01EEB" w14:textId="77777777" w:rsidR="009E139B" w:rsidRDefault="00000000">
            <w:r>
              <w:rPr>
                <w:sz w:val="20"/>
                <w:szCs w:val="20"/>
              </w:rPr>
              <w:t>7,5 h</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F1A80" w14:textId="77777777" w:rsidR="009E139B" w:rsidRDefault="00000000">
            <w:r>
              <w:rPr>
                <w:sz w:val="20"/>
                <w:szCs w:val="20"/>
              </w:rPr>
              <w:t>USD 9,00</w:t>
            </w:r>
          </w:p>
        </w:tc>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C88761" w14:textId="77777777" w:rsidR="009E139B" w:rsidRDefault="00000000">
            <w:r>
              <w:rPr>
                <w:sz w:val="20"/>
                <w:szCs w:val="20"/>
              </w:rPr>
              <w:t>USD 855,00 (99%)</w:t>
            </w:r>
          </w:p>
        </w:tc>
      </w:tr>
    </w:tbl>
    <w:p w14:paraId="4853CF28" w14:textId="77777777" w:rsidR="009E139B" w:rsidRDefault="009E139B">
      <w:pPr>
        <w:spacing w:after="160"/>
      </w:pPr>
    </w:p>
    <w:p w14:paraId="523F1A94" w14:textId="77777777" w:rsidR="009E139B" w:rsidRDefault="00000000">
      <w:pPr>
        <w:spacing w:after="120"/>
        <w:jc w:val="both"/>
      </w:pPr>
      <w:r>
        <w:t>El clúster efímero valida la Fase 1: USD 9/mes vs USD 864/mes permanente (−99%, ahorro USD 855).</w:t>
      </w:r>
    </w:p>
    <w:p w14:paraId="59EB92EE" w14:textId="77777777" w:rsidR="009E139B" w:rsidRDefault="009E139B">
      <w:pPr>
        <w:spacing w:after="160"/>
      </w:pPr>
    </w:p>
    <w:p w14:paraId="3D709545" w14:textId="77777777" w:rsidR="009E139B" w:rsidRDefault="00000000">
      <w:pPr>
        <w:pStyle w:val="Ttulo2"/>
      </w:pPr>
      <w:r>
        <w:t>7.4 Resumen Ejecutivo de las Optimizaciones</w:t>
      </w:r>
    </w:p>
    <w:p w14:paraId="231B459F" w14:textId="77777777" w:rsidR="009E139B" w:rsidRDefault="00000000">
      <w:pPr>
        <w:spacing w:after="120"/>
        <w:jc w:val="both"/>
      </w:pPr>
      <w:r>
        <w:t>Resumen de resultados sobre los 2.249.970 registros:</w:t>
      </w:r>
    </w:p>
    <w:p w14:paraId="684A9829" w14:textId="77777777" w:rsidR="009E139B" w:rsidRDefault="009E139B">
      <w:pPr>
        <w:spacing w:after="160"/>
      </w:pP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1600"/>
        <w:gridCol w:w="1800"/>
      </w:tblGrid>
      <w:tr w:rsidR="009E139B" w14:paraId="60476EB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0BC4DF7" w14:textId="77777777" w:rsidR="009E139B" w:rsidRDefault="00000000">
            <w:r>
              <w:rPr>
                <w:b/>
                <w:bCs/>
                <w:color w:val="FFFFFF"/>
                <w:sz w:val="20"/>
                <w:szCs w:val="20"/>
              </w:rPr>
              <w:t>Optimización</w:t>
            </w:r>
          </w:p>
        </w:tc>
        <w:tc>
          <w:tcPr>
            <w:tcW w:w="2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307B3E1" w14:textId="77777777" w:rsidR="009E139B" w:rsidRDefault="00000000">
            <w:r>
              <w:rPr>
                <w:b/>
                <w:bCs/>
                <w:color w:val="FFFFFF"/>
                <w:sz w:val="20"/>
                <w:szCs w:val="20"/>
              </w:rPr>
              <w:t>Antes</w:t>
            </w:r>
          </w:p>
        </w:tc>
        <w:tc>
          <w:tcPr>
            <w:tcW w:w="1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98C8C96" w14:textId="77777777" w:rsidR="009E139B" w:rsidRDefault="00000000">
            <w:r>
              <w:rPr>
                <w:b/>
                <w:bCs/>
                <w:color w:val="FFFFFF"/>
                <w:sz w:val="20"/>
                <w:szCs w:val="20"/>
              </w:rPr>
              <w:t>Después</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FFA4C22" w14:textId="77777777" w:rsidR="009E139B" w:rsidRDefault="00000000">
            <w:r>
              <w:rPr>
                <w:b/>
                <w:bCs/>
                <w:color w:val="FFFFFF"/>
                <w:sz w:val="20"/>
                <w:szCs w:val="20"/>
              </w:rPr>
              <w:t>Mejora</w:t>
            </w:r>
          </w:p>
        </w:tc>
      </w:tr>
      <w:tr w:rsidR="009E139B" w14:paraId="5A8ECF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F75CA" w14:textId="77777777" w:rsidR="009E139B" w:rsidRDefault="00000000">
            <w:r>
              <w:rPr>
                <w:sz w:val="20"/>
                <w:szCs w:val="20"/>
              </w:rPr>
              <w:t>Cache sobre Silver (consulta agregada)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6A444" w14:textId="77777777" w:rsidR="009E139B" w:rsidRDefault="00000000">
            <w:r>
              <w:rPr>
                <w:sz w:val="20"/>
                <w:szCs w:val="20"/>
              </w:rPr>
              <w:t>487,06 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8B565" w14:textId="77777777" w:rsidR="009E139B" w:rsidRDefault="00000000">
            <w:r>
              <w:rPr>
                <w:sz w:val="20"/>
                <w:szCs w:val="20"/>
              </w:rPr>
              <w:t>1,50 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3C4BA" w14:textId="77777777" w:rsidR="009E139B" w:rsidRDefault="00000000">
            <w:r>
              <w:rPr>
                <w:sz w:val="20"/>
                <w:szCs w:val="20"/>
              </w:rPr>
              <w:t>−99,7%</w:t>
            </w:r>
          </w:p>
        </w:tc>
      </w:tr>
      <w:tr w:rsidR="009E139B" w14:paraId="69CF195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C17A29" w14:textId="77777777" w:rsidR="009E139B" w:rsidRDefault="00000000">
            <w:r>
              <w:rPr>
                <w:sz w:val="20"/>
                <w:szCs w:val="20"/>
              </w:rPr>
              <w:t>Cache sobre consulta filtrada</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7842B9" w14:textId="77777777" w:rsidR="009E139B" w:rsidRDefault="00000000">
            <w:r>
              <w:rPr>
                <w:sz w:val="20"/>
                <w:szCs w:val="20"/>
              </w:rPr>
              <w:t>0,77 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48627" w14:textId="77777777" w:rsidR="009E139B" w:rsidRDefault="00000000">
            <w:r>
              <w:rPr>
                <w:sz w:val="20"/>
                <w:szCs w:val="20"/>
              </w:rPr>
              <w:t>0,53 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B62EF" w14:textId="77777777" w:rsidR="009E139B" w:rsidRDefault="00000000">
            <w:r>
              <w:rPr>
                <w:sz w:val="20"/>
                <w:szCs w:val="20"/>
              </w:rPr>
              <w:t>−31,3%</w:t>
            </w:r>
          </w:p>
        </w:tc>
      </w:tr>
      <w:tr w:rsidR="009E139B" w14:paraId="5BD8884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C8A2F" w14:textId="77777777" w:rsidR="009E139B" w:rsidRDefault="00000000">
            <w:r>
              <w:rPr>
                <w:sz w:val="20"/>
                <w:szCs w:val="20"/>
              </w:rPr>
              <w:t xml:space="preserve">Ajuste de </w:t>
            </w:r>
            <w:proofErr w:type="spellStart"/>
            <w:r>
              <w:rPr>
                <w:sz w:val="20"/>
                <w:szCs w:val="20"/>
              </w:rPr>
              <w:t>Shuffle</w:t>
            </w:r>
            <w:proofErr w:type="spellEnd"/>
            <w:r>
              <w:rPr>
                <w:sz w:val="20"/>
                <w:szCs w:val="20"/>
              </w:rPr>
              <w:t xml:space="preserve"> </w:t>
            </w:r>
            <w:proofErr w:type="spellStart"/>
            <w:r>
              <w:rPr>
                <w:sz w:val="20"/>
                <w:szCs w:val="20"/>
              </w:rPr>
              <w:t>Partitions</w:t>
            </w:r>
            <w:proofErr w:type="spellEnd"/>
            <w:r>
              <w:rPr>
                <w:sz w:val="20"/>
                <w:szCs w:val="20"/>
              </w:rPr>
              <w:t xml:space="preserve"> (200 → 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DFA8E" w14:textId="77777777" w:rsidR="009E139B" w:rsidRDefault="00000000">
            <w:r>
              <w:rPr>
                <w:sz w:val="20"/>
                <w:szCs w:val="20"/>
              </w:rPr>
              <w:t>1,48 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1C604" w14:textId="77777777" w:rsidR="009E139B" w:rsidRDefault="00000000">
            <w:r>
              <w:rPr>
                <w:sz w:val="20"/>
                <w:szCs w:val="20"/>
              </w:rPr>
              <w:t>0,87 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67CA5" w14:textId="77777777" w:rsidR="009E139B" w:rsidRDefault="00000000">
            <w:r>
              <w:rPr>
                <w:sz w:val="20"/>
                <w:szCs w:val="20"/>
              </w:rPr>
              <w:t>−41,6%</w:t>
            </w:r>
          </w:p>
        </w:tc>
      </w:tr>
      <w:tr w:rsidR="009E139B" w14:paraId="0EC0B08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FF5F0" w14:textId="77777777" w:rsidR="009E139B" w:rsidRDefault="00000000">
            <w:proofErr w:type="spellStart"/>
            <w:r>
              <w:rPr>
                <w:sz w:val="20"/>
                <w:szCs w:val="20"/>
              </w:rPr>
              <w:t>Partition</w:t>
            </w:r>
            <w:proofErr w:type="spellEnd"/>
            <w:r>
              <w:rPr>
                <w:sz w:val="20"/>
                <w:szCs w:val="20"/>
              </w:rPr>
              <w:t xml:space="preserve"> </w:t>
            </w:r>
            <w:proofErr w:type="spellStart"/>
            <w:r>
              <w:rPr>
                <w:sz w:val="20"/>
                <w:szCs w:val="20"/>
              </w:rPr>
              <w:t>Pruning</w:t>
            </w:r>
            <w:proofErr w:type="spellEnd"/>
            <w:r>
              <w:rPr>
                <w:sz w:val="20"/>
                <w:szCs w:val="20"/>
              </w:rPr>
              <w:t xml:space="preserve"> (1 de 99 particiones)</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BAC73D" w14:textId="77777777" w:rsidR="009E139B" w:rsidRDefault="00000000">
            <w:r>
              <w:rPr>
                <w:sz w:val="20"/>
                <w:szCs w:val="20"/>
              </w:rPr>
              <w:t>2.249.970 registros leídos</w:t>
            </w:r>
          </w:p>
        </w:tc>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7A3AD6" w14:textId="77777777" w:rsidR="009E139B" w:rsidRDefault="00000000">
            <w:r>
              <w:rPr>
                <w:sz w:val="20"/>
                <w:szCs w:val="20"/>
              </w:rPr>
              <w:t>35.391 registros leídos</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300F1D" w14:textId="77777777" w:rsidR="009E139B" w:rsidRDefault="00000000">
            <w:r>
              <w:rPr>
                <w:sz w:val="20"/>
                <w:szCs w:val="20"/>
              </w:rPr>
              <w:t>99% menos datos escaneados</w:t>
            </w:r>
          </w:p>
        </w:tc>
      </w:tr>
    </w:tbl>
    <w:p w14:paraId="11417248" w14:textId="77777777" w:rsidR="009E139B" w:rsidRDefault="009E139B">
      <w:pPr>
        <w:spacing w:after="160"/>
      </w:pPr>
    </w:p>
    <w:p w14:paraId="16C9E6F6" w14:textId="77777777" w:rsidR="009E139B" w:rsidRDefault="00000000">
      <w:pPr>
        <w:spacing w:after="120"/>
        <w:jc w:val="both"/>
      </w:pPr>
      <w:r>
        <w:t xml:space="preserve">Las tres optimizaciones producen mejoras medibles y reproducibles. El </w:t>
      </w:r>
      <w:proofErr w:type="spellStart"/>
      <w:r>
        <w:t>caching</w:t>
      </w:r>
      <w:proofErr w:type="spellEnd"/>
      <w:r>
        <w:t xml:space="preserve"> es el más impactante (−99,7%): elimina cuatro </w:t>
      </w:r>
      <w:proofErr w:type="spellStart"/>
      <w:r>
        <w:t>re-lecturas</w:t>
      </w:r>
      <w:proofErr w:type="spellEnd"/>
      <w:r>
        <w:t xml:space="preserve"> completas desde GCS. El particionamiento proyecta mayor valor en producción. El </w:t>
      </w:r>
      <w:proofErr w:type="spellStart"/>
      <w:r>
        <w:t>shuffle</w:t>
      </w:r>
      <w:proofErr w:type="spellEnd"/>
      <w:r>
        <w:t xml:space="preserve"> entrega −41,6% con una línea de configuración.</w:t>
      </w:r>
    </w:p>
    <w:p w14:paraId="5AAE24B0" w14:textId="77777777" w:rsidR="009E139B" w:rsidRDefault="009E139B">
      <w:pPr>
        <w:spacing w:after="160"/>
      </w:pPr>
    </w:p>
    <w:p w14:paraId="65C24C0D" w14:textId="77777777" w:rsidR="009E139B" w:rsidRDefault="009E139B">
      <w:pPr>
        <w:pageBreakBefore/>
      </w:pPr>
    </w:p>
    <w:p w14:paraId="69EC7FF0" w14:textId="77777777" w:rsidR="009E139B" w:rsidRDefault="00000000">
      <w:pPr>
        <w:spacing w:after="160"/>
        <w:jc w:val="center"/>
      </w:pPr>
      <w:r>
        <w:rPr>
          <w:b/>
          <w:bCs/>
          <w:color w:val="1B3A6B"/>
          <w:sz w:val="32"/>
          <w:szCs w:val="32"/>
        </w:rPr>
        <w:t xml:space="preserve">Anexo: </w:t>
      </w:r>
      <w:proofErr w:type="spellStart"/>
      <w:r>
        <w:rPr>
          <w:b/>
          <w:bCs/>
          <w:color w:val="1B3A6B"/>
          <w:sz w:val="32"/>
          <w:szCs w:val="32"/>
        </w:rPr>
        <w:t>Architecture</w:t>
      </w:r>
      <w:proofErr w:type="spellEnd"/>
      <w:r>
        <w:rPr>
          <w:b/>
          <w:bCs/>
          <w:color w:val="1B3A6B"/>
          <w:sz w:val="32"/>
          <w:szCs w:val="32"/>
        </w:rPr>
        <w:t xml:space="preserve"> </w:t>
      </w:r>
      <w:proofErr w:type="spellStart"/>
      <w:r>
        <w:rPr>
          <w:b/>
          <w:bCs/>
          <w:color w:val="1B3A6B"/>
          <w:sz w:val="32"/>
          <w:szCs w:val="32"/>
        </w:rPr>
        <w:t>Decision</w:t>
      </w:r>
      <w:proofErr w:type="spellEnd"/>
      <w:r>
        <w:rPr>
          <w:b/>
          <w:bCs/>
          <w:color w:val="1B3A6B"/>
          <w:sz w:val="32"/>
          <w:szCs w:val="32"/>
        </w:rPr>
        <w:t xml:space="preserve"> Records (</w:t>
      </w:r>
      <w:proofErr w:type="spellStart"/>
      <w:r>
        <w:rPr>
          <w:b/>
          <w:bCs/>
          <w:color w:val="1B3A6B"/>
          <w:sz w:val="32"/>
          <w:szCs w:val="32"/>
        </w:rPr>
        <w:t>ADRs</w:t>
      </w:r>
      <w:proofErr w:type="spellEnd"/>
      <w:r>
        <w:rPr>
          <w:b/>
          <w:bCs/>
          <w:color w:val="1B3A6B"/>
          <w:sz w:val="32"/>
          <w:szCs w:val="32"/>
        </w:rPr>
        <w:t>)</w:t>
      </w:r>
    </w:p>
    <w:p w14:paraId="30F505A3" w14:textId="77777777" w:rsidR="009E139B" w:rsidRDefault="00000000">
      <w:pPr>
        <w:spacing w:after="120"/>
        <w:jc w:val="both"/>
      </w:pPr>
      <w:r>
        <w:t xml:space="preserve">Los siguientes registros documentan las decisiones arquitectónicas más importantes tomadas durante el proyecto. Los </w:t>
      </w:r>
      <w:proofErr w:type="spellStart"/>
      <w:r>
        <w:t>ADRs</w:t>
      </w:r>
      <w:proofErr w:type="spellEnd"/>
      <w:r>
        <w:t xml:space="preserve"> son independientes entre sí y están numerados de forma secuencial.</w:t>
      </w:r>
    </w:p>
    <w:p w14:paraId="42E603D3" w14:textId="77777777" w:rsidR="009E139B" w:rsidRDefault="009E139B">
      <w:pPr>
        <w:spacing w:after="160"/>
      </w:pPr>
    </w:p>
    <w:p w14:paraId="0D2D85AE" w14:textId="77777777" w:rsidR="009E139B" w:rsidRDefault="00000000">
      <w:pPr>
        <w:pStyle w:val="Ttulo2"/>
      </w:pPr>
      <w:r>
        <w:t>ADR-001: Formato de Almacenamiento — Delta Lake sobre Apache Parquet</w:t>
      </w:r>
    </w:p>
    <w:p w14:paraId="266E1764" w14:textId="77777777" w:rsidR="009E139B" w:rsidRDefault="00000000">
      <w:pPr>
        <w:spacing w:after="120"/>
      </w:pPr>
      <w:r>
        <w:rPr>
          <w:b/>
          <w:bCs/>
          <w:color w:val="1D6A35"/>
        </w:rPr>
        <w:t>Estado: Aceptado</w:t>
      </w:r>
    </w:p>
    <w:p w14:paraId="68840D20" w14:textId="77777777" w:rsidR="009E139B" w:rsidRDefault="00000000">
      <w:pPr>
        <w:pStyle w:val="Ttulo3"/>
      </w:pPr>
      <w:r>
        <w:t>Contexto</w:t>
      </w:r>
    </w:p>
    <w:p w14:paraId="2CF86E80" w14:textId="77777777" w:rsidR="009E139B" w:rsidRDefault="00000000">
      <w:pPr>
        <w:spacing w:after="120"/>
        <w:jc w:val="both"/>
      </w:pPr>
      <w:r>
        <w:t xml:space="preserve">La arquitectura </w:t>
      </w:r>
      <w:proofErr w:type="spellStart"/>
      <w:r>
        <w:t>Medallion</w:t>
      </w:r>
      <w:proofErr w:type="spellEnd"/>
      <w:r>
        <w:t xml:space="preserve"> requiere un formato de tabla que soporte tanto el procesamiento </w:t>
      </w:r>
      <w:proofErr w:type="spellStart"/>
      <w:r>
        <w:t>batch</w:t>
      </w:r>
      <w:proofErr w:type="spellEnd"/>
      <w:r>
        <w:t xml:space="preserve"> diario como la trazabilidad histórica (auditoría, </w:t>
      </w:r>
      <w:proofErr w:type="spellStart"/>
      <w:r>
        <w:t>rollback</w:t>
      </w:r>
      <w:proofErr w:type="spellEnd"/>
      <w:r>
        <w:t xml:space="preserve">, time </w:t>
      </w:r>
      <w:proofErr w:type="spellStart"/>
      <w:r>
        <w:t>travel</w:t>
      </w:r>
      <w:proofErr w:type="spellEnd"/>
      <w:r>
        <w:t xml:space="preserve">). El </w:t>
      </w:r>
      <w:proofErr w:type="spellStart"/>
      <w:r>
        <w:t>dataset</w:t>
      </w:r>
      <w:proofErr w:type="spellEnd"/>
      <w:r>
        <w:t xml:space="preserve"> de ventas recibe actualizaciones diarias y ocurre ocasionalmente la necesidad de corregir datos retroactivamente.</w:t>
      </w:r>
    </w:p>
    <w:p w14:paraId="51B3F13A" w14:textId="77777777" w:rsidR="009E139B" w:rsidRDefault="00000000">
      <w:pPr>
        <w:pStyle w:val="Ttulo3"/>
      </w:pPr>
      <w:r>
        <w:t>Decisión</w:t>
      </w:r>
    </w:p>
    <w:p w14:paraId="7F3A17E8" w14:textId="77777777" w:rsidR="009E139B" w:rsidRDefault="00000000">
      <w:pPr>
        <w:spacing w:after="120"/>
        <w:jc w:val="both"/>
      </w:pPr>
      <w:r>
        <w:t xml:space="preserve">Se elige Delta Lake sobre Apache Parquet como formato de almacenamiento en las capas Bronze, Silver y Gold. Delta Lake agrega una capa transaccional ACID sobre archivos Parquet, habilitando time </w:t>
      </w:r>
      <w:proofErr w:type="spellStart"/>
      <w:r>
        <w:t>travel</w:t>
      </w:r>
      <w:proofErr w:type="spellEnd"/>
      <w:r>
        <w:t xml:space="preserve">, </w:t>
      </w:r>
      <w:proofErr w:type="spellStart"/>
      <w:r>
        <w:t>schema</w:t>
      </w:r>
      <w:proofErr w:type="spellEnd"/>
      <w:r>
        <w:t xml:space="preserve"> </w:t>
      </w:r>
      <w:proofErr w:type="spellStart"/>
      <w:r>
        <w:t>evolution</w:t>
      </w:r>
      <w:proofErr w:type="spellEnd"/>
      <w:r>
        <w:t xml:space="preserve"> y </w:t>
      </w:r>
      <w:proofErr w:type="spellStart"/>
      <w:r>
        <w:t>upserts</w:t>
      </w:r>
      <w:proofErr w:type="spellEnd"/>
      <w:r>
        <w:t xml:space="preserve"> atómicos sin necesidad de reescribir todo el </w:t>
      </w:r>
      <w:proofErr w:type="spellStart"/>
      <w:r>
        <w:t>dataset</w:t>
      </w:r>
      <w:proofErr w:type="spellEnd"/>
      <w:r>
        <w:t>.</w:t>
      </w:r>
    </w:p>
    <w:p w14:paraId="72B41750" w14:textId="77777777" w:rsidR="009E139B" w:rsidRDefault="00000000">
      <w:pPr>
        <w:pStyle w:val="Ttulo3"/>
      </w:pPr>
      <w:r>
        <w:t>Alternativas Consideradas</w:t>
      </w:r>
    </w:p>
    <w:p w14:paraId="01EF57F8" w14:textId="77777777" w:rsidR="009E139B" w:rsidRDefault="00000000">
      <w:pPr>
        <w:pStyle w:val="Prrafodelista"/>
        <w:numPr>
          <w:ilvl w:val="0"/>
          <w:numId w:val="2"/>
        </w:numPr>
        <w:spacing w:after="80"/>
      </w:pPr>
      <w:r>
        <w:rPr>
          <w:b/>
          <w:bCs/>
        </w:rPr>
        <w:t xml:space="preserve">Apache Parquet: </w:t>
      </w:r>
      <w:r>
        <w:t xml:space="preserve">Formato columnar ampliamente soportado. Descartado porque no ofrece ACID ni time </w:t>
      </w:r>
      <w:proofErr w:type="spellStart"/>
      <w:r>
        <w:t>travel</w:t>
      </w:r>
      <w:proofErr w:type="spellEnd"/>
      <w:r>
        <w:t xml:space="preserve"> nativos. Correcciones requieren reescritura completa de particiones.</w:t>
      </w:r>
    </w:p>
    <w:p w14:paraId="560E7AF7" w14:textId="77777777" w:rsidR="009E139B" w:rsidRDefault="00000000">
      <w:pPr>
        <w:pStyle w:val="Prrafodelista"/>
        <w:numPr>
          <w:ilvl w:val="0"/>
          <w:numId w:val="2"/>
        </w:numPr>
        <w:spacing w:after="80"/>
      </w:pPr>
      <w:r>
        <w:rPr>
          <w:b/>
          <w:bCs/>
        </w:rPr>
        <w:t xml:space="preserve">Apache Iceberg: </w:t>
      </w:r>
      <w:r>
        <w:t xml:space="preserve">Alternativa competitiva con soporte </w:t>
      </w:r>
      <w:proofErr w:type="spellStart"/>
      <w:r>
        <w:t>multi-engine</w:t>
      </w:r>
      <w:proofErr w:type="spellEnd"/>
      <w:r>
        <w:t xml:space="preserve"> maduro. Descartado por menor integración nativa con Delta Spark en el entorno Google </w:t>
      </w:r>
      <w:proofErr w:type="spellStart"/>
      <w:r>
        <w:t>Colab</w:t>
      </w:r>
      <w:proofErr w:type="spellEnd"/>
      <w:r>
        <w:t xml:space="preserve"> + </w:t>
      </w:r>
      <w:proofErr w:type="spellStart"/>
      <w:r>
        <w:t>Dataproc</w:t>
      </w:r>
      <w:proofErr w:type="spellEnd"/>
      <w:r>
        <w:t xml:space="preserve"> en el momento de la implementación.</w:t>
      </w:r>
    </w:p>
    <w:p w14:paraId="04904694" w14:textId="77777777" w:rsidR="009E139B" w:rsidRDefault="00000000">
      <w:pPr>
        <w:pStyle w:val="Prrafodelista"/>
        <w:numPr>
          <w:ilvl w:val="0"/>
          <w:numId w:val="2"/>
        </w:numPr>
        <w:spacing w:after="80"/>
      </w:pPr>
      <w:r>
        <w:rPr>
          <w:b/>
          <w:bCs/>
        </w:rPr>
        <w:t xml:space="preserve">Apache ORC: </w:t>
      </w:r>
      <w:r>
        <w:t xml:space="preserve">Formato columnar optimizado para </w:t>
      </w:r>
      <w:proofErr w:type="spellStart"/>
      <w:r>
        <w:t>Hive</w:t>
      </w:r>
      <w:proofErr w:type="spellEnd"/>
      <w:r>
        <w:t>. Descartado por ecosistema orientado a Hadoop/</w:t>
      </w:r>
      <w:proofErr w:type="spellStart"/>
      <w:r>
        <w:t>Hive</w:t>
      </w:r>
      <w:proofErr w:type="spellEnd"/>
      <w:r>
        <w:t>, menos relevante en arquitecturas GCP-nativas.</w:t>
      </w:r>
    </w:p>
    <w:p w14:paraId="2DF05503" w14:textId="77777777" w:rsidR="009E139B" w:rsidRDefault="00000000">
      <w:pPr>
        <w:pStyle w:val="Ttulo3"/>
      </w:pPr>
      <w:r>
        <w:t>Consecuencias</w:t>
      </w:r>
    </w:p>
    <w:p w14:paraId="77FA253C" w14:textId="77777777" w:rsidR="009E139B" w:rsidRDefault="00000000">
      <w:pPr>
        <w:pStyle w:val="Prrafodelista"/>
        <w:numPr>
          <w:ilvl w:val="0"/>
          <w:numId w:val="2"/>
        </w:numPr>
        <w:spacing w:after="80"/>
      </w:pPr>
      <w:r>
        <w:rPr>
          <w:b/>
          <w:bCs/>
        </w:rPr>
        <w:t xml:space="preserve">Positivo: </w:t>
      </w:r>
      <w:r>
        <w:t xml:space="preserve">Time </w:t>
      </w:r>
      <w:proofErr w:type="spellStart"/>
      <w:r>
        <w:t>travel</w:t>
      </w:r>
      <w:proofErr w:type="spellEnd"/>
      <w:r>
        <w:t xml:space="preserve"> habilitado sin costo adicional de almacenamiento significativo. Auditorías de calidad pueden comparar versiones anteriores.</w:t>
      </w:r>
    </w:p>
    <w:p w14:paraId="52736422" w14:textId="77777777" w:rsidR="009E139B" w:rsidRDefault="00000000">
      <w:pPr>
        <w:pStyle w:val="Prrafodelista"/>
        <w:numPr>
          <w:ilvl w:val="0"/>
          <w:numId w:val="2"/>
        </w:numPr>
        <w:spacing w:after="80"/>
      </w:pPr>
      <w:r>
        <w:rPr>
          <w:b/>
          <w:bCs/>
        </w:rPr>
        <w:t xml:space="preserve">Positivo: </w:t>
      </w:r>
      <w:r>
        <w:t xml:space="preserve">Schema </w:t>
      </w:r>
      <w:proofErr w:type="spellStart"/>
      <w:r>
        <w:t>evolution</w:t>
      </w:r>
      <w:proofErr w:type="spellEnd"/>
      <w:r>
        <w:t xml:space="preserve"> permite agregar columnas en Silver sin reescribir Bronze.</w:t>
      </w:r>
    </w:p>
    <w:p w14:paraId="2FD55793" w14:textId="77777777" w:rsidR="009E139B" w:rsidRDefault="00000000">
      <w:pPr>
        <w:pStyle w:val="Prrafodelista"/>
        <w:numPr>
          <w:ilvl w:val="0"/>
          <w:numId w:val="2"/>
        </w:numPr>
        <w:spacing w:after="80"/>
      </w:pPr>
      <w:r>
        <w:rPr>
          <w:b/>
          <w:bCs/>
        </w:rPr>
        <w:t xml:space="preserve">Negativo: </w:t>
      </w:r>
      <w:r>
        <w:t>Dependencia de la librería delta-</w:t>
      </w:r>
      <w:proofErr w:type="spellStart"/>
      <w:r>
        <w:t>spark</w:t>
      </w:r>
      <w:proofErr w:type="spellEnd"/>
      <w:r>
        <w:t xml:space="preserve"> que puede tener fricciones de versión con </w:t>
      </w:r>
      <w:proofErr w:type="spellStart"/>
      <w:r>
        <w:t>PySpark</w:t>
      </w:r>
      <w:proofErr w:type="spellEnd"/>
      <w:r>
        <w:t xml:space="preserve"> (resuelto fijando </w:t>
      </w:r>
      <w:proofErr w:type="spellStart"/>
      <w:r>
        <w:t>pyspark</w:t>
      </w:r>
      <w:proofErr w:type="spellEnd"/>
      <w:r>
        <w:t>==3.4.1 y delta-</w:t>
      </w:r>
      <w:proofErr w:type="spellStart"/>
      <w:r>
        <w:t>spark</w:t>
      </w:r>
      <w:proofErr w:type="spellEnd"/>
      <w:r>
        <w:t>==2.4.0).</w:t>
      </w:r>
    </w:p>
    <w:p w14:paraId="268D7979" w14:textId="77777777" w:rsidR="009E139B" w:rsidRDefault="00000000">
      <w:pPr>
        <w:pStyle w:val="Prrafodelista"/>
        <w:numPr>
          <w:ilvl w:val="0"/>
          <w:numId w:val="2"/>
        </w:numPr>
        <w:spacing w:after="80"/>
      </w:pPr>
      <w:r>
        <w:rPr>
          <w:b/>
          <w:bCs/>
        </w:rPr>
        <w:t xml:space="preserve">Negativo: </w:t>
      </w:r>
      <w:r>
        <w:t xml:space="preserve">Mayor </w:t>
      </w:r>
      <w:proofErr w:type="spellStart"/>
      <w:r>
        <w:t>overhead</w:t>
      </w:r>
      <w:proofErr w:type="spellEnd"/>
      <w:r>
        <w:t xml:space="preserve"> de </w:t>
      </w:r>
      <w:proofErr w:type="spellStart"/>
      <w:r>
        <w:t>metadata</w:t>
      </w:r>
      <w:proofErr w:type="spellEnd"/>
      <w:r>
        <w:t xml:space="preserve"> (_</w:t>
      </w:r>
      <w:proofErr w:type="spellStart"/>
      <w:r>
        <w:t>delta_log</w:t>
      </w:r>
      <w:proofErr w:type="spellEnd"/>
      <w:r>
        <w:t xml:space="preserve">) comparado con Parquet puro: estimado &lt; 1% del tamaño total del </w:t>
      </w:r>
      <w:proofErr w:type="spellStart"/>
      <w:r>
        <w:t>dataset</w:t>
      </w:r>
      <w:proofErr w:type="spellEnd"/>
      <w:r>
        <w:t>.</w:t>
      </w:r>
    </w:p>
    <w:p w14:paraId="1C79CCFC" w14:textId="77777777" w:rsidR="009E139B" w:rsidRDefault="009E139B">
      <w:pPr>
        <w:spacing w:after="160"/>
      </w:pPr>
    </w:p>
    <w:p w14:paraId="07B9919A" w14:textId="77777777" w:rsidR="009E139B" w:rsidRDefault="009E139B">
      <w:pPr>
        <w:pBdr>
          <w:bottom w:val="single" w:sz="2" w:space="1" w:color="DDDDDD"/>
        </w:pBdr>
        <w:spacing w:after="200"/>
      </w:pPr>
    </w:p>
    <w:p w14:paraId="7513814E" w14:textId="77777777" w:rsidR="009E139B" w:rsidRDefault="00000000">
      <w:pPr>
        <w:pStyle w:val="Ttulo2"/>
      </w:pPr>
      <w:r>
        <w:t xml:space="preserve">ADR-002: Patrón de Procesamiento — Batch Incremental Diario vs </w:t>
      </w:r>
      <w:proofErr w:type="spellStart"/>
      <w:r>
        <w:t>Streaming</w:t>
      </w:r>
      <w:proofErr w:type="spellEnd"/>
    </w:p>
    <w:p w14:paraId="08548EAA" w14:textId="77777777" w:rsidR="009E139B" w:rsidRDefault="00000000">
      <w:pPr>
        <w:spacing w:after="120"/>
      </w:pPr>
      <w:r>
        <w:rPr>
          <w:b/>
          <w:bCs/>
          <w:color w:val="1D6A35"/>
        </w:rPr>
        <w:t>Estado: Aceptado</w:t>
      </w:r>
    </w:p>
    <w:p w14:paraId="2EF1D704" w14:textId="77777777" w:rsidR="009E139B" w:rsidRDefault="00000000">
      <w:pPr>
        <w:pStyle w:val="Ttulo3"/>
      </w:pPr>
      <w:r>
        <w:t>Contexto</w:t>
      </w:r>
    </w:p>
    <w:p w14:paraId="0ED28454" w14:textId="77777777" w:rsidR="009E139B" w:rsidRDefault="00000000">
      <w:pPr>
        <w:spacing w:after="120"/>
        <w:jc w:val="both"/>
      </w:pPr>
      <w:r>
        <w:lastRenderedPageBreak/>
        <w:t xml:space="preserve">El </w:t>
      </w:r>
      <w:proofErr w:type="spellStart"/>
      <w:r>
        <w:t>stakeholder</w:t>
      </w:r>
      <w:proofErr w:type="spellEnd"/>
      <w:r>
        <w:t xml:space="preserve"> principal (Gerencia Comercial) necesita reportes de ventas al inicio del día operacional. Los datos de origen (archivos CSV de sistemas POS) se generan al cierre de cada día. Se evaluó si el patrón de procesamiento debía ser </w:t>
      </w:r>
      <w:proofErr w:type="spellStart"/>
      <w:r>
        <w:t>batch</w:t>
      </w:r>
      <w:proofErr w:type="spellEnd"/>
      <w:r>
        <w:t xml:space="preserve">, </w:t>
      </w:r>
      <w:proofErr w:type="spellStart"/>
      <w:r>
        <w:t>micro-batch</w:t>
      </w:r>
      <w:proofErr w:type="spellEnd"/>
      <w:r>
        <w:t xml:space="preserve"> o </w:t>
      </w:r>
      <w:proofErr w:type="spellStart"/>
      <w:r>
        <w:t>streaming</w:t>
      </w:r>
      <w:proofErr w:type="spellEnd"/>
      <w:r>
        <w:t xml:space="preserve"> continuo.</w:t>
      </w:r>
    </w:p>
    <w:p w14:paraId="3D2B561E" w14:textId="77777777" w:rsidR="009E139B" w:rsidRDefault="00000000">
      <w:pPr>
        <w:pStyle w:val="Ttulo3"/>
      </w:pPr>
      <w:r>
        <w:t>Decisión</w:t>
      </w:r>
    </w:p>
    <w:p w14:paraId="4293A14D" w14:textId="77777777" w:rsidR="009E139B" w:rsidRDefault="00000000">
      <w:pPr>
        <w:spacing w:after="120"/>
        <w:jc w:val="both"/>
      </w:pPr>
      <w:r>
        <w:t xml:space="preserve">Se elige el patrón Batch Incremental Diario ejecutado en una ventana nocturna (00:00-02:00). El pipeline completo, incluyendo Bronze, Silver, Gold y carga a </w:t>
      </w:r>
      <w:proofErr w:type="spellStart"/>
      <w:r>
        <w:t>BigQuery</w:t>
      </w:r>
      <w:proofErr w:type="spellEnd"/>
      <w:r>
        <w:t>, debe completarse en menos de 30 minutos dentro de esa ventana.</w:t>
      </w:r>
    </w:p>
    <w:p w14:paraId="349FF019" w14:textId="77777777" w:rsidR="009E139B" w:rsidRDefault="00000000">
      <w:pPr>
        <w:pStyle w:val="Ttulo3"/>
      </w:pPr>
      <w:r>
        <w:t>Alternativas Consideradas</w:t>
      </w:r>
    </w:p>
    <w:p w14:paraId="76CAC2D9" w14:textId="77777777" w:rsidR="009E139B" w:rsidRDefault="00000000">
      <w:pPr>
        <w:pStyle w:val="Prrafodelista"/>
        <w:numPr>
          <w:ilvl w:val="0"/>
          <w:numId w:val="2"/>
        </w:numPr>
        <w:spacing w:after="80"/>
      </w:pPr>
      <w:proofErr w:type="spellStart"/>
      <w:r>
        <w:rPr>
          <w:b/>
          <w:bCs/>
        </w:rPr>
        <w:t>Streaming</w:t>
      </w:r>
      <w:proofErr w:type="spellEnd"/>
      <w:r>
        <w:rPr>
          <w:b/>
          <w:bCs/>
        </w:rPr>
        <w:t xml:space="preserve"> continuo (Spark </w:t>
      </w:r>
      <w:proofErr w:type="spellStart"/>
      <w:r>
        <w:rPr>
          <w:b/>
          <w:bCs/>
        </w:rPr>
        <w:t>Structured</w:t>
      </w:r>
      <w:proofErr w:type="spellEnd"/>
      <w:r>
        <w:rPr>
          <w:b/>
          <w:bCs/>
        </w:rPr>
        <w:t xml:space="preserve"> </w:t>
      </w:r>
      <w:proofErr w:type="spellStart"/>
      <w:r>
        <w:rPr>
          <w:b/>
          <w:bCs/>
        </w:rPr>
        <w:t>Streaming</w:t>
      </w:r>
      <w:proofErr w:type="spellEnd"/>
      <w:r>
        <w:rPr>
          <w:b/>
          <w:bCs/>
        </w:rPr>
        <w:t xml:space="preserve">): </w:t>
      </w:r>
      <w:r>
        <w:t xml:space="preserve">Descartado para la fase actual porque los datos de origen llegan como archivos diarios, no como </w:t>
      </w:r>
      <w:proofErr w:type="spellStart"/>
      <w:r>
        <w:t>streams</w:t>
      </w:r>
      <w:proofErr w:type="spellEnd"/>
      <w:r>
        <w:t xml:space="preserve">. Agregar </w:t>
      </w:r>
      <w:proofErr w:type="spellStart"/>
      <w:r>
        <w:t>streaming</w:t>
      </w:r>
      <w:proofErr w:type="spellEnd"/>
      <w:r>
        <w:t xml:space="preserve"> sin cambiar la fuente añadirá complejidad sin beneficio operacional.</w:t>
      </w:r>
    </w:p>
    <w:p w14:paraId="5BA201E1" w14:textId="77777777" w:rsidR="009E139B" w:rsidRDefault="00000000">
      <w:pPr>
        <w:pStyle w:val="Prrafodelista"/>
        <w:numPr>
          <w:ilvl w:val="0"/>
          <w:numId w:val="2"/>
        </w:numPr>
        <w:spacing w:after="80"/>
      </w:pPr>
      <w:r>
        <w:rPr>
          <w:b/>
          <w:bCs/>
        </w:rPr>
        <w:t xml:space="preserve">Arquitectura Lambda: </w:t>
      </w:r>
      <w:r>
        <w:t>Descartada en esta fase por complejidad de mantenimiento de dos pipelines (</w:t>
      </w:r>
      <w:proofErr w:type="spellStart"/>
      <w:r>
        <w:t>batch</w:t>
      </w:r>
      <w:proofErr w:type="spellEnd"/>
      <w:r>
        <w:t xml:space="preserve"> y </w:t>
      </w:r>
      <w:proofErr w:type="spellStart"/>
      <w:r>
        <w:t>stream</w:t>
      </w:r>
      <w:proofErr w:type="spellEnd"/>
      <w:r>
        <w:t>). Documentada como evolución futura para el caso de uso de quiebres de stock en tiempo real.</w:t>
      </w:r>
    </w:p>
    <w:p w14:paraId="712F0919" w14:textId="77777777" w:rsidR="009E139B" w:rsidRDefault="00000000">
      <w:pPr>
        <w:pStyle w:val="Prrafodelista"/>
        <w:numPr>
          <w:ilvl w:val="0"/>
          <w:numId w:val="2"/>
        </w:numPr>
        <w:spacing w:after="80"/>
      </w:pPr>
      <w:r>
        <w:rPr>
          <w:b/>
          <w:bCs/>
        </w:rPr>
        <w:t xml:space="preserve">Procesamiento ad-hoc (sin orquestación): </w:t>
      </w:r>
      <w:r>
        <w:t>Descartado por falta de reproducibilidad, ausencia de alertas de fallo y dependencia de ejecución manual.</w:t>
      </w:r>
    </w:p>
    <w:p w14:paraId="347D07A8" w14:textId="77777777" w:rsidR="009E139B" w:rsidRDefault="00000000">
      <w:pPr>
        <w:pStyle w:val="Ttulo3"/>
      </w:pPr>
      <w:r>
        <w:t>Consecuencias</w:t>
      </w:r>
    </w:p>
    <w:p w14:paraId="3B9B905F" w14:textId="77777777" w:rsidR="009E139B" w:rsidRDefault="00000000">
      <w:pPr>
        <w:pStyle w:val="Prrafodelista"/>
        <w:numPr>
          <w:ilvl w:val="0"/>
          <w:numId w:val="2"/>
        </w:numPr>
        <w:spacing w:after="80"/>
      </w:pPr>
      <w:r>
        <w:rPr>
          <w:b/>
          <w:bCs/>
        </w:rPr>
        <w:t xml:space="preserve">Positivo: </w:t>
      </w:r>
      <w:r>
        <w:t>Simplicidad operacional: un solo pipeline, una sola ventana de ejecución, menor superficie de fallo.</w:t>
      </w:r>
    </w:p>
    <w:p w14:paraId="59FE6C45" w14:textId="77777777" w:rsidR="009E139B" w:rsidRDefault="00000000">
      <w:pPr>
        <w:pStyle w:val="Prrafodelista"/>
        <w:numPr>
          <w:ilvl w:val="0"/>
          <w:numId w:val="2"/>
        </w:numPr>
        <w:spacing w:after="80"/>
      </w:pPr>
      <w:r>
        <w:rPr>
          <w:b/>
          <w:bCs/>
        </w:rPr>
        <w:t xml:space="preserve">Positivo: </w:t>
      </w:r>
      <w:r>
        <w:t>Costo predecible: clúster efímero USD 9.00/mes vs USD 864/mes permanente (720 h × USD 1.20/h). Ahorro del 99% en cómputo.</w:t>
      </w:r>
    </w:p>
    <w:p w14:paraId="108C7227" w14:textId="77777777" w:rsidR="009E139B" w:rsidRDefault="00000000">
      <w:pPr>
        <w:pStyle w:val="Prrafodelista"/>
        <w:numPr>
          <w:ilvl w:val="0"/>
          <w:numId w:val="2"/>
        </w:numPr>
        <w:spacing w:after="80"/>
      </w:pPr>
      <w:r>
        <w:rPr>
          <w:b/>
          <w:bCs/>
        </w:rPr>
        <w:t xml:space="preserve">Negativo: </w:t>
      </w:r>
      <w:r>
        <w:t>Latencia de hasta 24 horas para datos nuevos. No apto para casos de uso operacionales en tiempo real.</w:t>
      </w:r>
    </w:p>
    <w:p w14:paraId="770408E6" w14:textId="77777777" w:rsidR="009E139B" w:rsidRDefault="00000000">
      <w:pPr>
        <w:pStyle w:val="Prrafodelista"/>
        <w:numPr>
          <w:ilvl w:val="0"/>
          <w:numId w:val="2"/>
        </w:numPr>
        <w:spacing w:after="80"/>
      </w:pPr>
      <w:r>
        <w:rPr>
          <w:b/>
          <w:bCs/>
        </w:rPr>
        <w:t xml:space="preserve">Mitigación: </w:t>
      </w:r>
      <w:r>
        <w:t xml:space="preserve">Para alertas de quiebre de stock (&lt;15 min), la arquitectura está diseñada para agregar un </w:t>
      </w:r>
      <w:proofErr w:type="spellStart"/>
      <w:r>
        <w:t>micro-batch</w:t>
      </w:r>
      <w:proofErr w:type="spellEnd"/>
      <w:r>
        <w:t xml:space="preserve"> en paralelo sin modificar el pipeline </w:t>
      </w:r>
      <w:proofErr w:type="spellStart"/>
      <w:r>
        <w:t>batch</w:t>
      </w:r>
      <w:proofErr w:type="spellEnd"/>
      <w:r>
        <w:t>.</w:t>
      </w:r>
    </w:p>
    <w:p w14:paraId="70D64B60" w14:textId="77777777" w:rsidR="009E139B" w:rsidRDefault="009E139B">
      <w:pPr>
        <w:spacing w:after="160"/>
      </w:pPr>
    </w:p>
    <w:p w14:paraId="68168A66" w14:textId="77777777" w:rsidR="009E139B" w:rsidRDefault="009E139B">
      <w:pPr>
        <w:pBdr>
          <w:bottom w:val="single" w:sz="2" w:space="1" w:color="DDDDDD"/>
        </w:pBdr>
        <w:spacing w:after="200"/>
      </w:pPr>
    </w:p>
    <w:p w14:paraId="43C853E1" w14:textId="77777777" w:rsidR="009E139B" w:rsidRDefault="00000000">
      <w:pPr>
        <w:pStyle w:val="Ttulo2"/>
      </w:pPr>
      <w:r>
        <w:t>ADR-003: Particionamiento de la Capa Silver — por Año y Mes</w:t>
      </w:r>
    </w:p>
    <w:p w14:paraId="7746BCFF" w14:textId="77777777" w:rsidR="009E139B" w:rsidRDefault="00000000">
      <w:pPr>
        <w:spacing w:after="120"/>
      </w:pPr>
      <w:r>
        <w:rPr>
          <w:b/>
          <w:bCs/>
          <w:color w:val="1D6A35"/>
        </w:rPr>
        <w:t>Estado: Aceptado</w:t>
      </w:r>
    </w:p>
    <w:p w14:paraId="6FCD6FCE" w14:textId="77777777" w:rsidR="009E139B" w:rsidRDefault="00000000">
      <w:pPr>
        <w:pStyle w:val="Ttulo3"/>
      </w:pPr>
      <w:r>
        <w:t>Contexto</w:t>
      </w:r>
    </w:p>
    <w:p w14:paraId="374724B4" w14:textId="12CE317E" w:rsidR="009E139B" w:rsidRDefault="00000000">
      <w:pPr>
        <w:spacing w:after="120"/>
        <w:jc w:val="both"/>
      </w:pPr>
      <w:r>
        <w:t xml:space="preserve">El </w:t>
      </w:r>
      <w:proofErr w:type="spellStart"/>
      <w:r>
        <w:t>dataset</w:t>
      </w:r>
      <w:proofErr w:type="spellEnd"/>
      <w:r>
        <w:t xml:space="preserve"> Silver contiene 2.249.970 registros correspondientes a transacciones de ventas POS de </w:t>
      </w:r>
      <w:r w:rsidR="007E68F8">
        <w:t>la empresa</w:t>
      </w:r>
      <w:r>
        <w:t xml:space="preserve">, distribuidos en 99 particiones lógicas activas entre 2015 y 2023 (meses no consecutivos, según el volumen real medido en el notebook </w:t>
      </w:r>
      <w:proofErr w:type="spellStart"/>
      <w:r>
        <w:t>Optimizacion_y_FinOps.ipynb</w:t>
      </w:r>
      <w:proofErr w:type="spellEnd"/>
      <w:r>
        <w:t xml:space="preserve">). El particionamiento determina el </w:t>
      </w:r>
      <w:proofErr w:type="spellStart"/>
      <w:r>
        <w:t>layout</w:t>
      </w:r>
      <w:proofErr w:type="spellEnd"/>
      <w:r>
        <w:t xml:space="preserve"> de archivos en el Data Lake y tiene impacto directo en el rendimiento de lectura (</w:t>
      </w:r>
      <w:proofErr w:type="spellStart"/>
      <w:r>
        <w:t>partition</w:t>
      </w:r>
      <w:proofErr w:type="spellEnd"/>
      <w:r>
        <w:t xml:space="preserve"> </w:t>
      </w:r>
      <w:proofErr w:type="spellStart"/>
      <w:r>
        <w:t>pruning</w:t>
      </w:r>
      <w:proofErr w:type="spellEnd"/>
      <w:r>
        <w:t xml:space="preserve">), el tamaño de los archivos Parquet generados y el costo de </w:t>
      </w:r>
      <w:proofErr w:type="spellStart"/>
      <w:r>
        <w:t>scan</w:t>
      </w:r>
      <w:proofErr w:type="spellEnd"/>
      <w:r>
        <w:t xml:space="preserve"> en </w:t>
      </w:r>
      <w:proofErr w:type="spellStart"/>
      <w:r>
        <w:t>BigQuery</w:t>
      </w:r>
      <w:proofErr w:type="spellEnd"/>
      <w:r>
        <w:t xml:space="preserve"> </w:t>
      </w:r>
      <w:proofErr w:type="spellStart"/>
      <w:r>
        <w:t>External</w:t>
      </w:r>
      <w:proofErr w:type="spellEnd"/>
      <w:r>
        <w:t xml:space="preserve"> Tables (~USD 5/TB).</w:t>
      </w:r>
    </w:p>
    <w:p w14:paraId="3F57D266" w14:textId="77777777" w:rsidR="009E139B" w:rsidRDefault="00000000">
      <w:pPr>
        <w:spacing w:after="120"/>
        <w:jc w:val="both"/>
      </w:pPr>
      <w:r>
        <w:t xml:space="preserve">Los patrones de consulta más frecuentes sobre Silver son: (1) ventas del mes anterior, filtro </w:t>
      </w:r>
      <w:proofErr w:type="spellStart"/>
      <w:r>
        <w:t>anio</w:t>
      </w:r>
      <w:proofErr w:type="spellEnd"/>
      <w:r>
        <w:t xml:space="preserve"> = X AND mes = Y; (2) ventas del último trimestre; (3) ventas por tienda en el último año; (4) top productos del año en curso. Los patrones 1, 2 y 4 incluyen predicados temporales, lo que hace de (</w:t>
      </w:r>
      <w:proofErr w:type="spellStart"/>
      <w:r>
        <w:t>anio</w:t>
      </w:r>
      <w:proofErr w:type="spellEnd"/>
      <w:r>
        <w:t>, mes) la clave de partición más beneficiosa.</w:t>
      </w:r>
    </w:p>
    <w:p w14:paraId="272F780F" w14:textId="77777777" w:rsidR="009E139B" w:rsidRDefault="00000000">
      <w:pPr>
        <w:pStyle w:val="Ttulo3"/>
      </w:pPr>
      <w:r>
        <w:t>Decisión</w:t>
      </w:r>
    </w:p>
    <w:p w14:paraId="631DAB98" w14:textId="77777777" w:rsidR="009E139B" w:rsidRDefault="00000000">
      <w:pPr>
        <w:spacing w:after="120"/>
        <w:jc w:val="both"/>
      </w:pPr>
      <w:r>
        <w:t>Se particiona la tabla Silver por (</w:t>
      </w:r>
      <w:proofErr w:type="spellStart"/>
      <w:r>
        <w:t>anio</w:t>
      </w:r>
      <w:proofErr w:type="spellEnd"/>
      <w:r>
        <w:t xml:space="preserve">, mes) </w:t>
      </w:r>
      <w:proofErr w:type="gramStart"/>
      <w:r>
        <w:t>usando .</w:t>
      </w:r>
      <w:proofErr w:type="spellStart"/>
      <w:r>
        <w:t>partitionBy</w:t>
      </w:r>
      <w:proofErr w:type="spellEnd"/>
      <w:proofErr w:type="gramEnd"/>
      <w:r>
        <w:t>("</w:t>
      </w:r>
      <w:proofErr w:type="spellStart"/>
      <w:r>
        <w:t>anio</w:t>
      </w:r>
      <w:proofErr w:type="spellEnd"/>
      <w:r>
        <w:t xml:space="preserve">", "mes"). Con los 2.249.970 registros reales distribuidos en 99 particiones activas, cada partición contiene ~22.727 registros en promedio. La partición de mayor interés en los </w:t>
      </w:r>
      <w:proofErr w:type="spellStart"/>
      <w:r>
        <w:t>benchmarks</w:t>
      </w:r>
      <w:proofErr w:type="spellEnd"/>
      <w:r>
        <w:t xml:space="preserve"> (</w:t>
      </w:r>
      <w:proofErr w:type="spellStart"/>
      <w:r>
        <w:t>anio</w:t>
      </w:r>
      <w:proofErr w:type="spellEnd"/>
      <w:r>
        <w:t xml:space="preserve">=2016, mes=3) contiene 35.391 registros, equivalente al ~1,0% del </w:t>
      </w:r>
      <w:proofErr w:type="spellStart"/>
      <w:r>
        <w:t>dataset</w:t>
      </w:r>
      <w:proofErr w:type="spellEnd"/>
      <w:r>
        <w:t xml:space="preserve"> total.</w:t>
      </w:r>
    </w:p>
    <w:p w14:paraId="044CBF63" w14:textId="77777777" w:rsidR="009E139B" w:rsidRDefault="00000000">
      <w:pPr>
        <w:pStyle w:val="Ttulo3"/>
      </w:pPr>
      <w:r>
        <w:lastRenderedPageBreak/>
        <w:t>Alternativas Consideradas</w:t>
      </w:r>
    </w:p>
    <w:p w14:paraId="0F56F24A" w14:textId="77777777" w:rsidR="009E139B" w:rsidRDefault="00000000">
      <w:pPr>
        <w:pStyle w:val="Prrafodelista"/>
        <w:numPr>
          <w:ilvl w:val="0"/>
          <w:numId w:val="2"/>
        </w:numPr>
        <w:spacing w:after="80"/>
      </w:pPr>
      <w:r>
        <w:rPr>
          <w:b/>
          <w:bCs/>
        </w:rPr>
        <w:t xml:space="preserve">Alternativa A — Sin partición (tabla plana): </w:t>
      </w:r>
      <w:r>
        <w:t xml:space="preserve">Descartado. Toda consulta temporal escanea los 2.249.970 registros completos. Argumento técnico: la consulta sin </w:t>
      </w:r>
      <w:proofErr w:type="spellStart"/>
      <w:r>
        <w:t>pruning</w:t>
      </w:r>
      <w:proofErr w:type="spellEnd"/>
      <w:r>
        <w:t xml:space="preserve"> tomó 0,24 s con Silver en cache; en </w:t>
      </w:r>
      <w:proofErr w:type="spellStart"/>
      <w:r>
        <w:t>Dataproc</w:t>
      </w:r>
      <w:proofErr w:type="spellEnd"/>
      <w:r>
        <w:t xml:space="preserve"> sobre GCS la penalización sería proporcional al volumen transferido desde almacenamiento remoto. Argumento económico: con </w:t>
      </w:r>
      <w:proofErr w:type="spellStart"/>
      <w:r>
        <w:t>BigQuery</w:t>
      </w:r>
      <w:proofErr w:type="spellEnd"/>
      <w:r>
        <w:t xml:space="preserve"> </w:t>
      </w:r>
      <w:proofErr w:type="spellStart"/>
      <w:r>
        <w:t>External</w:t>
      </w:r>
      <w:proofErr w:type="spellEnd"/>
      <w:r>
        <w:t xml:space="preserve"> Tables, leer 2.249.970 vs 35.391 registros implica 63× más datos escaneados y proporcional en costo de </w:t>
      </w:r>
      <w:proofErr w:type="spellStart"/>
      <w:r>
        <w:t>scan</w:t>
      </w:r>
      <w:proofErr w:type="spellEnd"/>
      <w:r>
        <w:t xml:space="preserve"> (~USD 5/TB).</w:t>
      </w:r>
    </w:p>
    <w:p w14:paraId="1599B2A3" w14:textId="77777777" w:rsidR="009E139B" w:rsidRDefault="00000000">
      <w:pPr>
        <w:pStyle w:val="Prrafodelista"/>
        <w:numPr>
          <w:ilvl w:val="0"/>
          <w:numId w:val="2"/>
        </w:numPr>
        <w:spacing w:after="80"/>
      </w:pPr>
      <w:r>
        <w:rPr>
          <w:b/>
          <w:bCs/>
        </w:rPr>
        <w:t xml:space="preserve">Alternativa B — Partición por </w:t>
      </w:r>
      <w:proofErr w:type="spellStart"/>
      <w:r>
        <w:rPr>
          <w:b/>
          <w:bCs/>
        </w:rPr>
        <w:t>anio</w:t>
      </w:r>
      <w:proofErr w:type="spellEnd"/>
      <w:r>
        <w:rPr>
          <w:b/>
          <w:bCs/>
        </w:rPr>
        <w:t xml:space="preserve"> solo: </w:t>
      </w:r>
      <w:r>
        <w:t>Descartado. Las consultas del mes anterior (caso más frecuente) seguirían escaneando el año completo, hasta 12× más registros de los necesarios. La granularidad mensual es el punto óptimo para los patrones de acceso identificados.</w:t>
      </w:r>
    </w:p>
    <w:p w14:paraId="4466E211" w14:textId="77777777" w:rsidR="009E139B" w:rsidRDefault="00000000">
      <w:pPr>
        <w:pStyle w:val="Prrafodelista"/>
        <w:numPr>
          <w:ilvl w:val="0"/>
          <w:numId w:val="2"/>
        </w:numPr>
        <w:spacing w:after="80"/>
      </w:pPr>
      <w:r>
        <w:rPr>
          <w:b/>
          <w:bCs/>
        </w:rPr>
        <w:t>Alternativa C — Partición por (</w:t>
      </w:r>
      <w:proofErr w:type="spellStart"/>
      <w:r>
        <w:rPr>
          <w:b/>
          <w:bCs/>
        </w:rPr>
        <w:t>anio</w:t>
      </w:r>
      <w:proofErr w:type="spellEnd"/>
      <w:r>
        <w:rPr>
          <w:b/>
          <w:bCs/>
        </w:rPr>
        <w:t xml:space="preserve">, mes, </w:t>
      </w:r>
      <w:proofErr w:type="spellStart"/>
      <w:r>
        <w:rPr>
          <w:b/>
          <w:bCs/>
        </w:rPr>
        <w:t>id_canal</w:t>
      </w:r>
      <w:proofErr w:type="spellEnd"/>
      <w:r>
        <w:rPr>
          <w:b/>
          <w:bCs/>
        </w:rPr>
        <w:t xml:space="preserve">): </w:t>
      </w:r>
      <w:r>
        <w:t xml:space="preserve">Descartado. Con 3 canales × 99 particiones = hasta 297 particiones potenciales, los archivos resultantes tendrían ~7.600 registros promedio, generando </w:t>
      </w:r>
      <w:proofErr w:type="spellStart"/>
      <w:r>
        <w:t>small</w:t>
      </w:r>
      <w:proofErr w:type="spellEnd"/>
      <w:r>
        <w:t xml:space="preserve"> files que degradan el rendimiento de GCS. El beneficio de filtrar por canal es marginal para los casos de uso principales.</w:t>
      </w:r>
    </w:p>
    <w:p w14:paraId="39FB91A0" w14:textId="77777777" w:rsidR="009E139B" w:rsidRDefault="00000000">
      <w:pPr>
        <w:pStyle w:val="Prrafodelista"/>
        <w:numPr>
          <w:ilvl w:val="0"/>
          <w:numId w:val="2"/>
        </w:numPr>
        <w:spacing w:after="80"/>
      </w:pPr>
      <w:r>
        <w:rPr>
          <w:b/>
          <w:bCs/>
        </w:rPr>
        <w:t xml:space="preserve">Alternativa D — Partición por </w:t>
      </w:r>
      <w:proofErr w:type="spellStart"/>
      <w:r>
        <w:rPr>
          <w:b/>
          <w:bCs/>
        </w:rPr>
        <w:t>fecha_venta</w:t>
      </w:r>
      <w:proofErr w:type="spellEnd"/>
      <w:r>
        <w:rPr>
          <w:b/>
          <w:bCs/>
        </w:rPr>
        <w:t xml:space="preserve"> (granularidad diaria): </w:t>
      </w:r>
      <w:r>
        <w:t xml:space="preserve">Descartado. Con ~3.000 días posibles y 2.249.970 registros, cada partición tendría ~750 registros (&lt; 0,1 MB). El </w:t>
      </w:r>
      <w:proofErr w:type="spellStart"/>
      <w:r>
        <w:t>overhead</w:t>
      </w:r>
      <w:proofErr w:type="spellEnd"/>
      <w:r>
        <w:t xml:space="preserve"> de GCS </w:t>
      </w:r>
      <w:proofErr w:type="spellStart"/>
      <w:r>
        <w:t>listing</w:t>
      </w:r>
      <w:proofErr w:type="spellEnd"/>
      <w:r>
        <w:t xml:space="preserve"> con miles de directorios degrada significativamente el rendimiento de Spark al iniciar el </w:t>
      </w:r>
      <w:proofErr w:type="spellStart"/>
      <w:r>
        <w:t>job</w:t>
      </w:r>
      <w:proofErr w:type="spellEnd"/>
      <w:r>
        <w:t>.</w:t>
      </w:r>
    </w:p>
    <w:p w14:paraId="030E6CBD" w14:textId="77777777" w:rsidR="009E139B" w:rsidRDefault="00000000">
      <w:pPr>
        <w:pStyle w:val="Ttulo3"/>
      </w:pPr>
      <w:r>
        <w:t>Consecuencias</w:t>
      </w:r>
    </w:p>
    <w:p w14:paraId="5B6E3852" w14:textId="77777777" w:rsidR="009E139B" w:rsidRDefault="00000000">
      <w:pPr>
        <w:pStyle w:val="Prrafodelista"/>
        <w:numPr>
          <w:ilvl w:val="0"/>
          <w:numId w:val="2"/>
        </w:numPr>
        <w:spacing w:after="80"/>
      </w:pPr>
      <w:r>
        <w:rPr>
          <w:b/>
          <w:bCs/>
        </w:rPr>
        <w:t xml:space="preserve">Positivo: </w:t>
      </w:r>
      <w:proofErr w:type="spellStart"/>
      <w:r>
        <w:t>Partition</w:t>
      </w:r>
      <w:proofErr w:type="spellEnd"/>
      <w:r>
        <w:t xml:space="preserve"> </w:t>
      </w:r>
      <w:proofErr w:type="spellStart"/>
      <w:r>
        <w:t>pruning</w:t>
      </w:r>
      <w:proofErr w:type="spellEnd"/>
      <w:r>
        <w:t xml:space="preserve"> reduce los datos escaneados a ~1,0% del total (35.391 de 2.249.970 registros — 1 de 99 particiones). El beneficio real se manifiesta en </w:t>
      </w:r>
      <w:proofErr w:type="spellStart"/>
      <w:r>
        <w:t>Dataproc</w:t>
      </w:r>
      <w:proofErr w:type="spellEnd"/>
      <w:r>
        <w:t xml:space="preserve"> sobre GCS, donde la red es el cuello de botella.</w:t>
      </w:r>
    </w:p>
    <w:p w14:paraId="2E737B55" w14:textId="77777777" w:rsidR="009E139B" w:rsidRDefault="00000000">
      <w:pPr>
        <w:pStyle w:val="Prrafodelista"/>
        <w:numPr>
          <w:ilvl w:val="0"/>
          <w:numId w:val="2"/>
        </w:numPr>
        <w:spacing w:after="80"/>
      </w:pPr>
      <w:r>
        <w:rPr>
          <w:b/>
          <w:bCs/>
        </w:rPr>
        <w:t xml:space="preserve">Positivo: </w:t>
      </w:r>
      <w:r>
        <w:t xml:space="preserve">Permite políticas de retención y archivado selectivo por periodo. Cada directorio </w:t>
      </w:r>
      <w:proofErr w:type="spellStart"/>
      <w:r>
        <w:t>anio</w:t>
      </w:r>
      <w:proofErr w:type="spellEnd"/>
      <w:r>
        <w:t>=X/mes=Y/ puede archivarse o eliminarse de forma independiente.</w:t>
      </w:r>
    </w:p>
    <w:p w14:paraId="1F4F38AF" w14:textId="77777777" w:rsidR="009E139B" w:rsidRDefault="00000000">
      <w:pPr>
        <w:pStyle w:val="Prrafodelista"/>
        <w:numPr>
          <w:ilvl w:val="0"/>
          <w:numId w:val="2"/>
        </w:numPr>
        <w:spacing w:after="80"/>
      </w:pPr>
      <w:r>
        <w:rPr>
          <w:b/>
          <w:bCs/>
        </w:rPr>
        <w:t xml:space="preserve">Negativo: </w:t>
      </w:r>
      <w:r>
        <w:t xml:space="preserve">En el </w:t>
      </w:r>
      <w:proofErr w:type="spellStart"/>
      <w:r>
        <w:t>benchmark</w:t>
      </w:r>
      <w:proofErr w:type="spellEnd"/>
      <w:r>
        <w:t xml:space="preserve"> con Silver ya materializado en cache, el tiempo con </w:t>
      </w:r>
      <w:proofErr w:type="spellStart"/>
      <w:r>
        <w:t>pruning</w:t>
      </w:r>
      <w:proofErr w:type="spellEnd"/>
      <w:r>
        <w:t xml:space="preserve"> (0,42 s) fue ligeramente mayor que el </w:t>
      </w:r>
      <w:proofErr w:type="spellStart"/>
      <w:r>
        <w:t>scan</w:t>
      </w:r>
      <w:proofErr w:type="spellEnd"/>
      <w:r>
        <w:t xml:space="preserve"> completo (0,24 s), porque el costo fijo de acceder a la partición superó el de leer datos ya en RAM. El beneficio opera sobre GCS sin cache, no sobre datos en memoria.</w:t>
      </w:r>
    </w:p>
    <w:p w14:paraId="3D3E4C05" w14:textId="77777777" w:rsidR="009E139B" w:rsidRDefault="00000000">
      <w:pPr>
        <w:pStyle w:val="Prrafodelista"/>
        <w:numPr>
          <w:ilvl w:val="0"/>
          <w:numId w:val="2"/>
        </w:numPr>
        <w:spacing w:after="80"/>
      </w:pPr>
      <w:r>
        <w:rPr>
          <w:b/>
          <w:bCs/>
        </w:rPr>
        <w:t xml:space="preserve">Negativo: </w:t>
      </w:r>
      <w:r>
        <w:t xml:space="preserve">Las consultas sin predicado temporal escanean las 99 particiones. Se mitiga ejecutándolas sobre Silver cacheado antes de los </w:t>
      </w:r>
      <w:proofErr w:type="spellStart"/>
      <w:r>
        <w:t>jobs</w:t>
      </w:r>
      <w:proofErr w:type="spellEnd"/>
      <w:r>
        <w:t xml:space="preserve"> Gold.</w:t>
      </w:r>
    </w:p>
    <w:p w14:paraId="19F7295F" w14:textId="77777777" w:rsidR="009E139B" w:rsidRDefault="009E139B">
      <w:pPr>
        <w:spacing w:after="160"/>
      </w:pPr>
    </w:p>
    <w:p w14:paraId="39FAD4EA" w14:textId="77777777" w:rsidR="009E139B" w:rsidRDefault="00000000">
      <w:pPr>
        <w:spacing w:after="80"/>
      </w:pPr>
      <w:r>
        <w:rPr>
          <w:b/>
          <w:bCs/>
          <w:color w:val="444444"/>
          <w:sz w:val="20"/>
          <w:szCs w:val="20"/>
        </w:rPr>
        <w:t xml:space="preserve">Validación empírica — notebook </w:t>
      </w:r>
      <w:proofErr w:type="spellStart"/>
      <w:r>
        <w:rPr>
          <w:b/>
          <w:bCs/>
          <w:color w:val="444444"/>
          <w:sz w:val="20"/>
          <w:szCs w:val="20"/>
        </w:rPr>
        <w:t>Optimizacion_y_FinOps.ipynb</w:t>
      </w:r>
      <w:proofErr w:type="spellEnd"/>
      <w:r>
        <w:rPr>
          <w:b/>
          <w:bCs/>
          <w:color w:val="444444"/>
          <w:sz w:val="20"/>
          <w:szCs w:val="20"/>
        </w:rPr>
        <w:t>:</w:t>
      </w:r>
    </w:p>
    <w:tbl>
      <w:tblPr>
        <w:tblW w:w="6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1200"/>
        <w:gridCol w:w="1000"/>
      </w:tblGrid>
      <w:tr w:rsidR="009E139B" w14:paraId="778F8C30"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6C6DFB6" w14:textId="77777777" w:rsidR="009E139B" w:rsidRDefault="00000000">
            <w:r>
              <w:rPr>
                <w:b/>
                <w:bCs/>
                <w:color w:val="FFFFFF"/>
                <w:sz w:val="20"/>
                <w:szCs w:val="20"/>
              </w:rPr>
              <w:t>Escenario</w:t>
            </w:r>
          </w:p>
        </w:tc>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68126A0" w14:textId="77777777" w:rsidR="009E139B" w:rsidRDefault="00000000">
            <w:r>
              <w:rPr>
                <w:b/>
                <w:bCs/>
                <w:color w:val="FFFFFF"/>
                <w:sz w:val="20"/>
                <w:szCs w:val="20"/>
              </w:rPr>
              <w:t>Registros leídos</w:t>
            </w:r>
          </w:p>
        </w:tc>
        <w:tc>
          <w:tcPr>
            <w:tcW w:w="12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3B3BC57" w14:textId="77777777" w:rsidR="009E139B" w:rsidRDefault="00000000">
            <w:r>
              <w:rPr>
                <w:b/>
                <w:bCs/>
                <w:color w:val="FFFFFF"/>
                <w:sz w:val="20"/>
                <w:szCs w:val="20"/>
              </w:rPr>
              <w:t>% del total</w:t>
            </w:r>
          </w:p>
        </w:tc>
        <w:tc>
          <w:tcPr>
            <w:tcW w:w="10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14D24F5" w14:textId="77777777" w:rsidR="009E139B" w:rsidRDefault="00000000">
            <w:r>
              <w:rPr>
                <w:b/>
                <w:bCs/>
                <w:color w:val="FFFFFF"/>
                <w:sz w:val="20"/>
                <w:szCs w:val="20"/>
              </w:rPr>
              <w:t>Tiempo medido</w:t>
            </w:r>
          </w:p>
        </w:tc>
      </w:tr>
      <w:tr w:rsidR="009E139B" w14:paraId="651684F5"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20EB0" w14:textId="77777777" w:rsidR="009E139B" w:rsidRDefault="00000000">
            <w:r>
              <w:rPr>
                <w:sz w:val="20"/>
                <w:szCs w:val="20"/>
              </w:rPr>
              <w:t xml:space="preserve">Scan completo (sin </w:t>
            </w:r>
            <w:proofErr w:type="spellStart"/>
            <w:r>
              <w:rPr>
                <w:sz w:val="20"/>
                <w:szCs w:val="20"/>
              </w:rPr>
              <w:t>pruning</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A5C84" w14:textId="77777777" w:rsidR="009E139B" w:rsidRDefault="00000000">
            <w:r>
              <w:rPr>
                <w:sz w:val="20"/>
                <w:szCs w:val="20"/>
              </w:rPr>
              <w:t>2.249.970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C00FB" w14:textId="77777777" w:rsidR="009E139B" w:rsidRDefault="00000000">
            <w:r>
              <w:rPr>
                <w:sz w:val="20"/>
                <w:szCs w:val="20"/>
              </w:rPr>
              <w:t>100%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E6C89" w14:textId="77777777" w:rsidR="009E139B" w:rsidRDefault="00000000">
            <w:r>
              <w:rPr>
                <w:sz w:val="20"/>
                <w:szCs w:val="20"/>
              </w:rPr>
              <w:t>0,24 s</w:t>
            </w:r>
          </w:p>
        </w:tc>
      </w:tr>
      <w:tr w:rsidR="009E139B" w14:paraId="3FA6725C"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785E5" w14:textId="77777777" w:rsidR="009E139B" w:rsidRDefault="00000000">
            <w:proofErr w:type="spellStart"/>
            <w:r>
              <w:rPr>
                <w:sz w:val="20"/>
                <w:szCs w:val="20"/>
              </w:rPr>
              <w:t>Partition</w:t>
            </w:r>
            <w:proofErr w:type="spellEnd"/>
            <w:r>
              <w:rPr>
                <w:sz w:val="20"/>
                <w:szCs w:val="20"/>
              </w:rPr>
              <w:t xml:space="preserve"> </w:t>
            </w:r>
            <w:proofErr w:type="spellStart"/>
            <w:r>
              <w:rPr>
                <w:sz w:val="20"/>
                <w:szCs w:val="20"/>
              </w:rPr>
              <w:t>pruning</w:t>
            </w:r>
            <w:proofErr w:type="spellEnd"/>
            <w:r>
              <w:rPr>
                <w:sz w:val="20"/>
                <w:szCs w:val="20"/>
              </w:rPr>
              <w:t xml:space="preserve"> (</w:t>
            </w:r>
            <w:proofErr w:type="spellStart"/>
            <w:r>
              <w:rPr>
                <w:sz w:val="20"/>
                <w:szCs w:val="20"/>
              </w:rPr>
              <w:t>anio</w:t>
            </w:r>
            <w:proofErr w:type="spellEnd"/>
            <w:r>
              <w:rPr>
                <w:sz w:val="20"/>
                <w:szCs w:val="20"/>
              </w:rPr>
              <w:t>=2016, mes=3)</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86254" w14:textId="77777777" w:rsidR="009E139B" w:rsidRDefault="00000000">
            <w:r>
              <w:rPr>
                <w:sz w:val="20"/>
                <w:szCs w:val="20"/>
              </w:rPr>
              <w:t>35.391</w:t>
            </w:r>
          </w:p>
        </w:tc>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411CEF" w14:textId="77777777" w:rsidR="009E139B" w:rsidRDefault="00000000">
            <w:r>
              <w:rPr>
                <w:sz w:val="20"/>
                <w:szCs w:val="20"/>
              </w:rPr>
              <w:t>~1,0%</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FFF6A8" w14:textId="77777777" w:rsidR="009E139B" w:rsidRDefault="00000000">
            <w:r>
              <w:rPr>
                <w:sz w:val="20"/>
                <w:szCs w:val="20"/>
              </w:rPr>
              <w:t>0,42 s</w:t>
            </w:r>
          </w:p>
        </w:tc>
      </w:tr>
    </w:tbl>
    <w:p w14:paraId="6F7DF967" w14:textId="77777777" w:rsidR="009E139B" w:rsidRDefault="009E139B">
      <w:pPr>
        <w:spacing w:after="160"/>
      </w:pPr>
    </w:p>
    <w:sectPr w:rsidR="009E139B">
      <w:pgSz w:w="11906" w:h="16838"/>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54329"/>
    <w:multiLevelType w:val="hybridMultilevel"/>
    <w:tmpl w:val="67CC7156"/>
    <w:lvl w:ilvl="0" w:tplc="90D24968">
      <w:start w:val="1"/>
      <w:numFmt w:val="bullet"/>
      <w:lvlText w:val="•"/>
      <w:lvlJc w:val="left"/>
      <w:pPr>
        <w:ind w:left="720" w:hanging="360"/>
      </w:pPr>
    </w:lvl>
    <w:lvl w:ilvl="1" w:tplc="6A98B15E">
      <w:numFmt w:val="decimal"/>
      <w:lvlText w:val=""/>
      <w:lvlJc w:val="left"/>
    </w:lvl>
    <w:lvl w:ilvl="2" w:tplc="E4EA92C2">
      <w:numFmt w:val="decimal"/>
      <w:lvlText w:val=""/>
      <w:lvlJc w:val="left"/>
    </w:lvl>
    <w:lvl w:ilvl="3" w:tplc="AB4E5BAE">
      <w:numFmt w:val="decimal"/>
      <w:lvlText w:val=""/>
      <w:lvlJc w:val="left"/>
    </w:lvl>
    <w:lvl w:ilvl="4" w:tplc="820A3F46">
      <w:numFmt w:val="decimal"/>
      <w:lvlText w:val=""/>
      <w:lvlJc w:val="left"/>
    </w:lvl>
    <w:lvl w:ilvl="5" w:tplc="E5BC2126">
      <w:numFmt w:val="decimal"/>
      <w:lvlText w:val=""/>
      <w:lvlJc w:val="left"/>
    </w:lvl>
    <w:lvl w:ilvl="6" w:tplc="210413B0">
      <w:numFmt w:val="decimal"/>
      <w:lvlText w:val=""/>
      <w:lvlJc w:val="left"/>
    </w:lvl>
    <w:lvl w:ilvl="7" w:tplc="8CBEC09C">
      <w:numFmt w:val="decimal"/>
      <w:lvlText w:val=""/>
      <w:lvlJc w:val="left"/>
    </w:lvl>
    <w:lvl w:ilvl="8" w:tplc="9C82BD9C">
      <w:numFmt w:val="decimal"/>
      <w:lvlText w:val=""/>
      <w:lvlJc w:val="left"/>
    </w:lvl>
  </w:abstractNum>
  <w:abstractNum w:abstractNumId="1" w15:restartNumberingAfterBreak="0">
    <w:nsid w:val="17943CAB"/>
    <w:multiLevelType w:val="hybridMultilevel"/>
    <w:tmpl w:val="77F094CC"/>
    <w:lvl w:ilvl="0" w:tplc="F09E7226">
      <w:start w:val="1"/>
      <w:numFmt w:val="bullet"/>
      <w:lvlText w:val="●"/>
      <w:lvlJc w:val="left"/>
      <w:pPr>
        <w:ind w:left="720" w:hanging="360"/>
      </w:pPr>
    </w:lvl>
    <w:lvl w:ilvl="1" w:tplc="9DFEA344">
      <w:start w:val="1"/>
      <w:numFmt w:val="bullet"/>
      <w:lvlText w:val="○"/>
      <w:lvlJc w:val="left"/>
      <w:pPr>
        <w:ind w:left="1440" w:hanging="360"/>
      </w:pPr>
    </w:lvl>
    <w:lvl w:ilvl="2" w:tplc="D7E4FDD6">
      <w:start w:val="1"/>
      <w:numFmt w:val="bullet"/>
      <w:lvlText w:val="■"/>
      <w:lvlJc w:val="left"/>
      <w:pPr>
        <w:ind w:left="2160" w:hanging="360"/>
      </w:pPr>
    </w:lvl>
    <w:lvl w:ilvl="3" w:tplc="8A3ED2B2">
      <w:start w:val="1"/>
      <w:numFmt w:val="bullet"/>
      <w:lvlText w:val="●"/>
      <w:lvlJc w:val="left"/>
      <w:pPr>
        <w:ind w:left="2880" w:hanging="360"/>
      </w:pPr>
    </w:lvl>
    <w:lvl w:ilvl="4" w:tplc="76F8A92A">
      <w:start w:val="1"/>
      <w:numFmt w:val="bullet"/>
      <w:lvlText w:val="○"/>
      <w:lvlJc w:val="left"/>
      <w:pPr>
        <w:ind w:left="3600" w:hanging="360"/>
      </w:pPr>
    </w:lvl>
    <w:lvl w:ilvl="5" w:tplc="25E08D54">
      <w:start w:val="1"/>
      <w:numFmt w:val="bullet"/>
      <w:lvlText w:val="■"/>
      <w:lvlJc w:val="left"/>
      <w:pPr>
        <w:ind w:left="4320" w:hanging="360"/>
      </w:pPr>
    </w:lvl>
    <w:lvl w:ilvl="6" w:tplc="6486C0BE">
      <w:start w:val="1"/>
      <w:numFmt w:val="bullet"/>
      <w:lvlText w:val="●"/>
      <w:lvlJc w:val="left"/>
      <w:pPr>
        <w:ind w:left="5040" w:hanging="360"/>
      </w:pPr>
    </w:lvl>
    <w:lvl w:ilvl="7" w:tplc="C22E0F02">
      <w:start w:val="1"/>
      <w:numFmt w:val="bullet"/>
      <w:lvlText w:val="●"/>
      <w:lvlJc w:val="left"/>
      <w:pPr>
        <w:ind w:left="5760" w:hanging="360"/>
      </w:pPr>
    </w:lvl>
    <w:lvl w:ilvl="8" w:tplc="03DA1F02">
      <w:start w:val="1"/>
      <w:numFmt w:val="bullet"/>
      <w:lvlText w:val="●"/>
      <w:lvlJc w:val="left"/>
      <w:pPr>
        <w:ind w:left="6480" w:hanging="360"/>
      </w:pPr>
    </w:lvl>
  </w:abstractNum>
  <w:num w:numId="1" w16cid:durableId="1363936405">
    <w:abstractNumId w:val="1"/>
    <w:lvlOverride w:ilvl="0">
      <w:startOverride w:val="1"/>
    </w:lvlOverride>
  </w:num>
  <w:num w:numId="2" w16cid:durableId="16347974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39B"/>
    <w:rsid w:val="007E68F8"/>
    <w:rsid w:val="009E139B"/>
    <w:rsid w:val="00D110D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70682"/>
  <w15:docId w15:val="{AA91F605-E242-4527-8097-222C1B2B12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B3A6B"/>
      <w:sz w:val="30"/>
      <w:szCs w:val="30"/>
    </w:rPr>
  </w:style>
  <w:style w:type="paragraph" w:styleId="Ttulo2">
    <w:name w:val="heading 2"/>
    <w:uiPriority w:val="9"/>
    <w:unhideWhenUsed/>
    <w:qFormat/>
    <w:pPr>
      <w:spacing w:before="280" w:after="120"/>
      <w:outlineLvl w:val="1"/>
    </w:pPr>
    <w:rPr>
      <w:b/>
      <w:bCs/>
      <w:color w:val="2E6DA4"/>
      <w:sz w:val="26"/>
      <w:szCs w:val="26"/>
    </w:rPr>
  </w:style>
  <w:style w:type="paragraph" w:styleId="Ttulo3">
    <w:name w:val="heading 3"/>
    <w:uiPriority w:val="9"/>
    <w:unhideWhenUsed/>
    <w:qFormat/>
    <w:pPr>
      <w:spacing w:before="200" w:after="80"/>
      <w:outlineLvl w:val="2"/>
    </w:pPr>
    <w:rPr>
      <w:b/>
      <w:bCs/>
      <w:color w:val="44444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3870</Words>
  <Characters>21285</Characters>
  <Application>Microsoft Office Word</Application>
  <DocSecurity>0</DocSecurity>
  <Lines>177</Lines>
  <Paragraphs>50</Paragraphs>
  <ScaleCrop>false</ScaleCrop>
  <Company/>
  <LinksUpToDate>false</LinksUpToDate>
  <CharactersWithSpaces>25105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 Forus</cp:lastModifiedBy>
  <cp:revision>2</cp:revision>
  <dcterms:created xsi:type="dcterms:W3CDTF">2026-06-25T02:52:00Z</dcterms:created>
  <dcterms:modified xsi:type="dcterms:W3CDTF">2026-06-25T02:54:00Z</dcterms:modified>
</cp:coreProperties>
</file>