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2729434"/>
        <w:docPartObj>
          <w:docPartGallery w:val="Table of Contents"/>
          <w:docPartUnique/>
        </w:docPartObj>
      </w:sdtPr>
      <w:sdtEndPr>
        <w:rPr>
          <w:rFonts w:ascii="Times New Roman" w:eastAsiaTheme="minorHAnsi" w:hAnsi="Times New Roman" w:cstheme="minorBidi"/>
          <w:b/>
          <w:bCs/>
          <w:color w:val="auto"/>
          <w:sz w:val="24"/>
          <w:szCs w:val="22"/>
          <w:lang w:eastAsia="en-US"/>
        </w:rPr>
      </w:sdtEndPr>
      <w:sdtContent>
        <w:p w:rsidR="008D6368" w:rsidRDefault="008D6368">
          <w:pPr>
            <w:pStyle w:val="TtulodeTDC"/>
          </w:pPr>
          <w:r>
            <w:t>Contenido</w:t>
          </w:r>
        </w:p>
        <w:p w:rsidR="000E79C4" w:rsidRDefault="008D6368">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504300498" w:history="1">
            <w:r w:rsidR="000E79C4" w:rsidRPr="002A07D9">
              <w:rPr>
                <w:rStyle w:val="Hipervnculo"/>
                <w:noProof/>
              </w:rPr>
              <w:t>Regresión lineal con múltiples variables</w:t>
            </w:r>
            <w:r w:rsidR="000E79C4">
              <w:rPr>
                <w:noProof/>
                <w:webHidden/>
              </w:rPr>
              <w:tab/>
            </w:r>
            <w:r w:rsidR="000E79C4">
              <w:rPr>
                <w:noProof/>
                <w:webHidden/>
              </w:rPr>
              <w:fldChar w:fldCharType="begin"/>
            </w:r>
            <w:r w:rsidR="000E79C4">
              <w:rPr>
                <w:noProof/>
                <w:webHidden/>
              </w:rPr>
              <w:instrText xml:space="preserve"> PAGEREF _Toc504300498 \h </w:instrText>
            </w:r>
            <w:r w:rsidR="000E79C4">
              <w:rPr>
                <w:noProof/>
                <w:webHidden/>
              </w:rPr>
            </w:r>
            <w:r w:rsidR="000E79C4">
              <w:rPr>
                <w:noProof/>
                <w:webHidden/>
              </w:rPr>
              <w:fldChar w:fldCharType="separate"/>
            </w:r>
            <w:r w:rsidR="000E79C4">
              <w:rPr>
                <w:noProof/>
                <w:webHidden/>
              </w:rPr>
              <w:t>1</w:t>
            </w:r>
            <w:r w:rsidR="000E79C4">
              <w:rPr>
                <w:noProof/>
                <w:webHidden/>
              </w:rPr>
              <w:fldChar w:fldCharType="end"/>
            </w:r>
          </w:hyperlink>
        </w:p>
        <w:p w:rsidR="000E79C4" w:rsidRDefault="000E79C4">
          <w:pPr>
            <w:pStyle w:val="TDC2"/>
            <w:tabs>
              <w:tab w:val="left" w:pos="880"/>
              <w:tab w:val="right" w:leader="dot" w:pos="8494"/>
            </w:tabs>
            <w:rPr>
              <w:rFonts w:asciiTheme="minorHAnsi" w:eastAsiaTheme="minorEastAsia" w:hAnsiTheme="minorHAnsi"/>
              <w:noProof/>
              <w:sz w:val="22"/>
              <w:lang w:eastAsia="es-ES"/>
            </w:rPr>
          </w:pPr>
          <w:hyperlink w:anchor="_Toc504300499" w:history="1">
            <w:r w:rsidRPr="002A07D9">
              <w:rPr>
                <w:rStyle w:val="Hipervnculo"/>
                <w:noProof/>
              </w:rPr>
              <w:t>1.1</w:t>
            </w:r>
            <w:r>
              <w:rPr>
                <w:rFonts w:asciiTheme="minorHAnsi" w:eastAsiaTheme="minorEastAsia" w:hAnsiTheme="minorHAnsi"/>
                <w:noProof/>
                <w:sz w:val="22"/>
                <w:lang w:eastAsia="es-ES"/>
              </w:rPr>
              <w:tab/>
            </w:r>
            <w:r w:rsidRPr="002A07D9">
              <w:rPr>
                <w:rStyle w:val="Hipervnculo"/>
                <w:noProof/>
              </w:rPr>
              <w:t>Características</w:t>
            </w:r>
            <w:r>
              <w:rPr>
                <w:noProof/>
                <w:webHidden/>
              </w:rPr>
              <w:tab/>
            </w:r>
            <w:r>
              <w:rPr>
                <w:noProof/>
                <w:webHidden/>
              </w:rPr>
              <w:fldChar w:fldCharType="begin"/>
            </w:r>
            <w:r>
              <w:rPr>
                <w:noProof/>
                <w:webHidden/>
              </w:rPr>
              <w:instrText xml:space="preserve"> PAGEREF _Toc504300499 \h </w:instrText>
            </w:r>
            <w:r>
              <w:rPr>
                <w:noProof/>
                <w:webHidden/>
              </w:rPr>
            </w:r>
            <w:r>
              <w:rPr>
                <w:noProof/>
                <w:webHidden/>
              </w:rPr>
              <w:fldChar w:fldCharType="separate"/>
            </w:r>
            <w:r>
              <w:rPr>
                <w:noProof/>
                <w:webHidden/>
              </w:rPr>
              <w:t>1</w:t>
            </w:r>
            <w:r>
              <w:rPr>
                <w:noProof/>
                <w:webHidden/>
              </w:rPr>
              <w:fldChar w:fldCharType="end"/>
            </w:r>
          </w:hyperlink>
        </w:p>
        <w:p w:rsidR="000E79C4" w:rsidRDefault="000E79C4">
          <w:pPr>
            <w:pStyle w:val="TDC2"/>
            <w:tabs>
              <w:tab w:val="left" w:pos="880"/>
              <w:tab w:val="right" w:leader="dot" w:pos="8494"/>
            </w:tabs>
            <w:rPr>
              <w:rFonts w:asciiTheme="minorHAnsi" w:eastAsiaTheme="minorEastAsia" w:hAnsiTheme="minorHAnsi"/>
              <w:noProof/>
              <w:sz w:val="22"/>
              <w:lang w:eastAsia="es-ES"/>
            </w:rPr>
          </w:pPr>
          <w:hyperlink w:anchor="_Toc504300500" w:history="1">
            <w:r w:rsidRPr="002A07D9">
              <w:rPr>
                <w:rStyle w:val="Hipervnculo"/>
                <w:noProof/>
              </w:rPr>
              <w:t>1.2</w:t>
            </w:r>
            <w:r>
              <w:rPr>
                <w:rFonts w:asciiTheme="minorHAnsi" w:eastAsiaTheme="minorEastAsia" w:hAnsiTheme="minorHAnsi"/>
                <w:noProof/>
                <w:sz w:val="22"/>
                <w:lang w:eastAsia="es-ES"/>
              </w:rPr>
              <w:tab/>
            </w:r>
            <w:r w:rsidRPr="002A07D9">
              <w:rPr>
                <w:rStyle w:val="Hipervnculo"/>
                <w:noProof/>
              </w:rPr>
              <w:t>Descenso del gradiente para múltiples variables</w:t>
            </w:r>
            <w:r>
              <w:rPr>
                <w:noProof/>
                <w:webHidden/>
              </w:rPr>
              <w:tab/>
            </w:r>
            <w:r>
              <w:rPr>
                <w:noProof/>
                <w:webHidden/>
              </w:rPr>
              <w:fldChar w:fldCharType="begin"/>
            </w:r>
            <w:r>
              <w:rPr>
                <w:noProof/>
                <w:webHidden/>
              </w:rPr>
              <w:instrText xml:space="preserve"> PAGEREF _Toc504300500 \h </w:instrText>
            </w:r>
            <w:r>
              <w:rPr>
                <w:noProof/>
                <w:webHidden/>
              </w:rPr>
            </w:r>
            <w:r>
              <w:rPr>
                <w:noProof/>
                <w:webHidden/>
              </w:rPr>
              <w:fldChar w:fldCharType="separate"/>
            </w:r>
            <w:r>
              <w:rPr>
                <w:noProof/>
                <w:webHidden/>
              </w:rPr>
              <w:t>4</w:t>
            </w:r>
            <w:r>
              <w:rPr>
                <w:noProof/>
                <w:webHidden/>
              </w:rPr>
              <w:fldChar w:fldCharType="end"/>
            </w:r>
          </w:hyperlink>
        </w:p>
        <w:p w:rsidR="000E79C4" w:rsidRDefault="000E79C4">
          <w:pPr>
            <w:pStyle w:val="TDC2"/>
            <w:tabs>
              <w:tab w:val="left" w:pos="880"/>
              <w:tab w:val="right" w:leader="dot" w:pos="8494"/>
            </w:tabs>
            <w:rPr>
              <w:rFonts w:asciiTheme="minorHAnsi" w:eastAsiaTheme="minorEastAsia" w:hAnsiTheme="minorHAnsi"/>
              <w:noProof/>
              <w:sz w:val="22"/>
              <w:lang w:eastAsia="es-ES"/>
            </w:rPr>
          </w:pPr>
          <w:hyperlink w:anchor="_Toc504300501" w:history="1">
            <w:r w:rsidRPr="002A07D9">
              <w:rPr>
                <w:rStyle w:val="Hipervnculo"/>
                <w:noProof/>
              </w:rPr>
              <w:t>1.3</w:t>
            </w:r>
            <w:r>
              <w:rPr>
                <w:rFonts w:asciiTheme="minorHAnsi" w:eastAsiaTheme="minorEastAsia" w:hAnsiTheme="minorHAnsi"/>
                <w:noProof/>
                <w:sz w:val="22"/>
                <w:lang w:eastAsia="es-ES"/>
              </w:rPr>
              <w:tab/>
            </w:r>
            <w:r w:rsidRPr="002A07D9">
              <w:rPr>
                <w:rStyle w:val="Hipervnculo"/>
                <w:noProof/>
              </w:rPr>
              <w:t>El descenso del gradiente en la práctica:</w:t>
            </w:r>
            <w:r>
              <w:rPr>
                <w:noProof/>
                <w:webHidden/>
              </w:rPr>
              <w:tab/>
            </w:r>
            <w:r>
              <w:rPr>
                <w:noProof/>
                <w:webHidden/>
              </w:rPr>
              <w:fldChar w:fldCharType="begin"/>
            </w:r>
            <w:r>
              <w:rPr>
                <w:noProof/>
                <w:webHidden/>
              </w:rPr>
              <w:instrText xml:space="preserve"> PAGEREF _Toc504300501 \h </w:instrText>
            </w:r>
            <w:r>
              <w:rPr>
                <w:noProof/>
                <w:webHidden/>
              </w:rPr>
            </w:r>
            <w:r>
              <w:rPr>
                <w:noProof/>
                <w:webHidden/>
              </w:rPr>
              <w:fldChar w:fldCharType="separate"/>
            </w:r>
            <w:r>
              <w:rPr>
                <w:noProof/>
                <w:webHidden/>
              </w:rPr>
              <w:t>7</w:t>
            </w:r>
            <w:r>
              <w:rPr>
                <w:noProof/>
                <w:webHidden/>
              </w:rPr>
              <w:fldChar w:fldCharType="end"/>
            </w:r>
          </w:hyperlink>
        </w:p>
        <w:p w:rsidR="000E79C4" w:rsidRDefault="000E79C4">
          <w:pPr>
            <w:pStyle w:val="TDC2"/>
            <w:tabs>
              <w:tab w:val="left" w:pos="1100"/>
              <w:tab w:val="right" w:leader="dot" w:pos="8494"/>
            </w:tabs>
            <w:rPr>
              <w:rFonts w:asciiTheme="minorHAnsi" w:eastAsiaTheme="minorEastAsia" w:hAnsiTheme="minorHAnsi"/>
              <w:noProof/>
              <w:sz w:val="22"/>
              <w:lang w:eastAsia="es-ES"/>
            </w:rPr>
          </w:pPr>
          <w:hyperlink w:anchor="_Toc504300502" w:history="1">
            <w:r w:rsidRPr="002A07D9">
              <w:rPr>
                <w:rStyle w:val="Hipervnculo"/>
                <w:noProof/>
              </w:rPr>
              <w:t>1.3.1</w:t>
            </w:r>
            <w:r>
              <w:rPr>
                <w:rFonts w:asciiTheme="minorHAnsi" w:eastAsiaTheme="minorEastAsia" w:hAnsiTheme="minorHAnsi"/>
                <w:noProof/>
                <w:sz w:val="22"/>
                <w:lang w:eastAsia="es-ES"/>
              </w:rPr>
              <w:tab/>
            </w:r>
            <w:r w:rsidRPr="002A07D9">
              <w:rPr>
                <w:rStyle w:val="Hipervnculo"/>
                <w:noProof/>
              </w:rPr>
              <w:t>Escalamiento de características</w:t>
            </w:r>
            <w:r>
              <w:rPr>
                <w:noProof/>
                <w:webHidden/>
              </w:rPr>
              <w:tab/>
            </w:r>
            <w:r>
              <w:rPr>
                <w:noProof/>
                <w:webHidden/>
              </w:rPr>
              <w:fldChar w:fldCharType="begin"/>
            </w:r>
            <w:r>
              <w:rPr>
                <w:noProof/>
                <w:webHidden/>
              </w:rPr>
              <w:instrText xml:space="preserve"> PAGEREF _Toc504300502 \h </w:instrText>
            </w:r>
            <w:r>
              <w:rPr>
                <w:noProof/>
                <w:webHidden/>
              </w:rPr>
            </w:r>
            <w:r>
              <w:rPr>
                <w:noProof/>
                <w:webHidden/>
              </w:rPr>
              <w:fldChar w:fldCharType="separate"/>
            </w:r>
            <w:r>
              <w:rPr>
                <w:noProof/>
                <w:webHidden/>
              </w:rPr>
              <w:t>7</w:t>
            </w:r>
            <w:r>
              <w:rPr>
                <w:noProof/>
                <w:webHidden/>
              </w:rPr>
              <w:fldChar w:fldCharType="end"/>
            </w:r>
          </w:hyperlink>
        </w:p>
        <w:p w:rsidR="000E79C4" w:rsidRDefault="000E79C4">
          <w:pPr>
            <w:pStyle w:val="TDC3"/>
            <w:tabs>
              <w:tab w:val="right" w:leader="dot" w:pos="8494"/>
            </w:tabs>
            <w:rPr>
              <w:rFonts w:asciiTheme="minorHAnsi" w:eastAsiaTheme="minorEastAsia" w:hAnsiTheme="minorHAnsi"/>
              <w:noProof/>
              <w:sz w:val="22"/>
              <w:lang w:eastAsia="es-ES"/>
            </w:rPr>
          </w:pPr>
          <w:hyperlink w:anchor="_Toc504300503" w:history="1">
            <w:r w:rsidRPr="002A07D9">
              <w:rPr>
                <w:rStyle w:val="Hipervnculo"/>
                <w:noProof/>
              </w:rPr>
              <w:t>Normalización respecto a la media</w:t>
            </w:r>
            <w:r>
              <w:rPr>
                <w:noProof/>
                <w:webHidden/>
              </w:rPr>
              <w:tab/>
            </w:r>
            <w:r>
              <w:rPr>
                <w:noProof/>
                <w:webHidden/>
              </w:rPr>
              <w:fldChar w:fldCharType="begin"/>
            </w:r>
            <w:r>
              <w:rPr>
                <w:noProof/>
                <w:webHidden/>
              </w:rPr>
              <w:instrText xml:space="preserve"> PAGEREF _Toc504300503 \h </w:instrText>
            </w:r>
            <w:r>
              <w:rPr>
                <w:noProof/>
                <w:webHidden/>
              </w:rPr>
            </w:r>
            <w:r>
              <w:rPr>
                <w:noProof/>
                <w:webHidden/>
              </w:rPr>
              <w:fldChar w:fldCharType="separate"/>
            </w:r>
            <w:r>
              <w:rPr>
                <w:noProof/>
                <w:webHidden/>
              </w:rPr>
              <w:t>10</w:t>
            </w:r>
            <w:r>
              <w:rPr>
                <w:noProof/>
                <w:webHidden/>
              </w:rPr>
              <w:fldChar w:fldCharType="end"/>
            </w:r>
          </w:hyperlink>
        </w:p>
        <w:p w:rsidR="000E79C4" w:rsidRDefault="000E79C4">
          <w:pPr>
            <w:pStyle w:val="TDC2"/>
            <w:tabs>
              <w:tab w:val="left" w:pos="1100"/>
              <w:tab w:val="right" w:leader="dot" w:pos="8494"/>
            </w:tabs>
            <w:rPr>
              <w:rFonts w:asciiTheme="minorHAnsi" w:eastAsiaTheme="minorEastAsia" w:hAnsiTheme="minorHAnsi"/>
              <w:noProof/>
              <w:sz w:val="22"/>
              <w:lang w:eastAsia="es-ES"/>
            </w:rPr>
          </w:pPr>
          <w:hyperlink w:anchor="_Toc504300504" w:history="1">
            <w:r w:rsidRPr="002A07D9">
              <w:rPr>
                <w:rStyle w:val="Hipervnculo"/>
                <w:noProof/>
              </w:rPr>
              <w:t>1.3.2</w:t>
            </w:r>
            <w:r>
              <w:rPr>
                <w:rFonts w:asciiTheme="minorHAnsi" w:eastAsiaTheme="minorEastAsia" w:hAnsiTheme="minorHAnsi"/>
                <w:noProof/>
                <w:sz w:val="22"/>
                <w:lang w:eastAsia="es-ES"/>
              </w:rPr>
              <w:tab/>
            </w:r>
            <w:r w:rsidRPr="002A07D9">
              <w:rPr>
                <w:rStyle w:val="Hipervnculo"/>
                <w:noProof/>
              </w:rPr>
              <w:t>Tasa de aprendizaje</w:t>
            </w:r>
            <w:r>
              <w:rPr>
                <w:noProof/>
                <w:webHidden/>
              </w:rPr>
              <w:tab/>
            </w:r>
            <w:r>
              <w:rPr>
                <w:noProof/>
                <w:webHidden/>
              </w:rPr>
              <w:fldChar w:fldCharType="begin"/>
            </w:r>
            <w:r>
              <w:rPr>
                <w:noProof/>
                <w:webHidden/>
              </w:rPr>
              <w:instrText xml:space="preserve"> PAGEREF _Toc504300504 \h </w:instrText>
            </w:r>
            <w:r>
              <w:rPr>
                <w:noProof/>
                <w:webHidden/>
              </w:rPr>
            </w:r>
            <w:r>
              <w:rPr>
                <w:noProof/>
                <w:webHidden/>
              </w:rPr>
              <w:fldChar w:fldCharType="separate"/>
            </w:r>
            <w:r>
              <w:rPr>
                <w:noProof/>
                <w:webHidden/>
              </w:rPr>
              <w:t>11</w:t>
            </w:r>
            <w:r>
              <w:rPr>
                <w:noProof/>
                <w:webHidden/>
              </w:rPr>
              <w:fldChar w:fldCharType="end"/>
            </w:r>
          </w:hyperlink>
        </w:p>
        <w:p w:rsidR="000E79C4" w:rsidRDefault="000E79C4">
          <w:pPr>
            <w:pStyle w:val="TDC2"/>
            <w:tabs>
              <w:tab w:val="left" w:pos="880"/>
              <w:tab w:val="right" w:leader="dot" w:pos="8494"/>
            </w:tabs>
            <w:rPr>
              <w:rFonts w:asciiTheme="minorHAnsi" w:eastAsiaTheme="minorEastAsia" w:hAnsiTheme="minorHAnsi"/>
              <w:noProof/>
              <w:sz w:val="22"/>
              <w:lang w:eastAsia="es-ES"/>
            </w:rPr>
          </w:pPr>
          <w:hyperlink w:anchor="_Toc504300505" w:history="1">
            <w:r w:rsidRPr="002A07D9">
              <w:rPr>
                <w:rStyle w:val="Hipervnculo"/>
                <w:noProof/>
              </w:rPr>
              <w:t>1.4</w:t>
            </w:r>
            <w:r>
              <w:rPr>
                <w:rFonts w:asciiTheme="minorHAnsi" w:eastAsiaTheme="minorEastAsia" w:hAnsiTheme="minorHAnsi"/>
                <w:noProof/>
                <w:sz w:val="22"/>
                <w:lang w:eastAsia="es-ES"/>
              </w:rPr>
              <w:tab/>
            </w:r>
            <w:r w:rsidRPr="002A07D9">
              <w:rPr>
                <w:rStyle w:val="Hipervnculo"/>
                <w:noProof/>
              </w:rPr>
              <w:t>Características y regresión polinomial</w:t>
            </w:r>
            <w:r>
              <w:rPr>
                <w:noProof/>
                <w:webHidden/>
              </w:rPr>
              <w:tab/>
            </w:r>
            <w:r>
              <w:rPr>
                <w:noProof/>
                <w:webHidden/>
              </w:rPr>
              <w:fldChar w:fldCharType="begin"/>
            </w:r>
            <w:r>
              <w:rPr>
                <w:noProof/>
                <w:webHidden/>
              </w:rPr>
              <w:instrText xml:space="preserve"> PAGEREF _Toc504300505 \h </w:instrText>
            </w:r>
            <w:r>
              <w:rPr>
                <w:noProof/>
                <w:webHidden/>
              </w:rPr>
            </w:r>
            <w:r>
              <w:rPr>
                <w:noProof/>
                <w:webHidden/>
              </w:rPr>
              <w:fldChar w:fldCharType="separate"/>
            </w:r>
            <w:r>
              <w:rPr>
                <w:noProof/>
                <w:webHidden/>
              </w:rPr>
              <w:t>14</w:t>
            </w:r>
            <w:r>
              <w:rPr>
                <w:noProof/>
                <w:webHidden/>
              </w:rPr>
              <w:fldChar w:fldCharType="end"/>
            </w:r>
          </w:hyperlink>
        </w:p>
        <w:p w:rsidR="000E79C4" w:rsidRDefault="000E79C4">
          <w:pPr>
            <w:pStyle w:val="TDC2"/>
            <w:tabs>
              <w:tab w:val="left" w:pos="880"/>
              <w:tab w:val="right" w:leader="dot" w:pos="8494"/>
            </w:tabs>
            <w:rPr>
              <w:rFonts w:asciiTheme="minorHAnsi" w:eastAsiaTheme="minorEastAsia" w:hAnsiTheme="minorHAnsi"/>
              <w:noProof/>
              <w:sz w:val="22"/>
              <w:lang w:eastAsia="es-ES"/>
            </w:rPr>
          </w:pPr>
          <w:hyperlink w:anchor="_Toc504300506" w:history="1">
            <w:r w:rsidRPr="002A07D9">
              <w:rPr>
                <w:rStyle w:val="Hipervnculo"/>
                <w:noProof/>
              </w:rPr>
              <w:t>1.5</w:t>
            </w:r>
            <w:r>
              <w:rPr>
                <w:rFonts w:asciiTheme="minorHAnsi" w:eastAsiaTheme="minorEastAsia" w:hAnsiTheme="minorHAnsi"/>
                <w:noProof/>
                <w:sz w:val="22"/>
                <w:lang w:eastAsia="es-ES"/>
              </w:rPr>
              <w:tab/>
            </w:r>
            <w:r w:rsidRPr="002A07D9">
              <w:rPr>
                <w:rStyle w:val="Hipervnculo"/>
                <w:noProof/>
              </w:rPr>
              <w:t>Ecuación normal</w:t>
            </w:r>
            <w:r>
              <w:rPr>
                <w:noProof/>
                <w:webHidden/>
              </w:rPr>
              <w:tab/>
            </w:r>
            <w:r>
              <w:rPr>
                <w:noProof/>
                <w:webHidden/>
              </w:rPr>
              <w:fldChar w:fldCharType="begin"/>
            </w:r>
            <w:r>
              <w:rPr>
                <w:noProof/>
                <w:webHidden/>
              </w:rPr>
              <w:instrText xml:space="preserve"> PAGEREF _Toc504300506 \h </w:instrText>
            </w:r>
            <w:r>
              <w:rPr>
                <w:noProof/>
                <w:webHidden/>
              </w:rPr>
            </w:r>
            <w:r>
              <w:rPr>
                <w:noProof/>
                <w:webHidden/>
              </w:rPr>
              <w:fldChar w:fldCharType="separate"/>
            </w:r>
            <w:r>
              <w:rPr>
                <w:noProof/>
                <w:webHidden/>
              </w:rPr>
              <w:t>18</w:t>
            </w:r>
            <w:r>
              <w:rPr>
                <w:noProof/>
                <w:webHidden/>
              </w:rPr>
              <w:fldChar w:fldCharType="end"/>
            </w:r>
          </w:hyperlink>
        </w:p>
        <w:p w:rsidR="000E79C4" w:rsidRDefault="000E79C4">
          <w:pPr>
            <w:pStyle w:val="TDC3"/>
            <w:tabs>
              <w:tab w:val="right" w:leader="dot" w:pos="8494"/>
            </w:tabs>
            <w:rPr>
              <w:rFonts w:asciiTheme="minorHAnsi" w:eastAsiaTheme="minorEastAsia" w:hAnsiTheme="minorHAnsi"/>
              <w:noProof/>
              <w:sz w:val="22"/>
              <w:lang w:eastAsia="es-ES"/>
            </w:rPr>
          </w:pPr>
          <w:hyperlink w:anchor="_Toc504300507" w:history="1">
            <w:r w:rsidRPr="002A07D9">
              <w:rPr>
                <w:rStyle w:val="Hipervnculo"/>
                <w:noProof/>
              </w:rPr>
              <w:t>Matrices no invertibles</w:t>
            </w:r>
            <w:r>
              <w:rPr>
                <w:noProof/>
                <w:webHidden/>
              </w:rPr>
              <w:tab/>
            </w:r>
            <w:r>
              <w:rPr>
                <w:noProof/>
                <w:webHidden/>
              </w:rPr>
              <w:fldChar w:fldCharType="begin"/>
            </w:r>
            <w:r>
              <w:rPr>
                <w:noProof/>
                <w:webHidden/>
              </w:rPr>
              <w:instrText xml:space="preserve"> PAGEREF _Toc504300507 \h </w:instrText>
            </w:r>
            <w:r>
              <w:rPr>
                <w:noProof/>
                <w:webHidden/>
              </w:rPr>
            </w:r>
            <w:r>
              <w:rPr>
                <w:noProof/>
                <w:webHidden/>
              </w:rPr>
              <w:fldChar w:fldCharType="separate"/>
            </w:r>
            <w:r>
              <w:rPr>
                <w:noProof/>
                <w:webHidden/>
              </w:rPr>
              <w:t>25</w:t>
            </w:r>
            <w:r>
              <w:rPr>
                <w:noProof/>
                <w:webHidden/>
              </w:rPr>
              <w:fldChar w:fldCharType="end"/>
            </w:r>
          </w:hyperlink>
        </w:p>
        <w:p w:rsidR="000E79C4" w:rsidRDefault="000E79C4">
          <w:pPr>
            <w:pStyle w:val="TDC2"/>
            <w:tabs>
              <w:tab w:val="left" w:pos="880"/>
              <w:tab w:val="right" w:leader="dot" w:pos="8494"/>
            </w:tabs>
            <w:rPr>
              <w:rFonts w:asciiTheme="minorHAnsi" w:eastAsiaTheme="minorEastAsia" w:hAnsiTheme="minorHAnsi"/>
              <w:noProof/>
              <w:sz w:val="22"/>
              <w:lang w:eastAsia="es-ES"/>
            </w:rPr>
          </w:pPr>
          <w:hyperlink w:anchor="_Toc504300508" w:history="1">
            <w:r w:rsidRPr="002A07D9">
              <w:rPr>
                <w:rStyle w:val="Hipervnculo"/>
                <w:noProof/>
              </w:rPr>
              <w:t>1.6</w:t>
            </w:r>
            <w:r>
              <w:rPr>
                <w:rFonts w:asciiTheme="minorHAnsi" w:eastAsiaTheme="minorEastAsia" w:hAnsiTheme="minorHAnsi"/>
                <w:noProof/>
                <w:sz w:val="22"/>
                <w:lang w:eastAsia="es-ES"/>
              </w:rPr>
              <w:tab/>
            </w:r>
            <w:r w:rsidRPr="002A07D9">
              <w:rPr>
                <w:rStyle w:val="Hipervnculo"/>
                <w:noProof/>
              </w:rPr>
              <w:t>(Apéndice) Derivando el modelo matricialmente</w:t>
            </w:r>
            <w:r>
              <w:rPr>
                <w:noProof/>
                <w:webHidden/>
              </w:rPr>
              <w:tab/>
            </w:r>
            <w:r>
              <w:rPr>
                <w:noProof/>
                <w:webHidden/>
              </w:rPr>
              <w:fldChar w:fldCharType="begin"/>
            </w:r>
            <w:r>
              <w:rPr>
                <w:noProof/>
                <w:webHidden/>
              </w:rPr>
              <w:instrText xml:space="preserve"> PAGEREF _Toc504300508 \h </w:instrText>
            </w:r>
            <w:r>
              <w:rPr>
                <w:noProof/>
                <w:webHidden/>
              </w:rPr>
            </w:r>
            <w:r>
              <w:rPr>
                <w:noProof/>
                <w:webHidden/>
              </w:rPr>
              <w:fldChar w:fldCharType="separate"/>
            </w:r>
            <w:r>
              <w:rPr>
                <w:noProof/>
                <w:webHidden/>
              </w:rPr>
              <w:t>26</w:t>
            </w:r>
            <w:r>
              <w:rPr>
                <w:noProof/>
                <w:webHidden/>
              </w:rPr>
              <w:fldChar w:fldCharType="end"/>
            </w:r>
          </w:hyperlink>
        </w:p>
        <w:p w:rsidR="008D6368" w:rsidRPr="008D6368" w:rsidRDefault="008D6368">
          <w:pPr>
            <w:rPr>
              <w:b/>
              <w:bCs/>
            </w:rPr>
          </w:pPr>
          <w:r>
            <w:rPr>
              <w:b/>
              <w:bCs/>
            </w:rPr>
            <w:fldChar w:fldCharType="end"/>
          </w:r>
        </w:p>
      </w:sdtContent>
    </w:sdt>
    <w:p w:rsidR="003A30B1" w:rsidRDefault="008E6D49" w:rsidP="008E6D49">
      <w:pPr>
        <w:pStyle w:val="Ttulo1"/>
      </w:pPr>
      <w:bookmarkStart w:id="0" w:name="_Toc504300498"/>
      <w:r>
        <w:t>Regresión lineal con múltiples variables</w:t>
      </w:r>
      <w:bookmarkEnd w:id="0"/>
    </w:p>
    <w:p w:rsidR="008E6D49" w:rsidRDefault="008E6D49" w:rsidP="008E6D49">
      <w:pPr>
        <w:pStyle w:val="Ttulo2"/>
      </w:pPr>
      <w:bookmarkStart w:id="1" w:name="_Toc504300499"/>
      <w:r>
        <w:t>Características</w:t>
      </w:r>
      <w:bookmarkEnd w:id="1"/>
    </w:p>
    <w:p w:rsidR="008E6D49" w:rsidRDefault="008E6D49" w:rsidP="008E6D49"/>
    <w:p w:rsidR="008E6D49" w:rsidRPr="008E6D49" w:rsidRDefault="008E6D49" w:rsidP="008E6D49">
      <w:pPr>
        <w:jc w:val="both"/>
        <w:rPr>
          <w:rFonts w:eastAsiaTheme="minorEastAsia"/>
        </w:rPr>
      </w:pPr>
      <w:r>
        <w:t xml:space="preserve">En la versión original de la regresión lineal que hemos desarrollado, tenemos solo un input de entrada </w:t>
      </w:r>
      <m:oMath>
        <m:r>
          <w:rPr>
            <w:rFonts w:ascii="Cambria Math" w:hAnsi="Cambria Math"/>
          </w:rPr>
          <m:t>x</m:t>
        </m:r>
      </m:oMath>
      <w:r>
        <w:rPr>
          <w:rFonts w:eastAsiaTheme="minorEastAsia"/>
        </w:rPr>
        <w:t xml:space="preserve"> (el tamaño de la casa), y queremos usarla para predecir </w:t>
      </w:r>
      <m:oMath>
        <m:r>
          <w:rPr>
            <w:rFonts w:ascii="Cambria Math" w:eastAsiaTheme="minorEastAsia" w:hAnsi="Cambria Math"/>
          </w:rPr>
          <m:t>y</m:t>
        </m:r>
      </m:oMath>
      <w:r>
        <w:rPr>
          <w:rFonts w:eastAsiaTheme="minorEastAsia"/>
        </w:rPr>
        <w:t xml:space="preserve">, el de la casa. Esta fue </w:t>
      </w:r>
      <w:r w:rsidRPr="008E6D49">
        <w:rPr>
          <w:rFonts w:eastAsiaTheme="minorEastAsia"/>
        </w:rPr>
        <w:t xml:space="preserve">la formulación de nuestra hipótesis. </w:t>
      </w:r>
    </w:p>
    <w:p w:rsidR="008E6D49" w:rsidRDefault="008E6D49" w:rsidP="008E6D49">
      <w:pPr>
        <w:jc w:val="both"/>
        <w:rPr>
          <w:rFonts w:eastAsiaTheme="minorEastAsia"/>
        </w:rPr>
      </w:pPr>
      <w:r w:rsidRPr="008E6D49">
        <w:rPr>
          <w:rFonts w:eastAsiaTheme="minorEastAsia"/>
        </w:rPr>
        <w:t xml:space="preserve">Pero ahora imagina, qué pasa si no solo tuviéramos el tamaño de la casa como característica o como variable para tratar de predecir el precio, sino que también supiéramos el número de habitaciones, el número de pisos y la edad de la casa en años. Parece que esto nos daría mucha más información para predecir el precio. </w:t>
      </w:r>
    </w:p>
    <w:p w:rsidR="008E6D49" w:rsidRDefault="008E6D49" w:rsidP="008E6D49">
      <w:pPr>
        <w:jc w:val="both"/>
        <w:rPr>
          <w:rFonts w:eastAsiaTheme="minorEastAsia"/>
        </w:rPr>
      </w:pPr>
      <w:r w:rsidRPr="008E6D49">
        <w:rPr>
          <w:rFonts w:eastAsiaTheme="minorEastAsia"/>
        </w:rPr>
        <w:t>Para introducir un poco de notación, que en cier</w:t>
      </w:r>
      <w:r>
        <w:rPr>
          <w:rFonts w:eastAsiaTheme="minorEastAsia"/>
        </w:rPr>
        <w:t>to modo ya mencionamos antes, vamos</w:t>
      </w:r>
      <w:r w:rsidRPr="008E6D49">
        <w:rPr>
          <w:rFonts w:eastAsiaTheme="minorEastAsia"/>
        </w:rPr>
        <w:t xml:space="preserve"> a utilizar las variables "x" subíndice 1, "x" subíndice 2 y así sucesivamente hasta denotar, en este caso, mis cuatro características y voy a seguir utilizando "y" para denotar la variable, el precio variable de salida que estamos tratando de predecir.</w:t>
      </w:r>
    </w:p>
    <w:p w:rsidR="008E6D49" w:rsidRDefault="008E6D49" w:rsidP="008E6D49">
      <w:pPr>
        <w:jc w:val="center"/>
        <w:rPr>
          <w:rFonts w:eastAsiaTheme="minorEastAsia"/>
        </w:rPr>
      </w:pPr>
    </w:p>
    <w:p w:rsidR="008E6D49" w:rsidRPr="008E6D49" w:rsidRDefault="008E6D49" w:rsidP="008E6D49">
      <w:pPr>
        <w:jc w:val="both"/>
        <w:rPr>
          <w:rFonts w:eastAsiaTheme="minorEastAsia"/>
        </w:rPr>
      </w:pPr>
    </w:p>
    <w:p w:rsidR="008E6D49" w:rsidRDefault="008E6D49" w:rsidP="008E6D49">
      <w:pPr>
        <w:jc w:val="both"/>
        <w:rPr>
          <w:rFonts w:eastAsiaTheme="minorEastAsia"/>
        </w:rPr>
      </w:pPr>
      <w:r w:rsidRPr="008E6D49">
        <w:rPr>
          <w:rFonts w:eastAsiaTheme="minorEastAsia"/>
        </w:rPr>
        <w:t>Vamos a introducir un poco más de notación. Ahora</w:t>
      </w:r>
      <w:r>
        <w:rPr>
          <w:rFonts w:eastAsiaTheme="minorEastAsia"/>
        </w:rPr>
        <w:t xml:space="preserve"> que tenemos 4 características voy a usar la "n" minúscula </w:t>
      </w:r>
      <w:r w:rsidRPr="008E6D49">
        <w:rPr>
          <w:rFonts w:eastAsiaTheme="minorEastAsia"/>
        </w:rPr>
        <w:t>para denotar el número de características. Así es que en este ejemplo tenemos n=4 porque tenemos cuatro características. Y "n" es diferente de nuestra notación anterior en donde estábamos usando "m" para denotar el número de ejemplos. Así que si tienes 47 filas, "m" es el número de filas en esta tabla o el número</w:t>
      </w:r>
      <w:r>
        <w:rPr>
          <w:rFonts w:eastAsiaTheme="minorEastAsia"/>
        </w:rPr>
        <w:t xml:space="preserve"> de ejemplos de entrenamiento. </w:t>
      </w:r>
    </w:p>
    <w:p w:rsidR="008E6D49" w:rsidRPr="008E6D49" w:rsidRDefault="008E6D49" w:rsidP="008E6D49">
      <w:pPr>
        <w:jc w:val="both"/>
        <w:rPr>
          <w:rFonts w:eastAsiaTheme="minorEastAsia"/>
        </w:rPr>
      </w:pPr>
      <w:r w:rsidRPr="008E6D49">
        <w:rPr>
          <w:rFonts w:eastAsiaTheme="minorEastAsia"/>
        </w:rPr>
        <w:lastRenderedPageBreak/>
        <w:t>Así es que yo también v</w:t>
      </w:r>
      <w:r w:rsidR="00CE671F">
        <w:rPr>
          <w:rFonts w:eastAsiaTheme="minorEastAsia"/>
        </w:rPr>
        <w:t xml:space="preserve">amos </w:t>
      </w:r>
      <w:r w:rsidRPr="008E6D49">
        <w:rPr>
          <w:rFonts w:eastAsiaTheme="minorEastAsia"/>
        </w:rPr>
        <w:t>a utilizar "x" superíndice "i" para denotar las características de entrada del ejemplo de entrenamiento "</w:t>
      </w:r>
      <w:proofErr w:type="spellStart"/>
      <w:r w:rsidRPr="008E6D49">
        <w:rPr>
          <w:rFonts w:eastAsiaTheme="minorEastAsia"/>
        </w:rPr>
        <w:t>ith</w:t>
      </w:r>
      <w:proofErr w:type="spellEnd"/>
      <w:r w:rsidRPr="008E6D49">
        <w:rPr>
          <w:rFonts w:eastAsiaTheme="minorEastAsia"/>
        </w:rPr>
        <w:t xml:space="preserve">". </w:t>
      </w:r>
    </w:p>
    <w:p w:rsidR="008E6D49" w:rsidRDefault="008E6D49" w:rsidP="008E6D49">
      <w:pPr>
        <w:jc w:val="both"/>
        <w:rPr>
          <w:rFonts w:eastAsiaTheme="minorEastAsia"/>
        </w:rPr>
      </w:pPr>
      <w:r w:rsidRPr="008E6D49">
        <w:rPr>
          <w:rFonts w:eastAsiaTheme="minorEastAsia"/>
        </w:rPr>
        <w:t>Como ejemplo concreto digamos que x</w:t>
      </w:r>
      <w:r w:rsidRPr="00CE671F">
        <w:rPr>
          <w:rFonts w:eastAsiaTheme="minorEastAsia"/>
          <w:vertAlign w:val="superscript"/>
        </w:rPr>
        <w:t>2</w:t>
      </w:r>
      <w:r w:rsidRPr="008E6D49">
        <w:rPr>
          <w:rFonts w:eastAsiaTheme="minorEastAsia"/>
        </w:rPr>
        <w:t xml:space="preserve"> va a ser un vector de las características para mi segundo ejemplo de entrenamiento. Así que x2 va a ser un vector de </w:t>
      </w:r>
      <w:r w:rsidR="00CE671F">
        <w:rPr>
          <w:rFonts w:eastAsiaTheme="minorEastAsia"/>
        </w:rPr>
        <w:t>[</w:t>
      </w:r>
      <w:r w:rsidRPr="008E6D49">
        <w:rPr>
          <w:rFonts w:eastAsiaTheme="minorEastAsia"/>
        </w:rPr>
        <w:t>1416, 3, 2, 40</w:t>
      </w:r>
      <w:r w:rsidR="00CE671F">
        <w:rPr>
          <w:rFonts w:eastAsiaTheme="minorEastAsia"/>
        </w:rPr>
        <w:t>],</w:t>
      </w:r>
      <w:r w:rsidRPr="008E6D49">
        <w:rPr>
          <w:rFonts w:eastAsiaTheme="minorEastAsia"/>
        </w:rPr>
        <w:t xml:space="preserve"> porque esos son las c</w:t>
      </w:r>
      <w:r w:rsidR="00CE671F">
        <w:rPr>
          <w:rFonts w:eastAsiaTheme="minorEastAsia"/>
        </w:rPr>
        <w:t xml:space="preserve">uatro características que tengo </w:t>
      </w:r>
      <w:r w:rsidR="00CE671F" w:rsidRPr="008E6D49">
        <w:rPr>
          <w:rFonts w:eastAsiaTheme="minorEastAsia"/>
        </w:rPr>
        <w:t>Para tratar de predecir</w:t>
      </w:r>
      <w:r w:rsidR="00CE671F">
        <w:rPr>
          <w:rFonts w:eastAsiaTheme="minorEastAsia"/>
        </w:rPr>
        <w:t xml:space="preserve"> el precio de la segunda casa.</w:t>
      </w:r>
    </w:p>
    <w:p w:rsidR="00CE671F" w:rsidRDefault="00CE671F" w:rsidP="00CE671F">
      <w:pPr>
        <w:jc w:val="center"/>
        <w:rPr>
          <w:rFonts w:eastAsiaTheme="minorEastAsia"/>
        </w:rPr>
      </w:pPr>
      <w:r>
        <w:rPr>
          <w:noProof/>
          <w:lang w:eastAsia="es-ES"/>
        </w:rPr>
        <w:drawing>
          <wp:inline distT="0" distB="0" distL="0" distR="0" wp14:anchorId="5F0A463C" wp14:editId="14018770">
            <wp:extent cx="4011283" cy="213771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6548" cy="2140522"/>
                    </a:xfrm>
                    <a:prstGeom prst="rect">
                      <a:avLst/>
                    </a:prstGeom>
                  </pic:spPr>
                </pic:pic>
              </a:graphicData>
            </a:graphic>
          </wp:inline>
        </w:drawing>
      </w:r>
    </w:p>
    <w:p w:rsidR="00CE671F" w:rsidRDefault="00CE671F" w:rsidP="00CE671F">
      <w:pPr>
        <w:jc w:val="center"/>
        <w:rPr>
          <w:rFonts w:eastAsiaTheme="minorEastAsia"/>
        </w:rPr>
      </w:pPr>
    </w:p>
    <w:p w:rsidR="00CE671F" w:rsidRDefault="00CE671F" w:rsidP="008E6D49">
      <w:pPr>
        <w:jc w:val="both"/>
        <w:rPr>
          <w:rFonts w:eastAsiaTheme="minorEastAsia"/>
        </w:rPr>
      </w:pPr>
    </w:p>
    <w:p w:rsidR="008E6D49" w:rsidRPr="008E6D49" w:rsidRDefault="00CE671F" w:rsidP="008E6D49">
      <w:pPr>
        <w:jc w:val="both"/>
        <w:rPr>
          <w:rFonts w:eastAsiaTheme="minorEastAsia"/>
        </w:rPr>
      </w:pPr>
      <w:r>
        <w:rPr>
          <w:rFonts w:eastAsiaTheme="minorEastAsia"/>
        </w:rPr>
        <w:t>Así que, en esta notación, el superíndice es</w:t>
      </w:r>
      <w:r w:rsidR="008E6D49" w:rsidRPr="008E6D49">
        <w:rPr>
          <w:rFonts w:eastAsiaTheme="minorEastAsia"/>
        </w:rPr>
        <w:t xml:space="preserve"> un índice en mi conjunto de entrenamiento. Esto no es "x" a la potencia</w:t>
      </w:r>
      <w:r w:rsidR="00F920FD">
        <w:rPr>
          <w:rFonts w:eastAsiaTheme="minorEastAsia"/>
        </w:rPr>
        <w:t xml:space="preserve"> 2</w:t>
      </w:r>
      <w:r w:rsidR="008E6D49" w:rsidRPr="008E6D49">
        <w:rPr>
          <w:rFonts w:eastAsiaTheme="minorEastAsia"/>
        </w:rPr>
        <w:t>. Por el contrario, esto es, ya sabes, un índice que te indica mirar la fila</w:t>
      </w:r>
      <w:r>
        <w:rPr>
          <w:rFonts w:eastAsiaTheme="minorEastAsia"/>
        </w:rPr>
        <w:t xml:space="preserve"> </w:t>
      </w:r>
      <w:r w:rsidR="00F920FD">
        <w:rPr>
          <w:rFonts w:eastAsiaTheme="minorEastAsia"/>
        </w:rPr>
        <w:t>2</w:t>
      </w:r>
      <w:r w:rsidR="008E6D49" w:rsidRPr="008E6D49">
        <w:rPr>
          <w:rFonts w:eastAsiaTheme="minorEastAsia"/>
        </w:rPr>
        <w:t xml:space="preserve"> de </w:t>
      </w:r>
      <w:r>
        <w:rPr>
          <w:rFonts w:eastAsiaTheme="minorEastAsia"/>
        </w:rPr>
        <w:t>la</w:t>
      </w:r>
      <w:r w:rsidR="008E6D49" w:rsidRPr="008E6D49">
        <w:rPr>
          <w:rFonts w:eastAsiaTheme="minorEastAsia"/>
        </w:rPr>
        <w:t xml:space="preserve"> tabla</w:t>
      </w:r>
      <w:r>
        <w:rPr>
          <w:rFonts w:eastAsiaTheme="minorEastAsia"/>
        </w:rPr>
        <w:t xml:space="preserve"> anterior</w:t>
      </w:r>
      <w:r w:rsidR="008E6D49" w:rsidRPr="008E6D49">
        <w:rPr>
          <w:rFonts w:eastAsiaTheme="minorEastAsia"/>
        </w:rPr>
        <w:t xml:space="preserve">. Esto se refiere a mi </w:t>
      </w:r>
      <w:r w:rsidR="00F920FD">
        <w:rPr>
          <w:rFonts w:eastAsiaTheme="minorEastAsia"/>
        </w:rPr>
        <w:t>2</w:t>
      </w:r>
      <w:r w:rsidR="008E6D49" w:rsidRPr="008E6D49">
        <w:rPr>
          <w:rFonts w:eastAsiaTheme="minorEastAsia"/>
        </w:rPr>
        <w:t xml:space="preserve"> ejemplo de entrenamiento</w:t>
      </w:r>
      <w:r>
        <w:rPr>
          <w:rFonts w:eastAsiaTheme="minorEastAsia"/>
        </w:rPr>
        <w:t xml:space="preserve"> o sujeto </w:t>
      </w:r>
      <w:r w:rsidR="00F920FD">
        <w:rPr>
          <w:rFonts w:eastAsiaTheme="minorEastAsia"/>
        </w:rPr>
        <w:t>2</w:t>
      </w:r>
      <w:r>
        <w:rPr>
          <w:rFonts w:eastAsiaTheme="minorEastAsia"/>
        </w:rPr>
        <w:t xml:space="preserve"> de la muestra que tiene sus respectivos inputs y un output</w:t>
      </w:r>
      <w:r w:rsidR="008E6D49" w:rsidRPr="008E6D49">
        <w:rPr>
          <w:rFonts w:eastAsiaTheme="minorEastAsia"/>
        </w:rPr>
        <w:t xml:space="preserve">. </w:t>
      </w:r>
    </w:p>
    <w:p w:rsidR="00CE671F" w:rsidRDefault="008E6D49" w:rsidP="008E6D49">
      <w:pPr>
        <w:jc w:val="both"/>
        <w:rPr>
          <w:rFonts w:eastAsiaTheme="minorEastAsia"/>
        </w:rPr>
      </w:pPr>
      <w:r w:rsidRPr="008E6D49">
        <w:rPr>
          <w:rFonts w:eastAsiaTheme="minorEastAsia"/>
        </w:rPr>
        <w:t>Con esta notación, x</w:t>
      </w:r>
      <w:r w:rsidRPr="00CE671F">
        <w:rPr>
          <w:rFonts w:eastAsiaTheme="minorEastAsia"/>
          <w:vertAlign w:val="superscript"/>
        </w:rPr>
        <w:t>2</w:t>
      </w:r>
      <w:r w:rsidR="00CE671F">
        <w:rPr>
          <w:rFonts w:eastAsiaTheme="minorEastAsia"/>
        </w:rPr>
        <w:t xml:space="preserve"> (por ejemplo)</w:t>
      </w:r>
      <w:r w:rsidRPr="008E6D49">
        <w:rPr>
          <w:rFonts w:eastAsiaTheme="minorEastAsia"/>
        </w:rPr>
        <w:t xml:space="preserve"> es un vector de cuatro dimensiones. De hecho, en términos más generales, esto es un vector de c</w:t>
      </w:r>
      <w:r w:rsidR="00CE671F">
        <w:rPr>
          <w:rFonts w:eastAsiaTheme="minorEastAsia"/>
        </w:rPr>
        <w:t xml:space="preserve">aracterísticas en dimensiones. </w:t>
      </w:r>
    </w:p>
    <w:p w:rsidR="008E6D49" w:rsidRPr="008E6D49" w:rsidRDefault="008E6D49" w:rsidP="008E6D49">
      <w:pPr>
        <w:jc w:val="both"/>
        <w:rPr>
          <w:rFonts w:eastAsiaTheme="minorEastAsia"/>
        </w:rPr>
      </w:pPr>
      <w:r w:rsidRPr="008E6D49">
        <w:rPr>
          <w:rFonts w:eastAsiaTheme="minorEastAsia"/>
        </w:rPr>
        <w:t>Con esta notación, x</w:t>
      </w:r>
      <w:r w:rsidRPr="00F920FD">
        <w:rPr>
          <w:rFonts w:eastAsiaTheme="minorEastAsia"/>
          <w:sz w:val="32"/>
        </w:rPr>
        <w:t>2</w:t>
      </w:r>
      <w:r w:rsidRPr="008E6D49">
        <w:rPr>
          <w:rFonts w:eastAsiaTheme="minorEastAsia"/>
        </w:rPr>
        <w:t xml:space="preserve"> es ahora un vector y así, voy a utilizar también </w:t>
      </w:r>
      <w:proofErr w:type="gramStart"/>
      <w:r w:rsidRPr="008E6D49">
        <w:rPr>
          <w:rFonts w:eastAsiaTheme="minorEastAsia"/>
        </w:rPr>
        <w:t>x</w:t>
      </w:r>
      <w:r w:rsidRPr="00F920FD">
        <w:rPr>
          <w:rFonts w:eastAsiaTheme="minorEastAsia"/>
          <w:vertAlign w:val="superscript"/>
        </w:rPr>
        <w:t>(</w:t>
      </w:r>
      <w:proofErr w:type="gramEnd"/>
      <w:r w:rsidRPr="00F920FD">
        <w:rPr>
          <w:rFonts w:eastAsiaTheme="minorEastAsia"/>
          <w:vertAlign w:val="superscript"/>
        </w:rPr>
        <w:t>i)</w:t>
      </w:r>
      <w:r w:rsidRPr="00F920FD">
        <w:rPr>
          <w:rFonts w:eastAsiaTheme="minorEastAsia"/>
        </w:rPr>
        <w:t xml:space="preserve"> </w:t>
      </w:r>
      <w:r w:rsidR="00F920FD">
        <w:rPr>
          <w:rFonts w:eastAsiaTheme="minorEastAsia"/>
        </w:rPr>
        <w:t xml:space="preserve">con </w:t>
      </w:r>
      <w:r w:rsidRPr="008E6D49">
        <w:rPr>
          <w:rFonts w:eastAsiaTheme="minorEastAsia"/>
        </w:rPr>
        <w:t>subíndice "j"</w:t>
      </w:r>
      <w:r w:rsidR="00F920FD">
        <w:rPr>
          <w:rFonts w:eastAsiaTheme="minorEastAsia"/>
        </w:rPr>
        <w:t xml:space="preserve"> para denotar el valor de "j", </w:t>
      </w:r>
      <w:r w:rsidRPr="008E6D49">
        <w:rPr>
          <w:rFonts w:eastAsiaTheme="minorEastAsia"/>
        </w:rPr>
        <w:t>de la característica número "j" en el ejemplo de entrenamiento "</w:t>
      </w:r>
      <w:proofErr w:type="spellStart"/>
      <w:r w:rsidRPr="008E6D49">
        <w:rPr>
          <w:rFonts w:eastAsiaTheme="minorEastAsia"/>
        </w:rPr>
        <w:t>ith</w:t>
      </w:r>
      <w:proofErr w:type="spellEnd"/>
      <w:r w:rsidRPr="008E6D49">
        <w:rPr>
          <w:rFonts w:eastAsiaTheme="minorEastAsia"/>
        </w:rPr>
        <w:t xml:space="preserve">". </w:t>
      </w:r>
    </w:p>
    <w:p w:rsidR="008E6D49" w:rsidRDefault="008E6D49" w:rsidP="008E6D49">
      <w:pPr>
        <w:jc w:val="both"/>
        <w:rPr>
          <w:rFonts w:eastAsiaTheme="minorEastAsia"/>
        </w:rPr>
      </w:pPr>
      <w:r w:rsidRPr="008E6D49">
        <w:rPr>
          <w:rFonts w:eastAsiaTheme="minorEastAsia"/>
        </w:rPr>
        <w:t>Así que concretamente x2 subíndice 3</w:t>
      </w:r>
      <w:r w:rsidR="00F920FD">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2</m:t>
            </m:r>
          </m:sup>
        </m:sSubSup>
      </m:oMath>
      <w:r w:rsidR="00F920FD">
        <w:rPr>
          <w:rFonts w:eastAsiaTheme="minorEastAsia"/>
        </w:rPr>
        <w:t>)</w:t>
      </w:r>
      <w:r w:rsidRPr="008E6D49">
        <w:rPr>
          <w:rFonts w:eastAsiaTheme="minorEastAsia"/>
        </w:rPr>
        <w:t xml:space="preserve">, se referirá a la característica número 3 en </w:t>
      </w:r>
      <w:r w:rsidR="00F920FD">
        <w:rPr>
          <w:rFonts w:eastAsiaTheme="minorEastAsia"/>
        </w:rPr>
        <w:t xml:space="preserve">el </w:t>
      </w:r>
      <w:r w:rsidRPr="008E6D49">
        <w:rPr>
          <w:rFonts w:eastAsiaTheme="minorEastAsia"/>
        </w:rPr>
        <w:t xml:space="preserve"> vector</w:t>
      </w:r>
      <w:r w:rsidR="00F920FD">
        <w:rPr>
          <w:rFonts w:eastAsiaTheme="minorEastAsia"/>
        </w:rPr>
        <w:t xml:space="preserve"> o fila que es igual a 2.</w:t>
      </w:r>
    </w:p>
    <w:tbl>
      <w:tblPr>
        <w:tblStyle w:val="Tablaconcuadrcula"/>
        <w:tblW w:w="0" w:type="auto"/>
        <w:tblLook w:val="04A0" w:firstRow="1" w:lastRow="0" w:firstColumn="1" w:lastColumn="0" w:noHBand="0" w:noVBand="1"/>
      </w:tblPr>
      <w:tblGrid>
        <w:gridCol w:w="2263"/>
        <w:gridCol w:w="6231"/>
      </w:tblGrid>
      <w:tr w:rsidR="00F920FD" w:rsidTr="00D4712E">
        <w:tc>
          <w:tcPr>
            <w:tcW w:w="2263" w:type="dxa"/>
          </w:tcPr>
          <w:p w:rsidR="00F920FD" w:rsidRPr="00D4712E" w:rsidRDefault="00D4712E" w:rsidP="008E6D49">
            <w:pPr>
              <w:jc w:val="both"/>
              <w:rPr>
                <w:rFonts w:eastAsiaTheme="minorEastAsia"/>
                <w:b/>
              </w:rPr>
            </w:pPr>
            <m:oMathPara>
              <m:oMath>
                <m:r>
                  <m:rPr>
                    <m:sty m:val="bi"/>
                  </m:rPr>
                  <w:rPr>
                    <w:rFonts w:ascii="Cambria Math" w:eastAsiaTheme="minorEastAsia" w:hAnsi="Cambria Math"/>
                  </w:rPr>
                  <m:t>m</m:t>
                </m:r>
              </m:oMath>
            </m:oMathPara>
          </w:p>
        </w:tc>
        <w:tc>
          <w:tcPr>
            <w:tcW w:w="6231" w:type="dxa"/>
          </w:tcPr>
          <w:p w:rsidR="00F920FD" w:rsidRDefault="00D4712E" w:rsidP="008E6D49">
            <w:pPr>
              <w:jc w:val="both"/>
              <w:rPr>
                <w:rFonts w:eastAsiaTheme="minorEastAsia"/>
              </w:rPr>
            </w:pPr>
            <w:r>
              <w:rPr>
                <w:rFonts w:eastAsiaTheme="minorEastAsia"/>
              </w:rPr>
              <w:t>Numero de sujetos en el conjunto de datos.</w:t>
            </w:r>
          </w:p>
        </w:tc>
      </w:tr>
      <w:tr w:rsidR="00F920FD" w:rsidTr="00D4712E">
        <w:tc>
          <w:tcPr>
            <w:tcW w:w="2263" w:type="dxa"/>
          </w:tcPr>
          <w:p w:rsidR="00F920FD" w:rsidRPr="00D4712E" w:rsidRDefault="00D4712E" w:rsidP="008E6D49">
            <w:pPr>
              <w:jc w:val="both"/>
              <w:rPr>
                <w:rFonts w:eastAsiaTheme="minorEastAsia"/>
                <w:b/>
              </w:rPr>
            </w:pPr>
            <m:oMathPara>
              <m:oMath>
                <m:r>
                  <m:rPr>
                    <m:sty m:val="bi"/>
                  </m:rPr>
                  <w:rPr>
                    <w:rFonts w:ascii="Cambria Math" w:eastAsiaTheme="minorEastAsia" w:hAnsi="Cambria Math"/>
                  </w:rPr>
                  <m:t>n</m:t>
                </m:r>
              </m:oMath>
            </m:oMathPara>
          </w:p>
        </w:tc>
        <w:tc>
          <w:tcPr>
            <w:tcW w:w="6231" w:type="dxa"/>
          </w:tcPr>
          <w:p w:rsidR="00F920FD" w:rsidRDefault="00D4712E" w:rsidP="00D4712E">
            <w:pPr>
              <w:jc w:val="both"/>
              <w:rPr>
                <w:rFonts w:eastAsiaTheme="minorEastAsia"/>
              </w:rPr>
            </w:pPr>
            <w:r>
              <w:rPr>
                <w:rFonts w:eastAsiaTheme="minorEastAsia"/>
              </w:rPr>
              <w:t>Numero de características de entrada u inputs</w:t>
            </w:r>
          </w:p>
        </w:tc>
      </w:tr>
      <w:tr w:rsidR="00D4712E" w:rsidTr="00D4712E">
        <w:tc>
          <w:tcPr>
            <w:tcW w:w="2263" w:type="dxa"/>
          </w:tcPr>
          <w:p w:rsidR="00D4712E" w:rsidRPr="00D4712E" w:rsidRDefault="00D4712E" w:rsidP="008E6D49">
            <w:pPr>
              <w:jc w:val="both"/>
              <w:rPr>
                <w:rFonts w:eastAsiaTheme="minorEastAsia"/>
                <w:b/>
              </w:rPr>
            </w:pPr>
            <m:oMathPara>
              <m:oMath>
                <m:r>
                  <m:rPr>
                    <m:sty m:val="bi"/>
                  </m:rPr>
                  <w:rPr>
                    <w:rFonts w:ascii="Cambria Math" w:eastAsiaTheme="minorEastAsia" w:hAnsi="Cambria Math"/>
                  </w:rPr>
                  <m:t>x</m:t>
                </m:r>
              </m:oMath>
            </m:oMathPara>
          </w:p>
        </w:tc>
        <w:tc>
          <w:tcPr>
            <w:tcW w:w="6231" w:type="dxa"/>
          </w:tcPr>
          <w:p w:rsidR="00D4712E" w:rsidRDefault="00D4712E" w:rsidP="008E6D49">
            <w:pPr>
              <w:jc w:val="both"/>
              <w:rPr>
                <w:rFonts w:eastAsiaTheme="minorEastAsia"/>
              </w:rPr>
            </w:pPr>
            <w:r>
              <w:rPr>
                <w:rFonts w:eastAsiaTheme="minorEastAsia"/>
              </w:rPr>
              <w:t>Se usa para denotar las características</w:t>
            </w:r>
          </w:p>
        </w:tc>
      </w:tr>
      <w:tr w:rsidR="00D4712E" w:rsidTr="00D4712E">
        <w:tc>
          <w:tcPr>
            <w:tcW w:w="2263" w:type="dxa"/>
          </w:tcPr>
          <w:p w:rsidR="00D4712E" w:rsidRDefault="00D4712E" w:rsidP="008E6D49">
            <w:pPr>
              <w:jc w:val="both"/>
              <w:rPr>
                <w:rFonts w:eastAsiaTheme="minorEastAsia"/>
                <w:b/>
              </w:rPr>
            </w:pPr>
            <m:oMathPara>
              <m:oMath>
                <m:r>
                  <m:rPr>
                    <m:sty m:val="bi"/>
                  </m:rPr>
                  <w:rPr>
                    <w:rFonts w:ascii="Cambria Math" w:eastAsiaTheme="minorEastAsia" w:hAnsi="Cambria Math"/>
                  </w:rPr>
                  <m:t>y</m:t>
                </m:r>
              </m:oMath>
            </m:oMathPara>
          </w:p>
        </w:tc>
        <w:tc>
          <w:tcPr>
            <w:tcW w:w="6231" w:type="dxa"/>
          </w:tcPr>
          <w:p w:rsidR="00D4712E" w:rsidRDefault="00D4712E" w:rsidP="008E6D49">
            <w:pPr>
              <w:jc w:val="both"/>
              <w:rPr>
                <w:rFonts w:eastAsiaTheme="minorEastAsia"/>
              </w:rPr>
            </w:pPr>
            <w:r>
              <w:rPr>
                <w:rFonts w:eastAsiaTheme="minorEastAsia"/>
              </w:rPr>
              <w:t>Denota la variable que se usa de output</w:t>
            </w:r>
          </w:p>
        </w:tc>
      </w:tr>
      <w:tr w:rsidR="00F920FD" w:rsidTr="00D4712E">
        <w:tc>
          <w:tcPr>
            <w:tcW w:w="2263" w:type="dxa"/>
          </w:tcPr>
          <w:p w:rsidR="00F920FD" w:rsidRPr="00D4712E" w:rsidRDefault="00D4712E" w:rsidP="00F920FD">
            <w:pPr>
              <w:jc w:val="both"/>
              <w:rPr>
                <w:rFonts w:eastAsiaTheme="minorEastAsia"/>
                <w:b/>
              </w:rPr>
            </w:pPr>
            <m:oMathPara>
              <m:oMath>
                <m:r>
                  <m:rPr>
                    <m:sty m:val="bi"/>
                  </m:rPr>
                  <w:rPr>
                    <w:rFonts w:ascii="Cambria Math" w:eastAsiaTheme="minorEastAsia" w:hAnsi="Cambria Math"/>
                  </w:rPr>
                  <m:t>Superíndice i</m:t>
                </m:r>
              </m:oMath>
            </m:oMathPara>
          </w:p>
        </w:tc>
        <w:tc>
          <w:tcPr>
            <w:tcW w:w="6231" w:type="dxa"/>
          </w:tcPr>
          <w:p w:rsidR="00F920FD" w:rsidRDefault="00D4712E" w:rsidP="008E6D49">
            <w:pPr>
              <w:jc w:val="both"/>
              <w:rPr>
                <w:rFonts w:eastAsiaTheme="minorEastAsia"/>
              </w:rPr>
            </w:pPr>
            <w:r>
              <w:rPr>
                <w:rFonts w:eastAsiaTheme="minorEastAsia"/>
              </w:rPr>
              <w:t>Denota al sujeto en la fila i</w:t>
            </w:r>
          </w:p>
        </w:tc>
      </w:tr>
      <w:tr w:rsidR="00F920FD" w:rsidTr="00D4712E">
        <w:tc>
          <w:tcPr>
            <w:tcW w:w="2263" w:type="dxa"/>
          </w:tcPr>
          <w:p w:rsidR="00F920FD" w:rsidRPr="00D4712E" w:rsidRDefault="00D4712E" w:rsidP="00F920FD">
            <w:pPr>
              <w:jc w:val="both"/>
              <w:rPr>
                <w:rFonts w:eastAsiaTheme="minorEastAsia"/>
                <w:b/>
              </w:rPr>
            </w:pPr>
            <m:oMathPara>
              <m:oMath>
                <m:r>
                  <m:rPr>
                    <m:sty m:val="bi"/>
                  </m:rPr>
                  <w:rPr>
                    <w:rFonts w:ascii="Cambria Math" w:eastAsiaTheme="minorEastAsia" w:hAnsi="Cambria Math"/>
                  </w:rPr>
                  <m:t>Subíndice j</m:t>
                </m:r>
              </m:oMath>
            </m:oMathPara>
          </w:p>
        </w:tc>
        <w:tc>
          <w:tcPr>
            <w:tcW w:w="6231" w:type="dxa"/>
          </w:tcPr>
          <w:p w:rsidR="00F920FD" w:rsidRDefault="00D4712E" w:rsidP="008E6D49">
            <w:pPr>
              <w:jc w:val="both"/>
              <w:rPr>
                <w:rFonts w:eastAsiaTheme="minorEastAsia"/>
              </w:rPr>
            </w:pPr>
            <w:r>
              <w:rPr>
                <w:rFonts w:eastAsiaTheme="minorEastAsia"/>
              </w:rPr>
              <w:t xml:space="preserve">Denota la </w:t>
            </w:r>
            <w:proofErr w:type="spellStart"/>
            <w:r>
              <w:rPr>
                <w:rFonts w:eastAsiaTheme="minorEastAsia"/>
              </w:rPr>
              <w:t>caractérisitca</w:t>
            </w:r>
            <w:proofErr w:type="spellEnd"/>
            <w:r>
              <w:rPr>
                <w:rFonts w:eastAsiaTheme="minorEastAsia"/>
              </w:rPr>
              <w:t xml:space="preserve"> j</w:t>
            </w:r>
          </w:p>
        </w:tc>
      </w:tr>
    </w:tbl>
    <w:p w:rsidR="00F920FD" w:rsidRDefault="00F920FD" w:rsidP="008E6D49">
      <w:pPr>
        <w:jc w:val="both"/>
        <w:rPr>
          <w:rFonts w:eastAsiaTheme="minorEastAsia"/>
        </w:rPr>
      </w:pPr>
    </w:p>
    <w:p w:rsidR="00F920FD" w:rsidRPr="008E6D49" w:rsidRDefault="00F920FD" w:rsidP="008E6D49">
      <w:pPr>
        <w:jc w:val="both"/>
        <w:rPr>
          <w:rFonts w:eastAsiaTheme="minorEastAsia"/>
        </w:rPr>
      </w:pPr>
    </w:p>
    <w:p w:rsidR="00D4712E" w:rsidRDefault="008E6D49" w:rsidP="008E6D49">
      <w:pPr>
        <w:jc w:val="both"/>
        <w:rPr>
          <w:rFonts w:eastAsiaTheme="minorEastAsia"/>
        </w:rPr>
      </w:pPr>
      <w:r w:rsidRPr="008E6D49">
        <w:rPr>
          <w:rFonts w:eastAsiaTheme="minorEastAsia"/>
        </w:rPr>
        <w:lastRenderedPageBreak/>
        <w:t>Ahora que tenemos múltiples características</w:t>
      </w:r>
      <w:r w:rsidR="00D4712E">
        <w:rPr>
          <w:rFonts w:eastAsiaTheme="minorEastAsia"/>
        </w:rPr>
        <w:t xml:space="preserve">, </w:t>
      </w:r>
      <w:r w:rsidRPr="008E6D49">
        <w:rPr>
          <w:rFonts w:eastAsiaTheme="minorEastAsia"/>
        </w:rPr>
        <w:t>hablemos de cómo debería ser la formulación de nuestra hipótesis. Anteriormente,</w:t>
      </w:r>
      <w:r w:rsidR="00D4712E">
        <w:rPr>
          <w:rFonts w:eastAsiaTheme="minorEastAsia"/>
        </w:rPr>
        <w:t xml:space="preserve"> cuando disponíamos de una sola característica nuestra hipótesis era:</w:t>
      </w:r>
    </w:p>
    <w:p w:rsidR="00D4712E" w:rsidRDefault="00D4712E" w:rsidP="00D4712E">
      <w:pPr>
        <w:jc w:val="center"/>
        <w:rPr>
          <w:rFonts w:eastAsiaTheme="minorEastAsia"/>
        </w:rPr>
      </w:pPr>
      <w:r>
        <w:rPr>
          <w:noProof/>
          <w:lang w:eastAsia="es-ES"/>
        </w:rPr>
        <w:drawing>
          <wp:inline distT="0" distB="0" distL="0" distR="0" wp14:anchorId="38AC8540" wp14:editId="6071B4B7">
            <wp:extent cx="2579298" cy="4047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2415" cy="413116"/>
                    </a:xfrm>
                    <a:prstGeom prst="rect">
                      <a:avLst/>
                    </a:prstGeom>
                  </pic:spPr>
                </pic:pic>
              </a:graphicData>
            </a:graphic>
          </wp:inline>
        </w:drawing>
      </w:r>
    </w:p>
    <w:p w:rsidR="00264B7C" w:rsidRDefault="008E6D49" w:rsidP="008E6D49">
      <w:pPr>
        <w:jc w:val="both"/>
        <w:rPr>
          <w:rFonts w:eastAsiaTheme="minorEastAsia"/>
        </w:rPr>
      </w:pPr>
      <w:proofErr w:type="gramStart"/>
      <w:r w:rsidRPr="008E6D49">
        <w:rPr>
          <w:rFonts w:eastAsiaTheme="minorEastAsia"/>
        </w:rPr>
        <w:t>pero</w:t>
      </w:r>
      <w:proofErr w:type="gramEnd"/>
      <w:r w:rsidRPr="008E6D49">
        <w:rPr>
          <w:rFonts w:eastAsiaTheme="minorEastAsia"/>
        </w:rPr>
        <w:t xml:space="preserve"> ahora que tenemos múltiples características, ya no vamos a utilizar la representación simple</w:t>
      </w:r>
      <w:r w:rsidR="00D4712E">
        <w:rPr>
          <w:rFonts w:eastAsiaTheme="minorEastAsia"/>
        </w:rPr>
        <w:t>. Ahora</w:t>
      </w:r>
      <w:r w:rsidRPr="008E6D49">
        <w:rPr>
          <w:rFonts w:eastAsiaTheme="minorEastAsia"/>
        </w:rPr>
        <w:t>, la formulación de la hi</w:t>
      </w:r>
      <w:r w:rsidR="00264B7C">
        <w:rPr>
          <w:rFonts w:eastAsiaTheme="minorEastAsia"/>
        </w:rPr>
        <w:t xml:space="preserve">pótesis en la regresión lineal </w:t>
      </w:r>
      <w:r w:rsidRPr="008E6D49">
        <w:rPr>
          <w:rFonts w:eastAsiaTheme="minorEastAsia"/>
        </w:rPr>
        <w:t>va a ser</w:t>
      </w:r>
      <w:r w:rsidR="00264B7C">
        <w:rPr>
          <w:rFonts w:eastAsiaTheme="minorEastAsia"/>
        </w:rPr>
        <w:t>:</w:t>
      </w:r>
    </w:p>
    <w:p w:rsidR="00264B7C" w:rsidRDefault="00264B7C" w:rsidP="00264B7C">
      <w:pPr>
        <w:jc w:val="center"/>
        <w:rPr>
          <w:rFonts w:eastAsiaTheme="minorEastAsia"/>
        </w:rPr>
      </w:pPr>
      <w:r>
        <w:rPr>
          <w:noProof/>
          <w:lang w:eastAsia="es-ES"/>
        </w:rPr>
        <w:drawing>
          <wp:inline distT="0" distB="0" distL="0" distR="0" wp14:anchorId="208581C9" wp14:editId="393000C5">
            <wp:extent cx="3493698" cy="6511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138" cy="658702"/>
                    </a:xfrm>
                    <a:prstGeom prst="rect">
                      <a:avLst/>
                    </a:prstGeom>
                  </pic:spPr>
                </pic:pic>
              </a:graphicData>
            </a:graphic>
          </wp:inline>
        </w:drawing>
      </w:r>
    </w:p>
    <w:p w:rsidR="00264B7C" w:rsidRDefault="00264B7C" w:rsidP="00264B7C">
      <w:pPr>
        <w:jc w:val="center"/>
        <w:rPr>
          <w:rFonts w:eastAsiaTheme="minorEastAsia"/>
        </w:rPr>
      </w:pPr>
    </w:p>
    <w:p w:rsidR="008E6D49" w:rsidRPr="008E6D49" w:rsidRDefault="00264B7C" w:rsidP="008E6D49">
      <w:pPr>
        <w:jc w:val="both"/>
        <w:rPr>
          <w:rFonts w:eastAsiaTheme="minorEastAsia"/>
        </w:rPr>
      </w:pPr>
      <w:r>
        <w:rPr>
          <w:rFonts w:eastAsiaTheme="minorEastAsia"/>
        </w:rPr>
        <w:t xml:space="preserve">Este sería un </w:t>
      </w:r>
      <w:r w:rsidR="008E6D49" w:rsidRPr="008E6D49">
        <w:rPr>
          <w:rFonts w:eastAsiaTheme="minorEastAsia"/>
        </w:rPr>
        <w:t xml:space="preserve">ejemplo de una hipótesis y como recordarás, la hipótesis está tratando de predecir el precio de la casa en miles de dólares, diciendo que el precio base de una casa puede ser de 80,000 más cien dólares por pie cuadrado, además el precio sube un poco para cada piso adicional que tiene la casa. </w:t>
      </w:r>
      <w:proofErr w:type="gramStart"/>
      <w:r w:rsidR="008E6D49" w:rsidRPr="008E6D49">
        <w:rPr>
          <w:rFonts w:eastAsiaTheme="minorEastAsia"/>
        </w:rPr>
        <w:t>x</w:t>
      </w:r>
      <w:r w:rsidR="008E6D49" w:rsidRPr="00264B7C">
        <w:rPr>
          <w:rFonts w:eastAsiaTheme="minorEastAsia"/>
          <w:vertAlign w:val="subscript"/>
        </w:rPr>
        <w:t>2</w:t>
      </w:r>
      <w:proofErr w:type="gramEnd"/>
      <w:r w:rsidR="008E6D49" w:rsidRPr="008E6D49">
        <w:rPr>
          <w:rFonts w:eastAsiaTheme="minorEastAsia"/>
        </w:rPr>
        <w:t xml:space="preserve"> es el número de pisos y va en aumento por cada dormitorio adicional que tiene la casa, porque x3 era el número de dormitorios y el precio disminuye un poco </w:t>
      </w:r>
      <w:r w:rsidR="00A00EC7">
        <w:rPr>
          <w:rFonts w:eastAsiaTheme="minorEastAsia"/>
        </w:rPr>
        <w:t>c</w:t>
      </w:r>
      <w:r w:rsidR="008E6D49" w:rsidRPr="008E6D49">
        <w:rPr>
          <w:rFonts w:eastAsiaTheme="minorEastAsia"/>
        </w:rPr>
        <w:t xml:space="preserve">on cada año adicional de la edad de la casa. </w:t>
      </w:r>
    </w:p>
    <w:p w:rsidR="008E6D49" w:rsidRDefault="00A00EC7" w:rsidP="008E6D49">
      <w:pPr>
        <w:jc w:val="both"/>
        <w:rPr>
          <w:rFonts w:eastAsiaTheme="minorEastAsia"/>
        </w:rPr>
      </w:pPr>
      <w:r>
        <w:rPr>
          <w:rFonts w:eastAsiaTheme="minorEastAsia"/>
        </w:rPr>
        <w:t xml:space="preserve">En una notación más general para </w:t>
      </w:r>
      <m:oMath>
        <m:r>
          <w:rPr>
            <w:rFonts w:ascii="Cambria Math" w:eastAsiaTheme="minorEastAsia" w:hAnsi="Cambria Math"/>
          </w:rPr>
          <m:t>n</m:t>
        </m:r>
      </m:oMath>
      <w:r>
        <w:rPr>
          <w:rFonts w:eastAsiaTheme="minorEastAsia"/>
        </w:rPr>
        <w:t xml:space="preserve"> características:</w:t>
      </w:r>
    </w:p>
    <w:p w:rsidR="00A00EC7" w:rsidRPr="008E6D49" w:rsidRDefault="001B0D67" w:rsidP="001B0D67">
      <w:pPr>
        <w:jc w:val="center"/>
        <w:rPr>
          <w:rFonts w:eastAsiaTheme="minorEastAsia"/>
        </w:rPr>
      </w:pPr>
      <w:r>
        <w:rPr>
          <w:noProof/>
          <w:lang w:eastAsia="es-ES"/>
        </w:rPr>
        <w:drawing>
          <wp:inline distT="0" distB="0" distL="0" distR="0" wp14:anchorId="6668B39C" wp14:editId="07A71324">
            <wp:extent cx="4097547" cy="62157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0247" cy="632599"/>
                    </a:xfrm>
                    <a:prstGeom prst="rect">
                      <a:avLst/>
                    </a:prstGeom>
                  </pic:spPr>
                </pic:pic>
              </a:graphicData>
            </a:graphic>
          </wp:inline>
        </w:drawing>
      </w:r>
    </w:p>
    <w:p w:rsidR="008E6D49" w:rsidRPr="008E6D49" w:rsidRDefault="008E6D49" w:rsidP="008E6D49">
      <w:pPr>
        <w:jc w:val="both"/>
        <w:rPr>
          <w:rFonts w:eastAsiaTheme="minorEastAsia"/>
        </w:rPr>
      </w:pPr>
      <w:r w:rsidRPr="008E6D49">
        <w:rPr>
          <w:rFonts w:eastAsiaTheme="minorEastAsia"/>
        </w:rPr>
        <w:t xml:space="preserve">Para conveniencia de la notación, </w:t>
      </w:r>
      <w:r w:rsidR="00A00EC7">
        <w:rPr>
          <w:rFonts w:eastAsiaTheme="minorEastAsia"/>
        </w:rPr>
        <w:t xml:space="preserve">"x" subíndice 0 es igual a 1. </w:t>
      </w:r>
      <w:r w:rsidRPr="008E6D49">
        <w:rPr>
          <w:rFonts w:eastAsiaTheme="minorEastAsia"/>
        </w:rPr>
        <w:t xml:space="preserve">Concretamente, esto significa que para cada ejemplo "i" tengo un vector de características "x" superíndice "i" y "x" superíndice "i" subíndice 0 va a ser igual a 1. Puedes pensar en esto como la definición de una característica cero adicional. Mientras que anteriormente tuve "n" características debido a x1, x2 hasta </w:t>
      </w:r>
      <w:proofErr w:type="spellStart"/>
      <w:r w:rsidRPr="008E6D49">
        <w:rPr>
          <w:rFonts w:eastAsiaTheme="minorEastAsia"/>
        </w:rPr>
        <w:t>xn</w:t>
      </w:r>
      <w:proofErr w:type="spellEnd"/>
      <w:r w:rsidRPr="008E6D49">
        <w:rPr>
          <w:rFonts w:eastAsiaTheme="minorEastAsia"/>
        </w:rPr>
        <w:t xml:space="preserve">, ahora estoy definiendo </w:t>
      </w:r>
      <w:r w:rsidR="00A00EC7">
        <w:rPr>
          <w:rFonts w:eastAsiaTheme="minorEastAsia"/>
        </w:rPr>
        <w:t xml:space="preserve">un tipo adicional de vector de </w:t>
      </w:r>
      <w:r w:rsidRPr="008E6D49">
        <w:rPr>
          <w:rFonts w:eastAsiaTheme="minorEastAsia"/>
        </w:rPr>
        <w:t>características cero q</w:t>
      </w:r>
      <w:r w:rsidR="00A00EC7">
        <w:rPr>
          <w:rFonts w:eastAsiaTheme="minorEastAsia"/>
        </w:rPr>
        <w:t xml:space="preserve">ue siempre toma el valor de 1. </w:t>
      </w:r>
      <w:r w:rsidRPr="008E6D49">
        <w:rPr>
          <w:rFonts w:eastAsiaTheme="minorEastAsia"/>
        </w:rPr>
        <w:t xml:space="preserve">Por lo que ahora mi vector de características "x" se convierte en </w:t>
      </w:r>
      <w:proofErr w:type="gramStart"/>
      <w:r w:rsidR="00A00EC7">
        <w:rPr>
          <w:rFonts w:eastAsiaTheme="minorEastAsia"/>
        </w:rPr>
        <w:t>el</w:t>
      </w:r>
      <w:proofErr w:type="gramEnd"/>
      <w:r w:rsidR="00A00EC7">
        <w:rPr>
          <w:rFonts w:eastAsiaTheme="minorEastAsia"/>
        </w:rPr>
        <w:t xml:space="preserve"> vector dimensional n+1 </w:t>
      </w:r>
      <w:r w:rsidRPr="008E6D49">
        <w:rPr>
          <w:rFonts w:eastAsiaTheme="minorEastAsia"/>
        </w:rPr>
        <w:t xml:space="preserve">que es el índice cero. </w:t>
      </w:r>
    </w:p>
    <w:p w:rsidR="008E6D49" w:rsidRDefault="008E6D49" w:rsidP="008E6D49">
      <w:pPr>
        <w:jc w:val="both"/>
        <w:rPr>
          <w:rFonts w:eastAsiaTheme="minorEastAsia"/>
        </w:rPr>
      </w:pPr>
      <w:r w:rsidRPr="008E6D49">
        <w:rPr>
          <w:rFonts w:eastAsiaTheme="minorEastAsia"/>
        </w:rPr>
        <w:t xml:space="preserve">Así </w:t>
      </w:r>
      <m:oMath>
        <m:r>
          <w:rPr>
            <w:rFonts w:ascii="Cambria Math" w:eastAsiaTheme="minorEastAsia" w:hAnsi="Cambria Math"/>
          </w:rPr>
          <m:t>X</m:t>
        </m:r>
      </m:oMath>
      <w:r w:rsidRPr="008E6D49">
        <w:rPr>
          <w:rFonts w:eastAsiaTheme="minorEastAsia"/>
        </w:rPr>
        <w:t xml:space="preserve"> es ahora un vector de características dimensionales n+1, pero </w:t>
      </w:r>
      <w:r w:rsidR="00A00EC7">
        <w:rPr>
          <w:rFonts w:eastAsiaTheme="minorEastAsia"/>
        </w:rPr>
        <w:t>indexado</w:t>
      </w:r>
      <w:r w:rsidRPr="008E6D49">
        <w:rPr>
          <w:rFonts w:eastAsiaTheme="minorEastAsia"/>
        </w:rPr>
        <w:t xml:space="preserve"> desde 0 y también v</w:t>
      </w:r>
      <w:r w:rsidR="00A00EC7">
        <w:rPr>
          <w:rFonts w:eastAsiaTheme="minorEastAsia"/>
        </w:rPr>
        <w:t>amos</w:t>
      </w:r>
      <w:r w:rsidRPr="008E6D49">
        <w:rPr>
          <w:rFonts w:eastAsiaTheme="minorEastAsia"/>
        </w:rPr>
        <w:t xml:space="preserve"> a pensar en </w:t>
      </w:r>
      <w:r w:rsidR="00A00EC7">
        <w:rPr>
          <w:rFonts w:eastAsiaTheme="minorEastAsia"/>
        </w:rPr>
        <w:t>los</w:t>
      </w:r>
      <w:r w:rsidRPr="008E6D49">
        <w:rPr>
          <w:rFonts w:eastAsiaTheme="minorEastAsia"/>
        </w:rPr>
        <w:t xml:space="preserve"> parámetros como un vector. Entonces, nuestros parámetros serían nuestros theta0, theta1, theta2 y así hasta llegar hasta theta n</w:t>
      </w:r>
      <w:r w:rsidR="001B0D67">
        <w:rPr>
          <w:rFonts w:eastAsiaTheme="minorEastAsia"/>
        </w:rPr>
        <w:t xml:space="preserve">, </w:t>
      </w:r>
      <w:r w:rsidRPr="008E6D49">
        <w:rPr>
          <w:rFonts w:eastAsiaTheme="minorEastAsia"/>
        </w:rPr>
        <w:t>Es</w:t>
      </w:r>
      <w:r w:rsidR="001B0D67">
        <w:rPr>
          <w:rFonts w:eastAsiaTheme="minorEastAsia"/>
        </w:rPr>
        <w:t>t</w:t>
      </w:r>
      <w:r w:rsidRPr="008E6D49">
        <w:rPr>
          <w:rFonts w:eastAsiaTheme="minorEastAsia"/>
        </w:rPr>
        <w:t xml:space="preserve">e es otro vector dimensional n+1. </w:t>
      </w:r>
    </w:p>
    <w:p w:rsidR="001B0D67" w:rsidRDefault="001B0D67" w:rsidP="001B0D67">
      <w:pPr>
        <w:jc w:val="center"/>
        <w:rPr>
          <w:rFonts w:eastAsiaTheme="minorEastAsia"/>
        </w:rPr>
      </w:pPr>
      <w:r>
        <w:rPr>
          <w:noProof/>
          <w:lang w:eastAsia="es-ES"/>
        </w:rPr>
        <w:drawing>
          <wp:inline distT="0" distB="0" distL="0" distR="0" wp14:anchorId="73316486" wp14:editId="0F5D655A">
            <wp:extent cx="3295290" cy="832810"/>
            <wp:effectExtent l="0" t="0" r="63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339" cy="839393"/>
                    </a:xfrm>
                    <a:prstGeom prst="rect">
                      <a:avLst/>
                    </a:prstGeom>
                  </pic:spPr>
                </pic:pic>
              </a:graphicData>
            </a:graphic>
          </wp:inline>
        </w:drawing>
      </w:r>
    </w:p>
    <w:p w:rsidR="001B0D67" w:rsidRPr="008E6D49" w:rsidRDefault="001B0D67" w:rsidP="008E6D49">
      <w:pPr>
        <w:jc w:val="both"/>
        <w:rPr>
          <w:rFonts w:eastAsiaTheme="minorEastAsia"/>
        </w:rPr>
      </w:pPr>
    </w:p>
    <w:p w:rsidR="008E6D49" w:rsidRDefault="008E6D49" w:rsidP="001B0D67">
      <w:pPr>
        <w:jc w:val="both"/>
        <w:rPr>
          <w:rFonts w:eastAsiaTheme="minorEastAsia"/>
        </w:rPr>
      </w:pPr>
      <w:r w:rsidRPr="008E6D49">
        <w:rPr>
          <w:rFonts w:eastAsiaTheme="minorEastAsia"/>
        </w:rPr>
        <w:t xml:space="preserve">Así es que, ahora mi </w:t>
      </w:r>
      <w:r w:rsidR="001B0D67">
        <w:rPr>
          <w:rFonts w:eastAsiaTheme="minorEastAsia"/>
        </w:rPr>
        <w:t>hipótesis puede escribirse como:</w:t>
      </w:r>
    </w:p>
    <w:p w:rsidR="001B0D67" w:rsidRPr="008E6D49" w:rsidRDefault="00B127F0" w:rsidP="00B127F0">
      <w:pPr>
        <w:jc w:val="center"/>
        <w:rPr>
          <w:rFonts w:eastAsiaTheme="minorEastAsia"/>
        </w:rPr>
      </w:pPr>
      <w:r>
        <w:rPr>
          <w:noProof/>
          <w:lang w:eastAsia="es-ES"/>
        </w:rPr>
        <w:lastRenderedPageBreak/>
        <w:drawing>
          <wp:inline distT="0" distB="0" distL="0" distR="0" wp14:anchorId="35333694" wp14:editId="06DE69CA">
            <wp:extent cx="3238500" cy="266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266700"/>
                    </a:xfrm>
                    <a:prstGeom prst="rect">
                      <a:avLst/>
                    </a:prstGeom>
                  </pic:spPr>
                </pic:pic>
              </a:graphicData>
            </a:graphic>
          </wp:inline>
        </w:drawing>
      </w:r>
    </w:p>
    <w:p w:rsidR="008E6D49" w:rsidRPr="008E6D49" w:rsidRDefault="008E6D49" w:rsidP="008E6D49">
      <w:pPr>
        <w:jc w:val="both"/>
        <w:rPr>
          <w:rFonts w:eastAsiaTheme="minorEastAsia"/>
        </w:rPr>
      </w:pPr>
      <w:r w:rsidRPr="008E6D49">
        <w:rPr>
          <w:rFonts w:eastAsiaTheme="minorEastAsia"/>
        </w:rPr>
        <w:t xml:space="preserve">Y esta ecuación es la misma que está en la parte superior porque, como sabes, x0 es igual a 1. </w:t>
      </w:r>
    </w:p>
    <w:p w:rsidR="001B0D67" w:rsidRDefault="008E6D49" w:rsidP="008E6D49">
      <w:pPr>
        <w:jc w:val="both"/>
        <w:rPr>
          <w:rFonts w:eastAsiaTheme="minorEastAsia"/>
        </w:rPr>
      </w:pPr>
      <w:r w:rsidRPr="008E6D49">
        <w:rPr>
          <w:rFonts w:eastAsiaTheme="minorEastAsia"/>
        </w:rPr>
        <w:t>Y lo bueno es que puedo tomar esta formulación de la hipótesis y escribo esto como theta transpuesta de "x"</w:t>
      </w:r>
      <w:r w:rsidR="001B0D67">
        <w:rPr>
          <w:rFonts w:eastAsiaTheme="minorEastAsia"/>
        </w:rPr>
        <w:t>:</w:t>
      </w:r>
    </w:p>
    <w:p w:rsidR="00B127F0" w:rsidRDefault="00B127F0" w:rsidP="00B127F0">
      <w:pPr>
        <w:jc w:val="center"/>
        <w:rPr>
          <w:rFonts w:eastAsiaTheme="minorEastAsia"/>
        </w:rPr>
      </w:pPr>
      <w:r>
        <w:rPr>
          <w:noProof/>
          <w:lang w:eastAsia="es-ES"/>
        </w:rPr>
        <w:drawing>
          <wp:inline distT="0" distB="0" distL="0" distR="0" wp14:anchorId="19052C24" wp14:editId="6EAD30C4">
            <wp:extent cx="2277374" cy="586952"/>
            <wp:effectExtent l="0" t="0" r="889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9227" cy="605471"/>
                    </a:xfrm>
                    <a:prstGeom prst="rect">
                      <a:avLst/>
                    </a:prstGeom>
                  </pic:spPr>
                </pic:pic>
              </a:graphicData>
            </a:graphic>
          </wp:inline>
        </w:drawing>
      </w:r>
    </w:p>
    <w:p w:rsidR="008E6D49" w:rsidRDefault="008E6D49" w:rsidP="008E6D49">
      <w:pPr>
        <w:jc w:val="both"/>
        <w:rPr>
          <w:rFonts w:eastAsiaTheme="minorEastAsia"/>
        </w:rPr>
      </w:pPr>
      <w:r w:rsidRPr="008E6D49">
        <w:rPr>
          <w:rFonts w:eastAsiaTheme="minorEastAsia"/>
        </w:rPr>
        <w:t xml:space="preserve">Esto nos da una manera conveniente para escribir la formulación de la hipótesis como el producto interno entre nuestro vector de parámetro theta y nuestro vector </w:t>
      </w:r>
      <m:oMath>
        <m:r>
          <w:rPr>
            <w:rFonts w:ascii="Cambria Math" w:eastAsiaTheme="minorEastAsia" w:hAnsi="Cambria Math"/>
          </w:rPr>
          <m:t>X</m:t>
        </m:r>
      </m:oMath>
      <w:r w:rsidRPr="008E6D49">
        <w:rPr>
          <w:rFonts w:eastAsiaTheme="minorEastAsia"/>
        </w:rPr>
        <w:t>. Sí esta pequeña parte de notación, este pequeño extracto de la convención de notación, la que nos permite escribir esta formulación compacta. De manera que es</w:t>
      </w:r>
      <w:r w:rsidR="00B127F0">
        <w:rPr>
          <w:rFonts w:eastAsiaTheme="minorEastAsia"/>
        </w:rPr>
        <w:t>t</w:t>
      </w:r>
      <w:r w:rsidRPr="008E6D49">
        <w:rPr>
          <w:rFonts w:eastAsiaTheme="minorEastAsia"/>
        </w:rPr>
        <w:t xml:space="preserve">a es la formulación de una hipótesis cuando tenemos características múltiples. Y, solo para darle otro nombre, también se le llama regresión lineal multivariable. El término multivariable es solamente una forma elegante de decir que tenemos múltiples características, o </w:t>
      </w:r>
      <w:r w:rsidR="00B127F0" w:rsidRPr="008E6D49">
        <w:rPr>
          <w:rFonts w:eastAsiaTheme="minorEastAsia"/>
        </w:rPr>
        <w:t>multivariable</w:t>
      </w:r>
      <w:r w:rsidR="00B127F0">
        <w:rPr>
          <w:rFonts w:eastAsiaTheme="minorEastAsia"/>
        </w:rPr>
        <w:t>s</w:t>
      </w:r>
      <w:r w:rsidRPr="008E6D49">
        <w:rPr>
          <w:rFonts w:eastAsiaTheme="minorEastAsia"/>
        </w:rPr>
        <w:t xml:space="preserve"> para tratar de predecir el valor de </w:t>
      </w:r>
      <m:oMath>
        <m:r>
          <w:rPr>
            <w:rFonts w:ascii="Cambria Math" w:eastAsiaTheme="minorEastAsia" w:hAnsi="Cambria Math"/>
          </w:rPr>
          <m:t>y</m:t>
        </m:r>
      </m:oMath>
    </w:p>
    <w:p w:rsidR="00B127F0" w:rsidRDefault="00B127F0" w:rsidP="008E6D49">
      <w:pPr>
        <w:jc w:val="both"/>
        <w:rPr>
          <w:rFonts w:eastAsiaTheme="minorEastAsia"/>
        </w:rPr>
      </w:pPr>
    </w:p>
    <w:p w:rsidR="00B127F0" w:rsidRDefault="00E36A04" w:rsidP="00B127F0">
      <w:pPr>
        <w:pStyle w:val="Ttulo2"/>
      </w:pPr>
      <w:bookmarkStart w:id="2" w:name="_Toc504300500"/>
      <w:r>
        <w:t>Descenso del gradiente para múltiples variables</w:t>
      </w:r>
      <w:bookmarkEnd w:id="2"/>
    </w:p>
    <w:p w:rsidR="00E36A04" w:rsidRDefault="00E36A04" w:rsidP="00E95FB6">
      <w:pPr>
        <w:jc w:val="both"/>
      </w:pPr>
    </w:p>
    <w:p w:rsidR="00727144" w:rsidRDefault="00867562" w:rsidP="00E95FB6">
      <w:pPr>
        <w:jc w:val="both"/>
      </w:pPr>
      <w:r w:rsidRPr="00867562">
        <w:t xml:space="preserve">En </w:t>
      </w:r>
      <w:r w:rsidR="00727144">
        <w:t>la sección</w:t>
      </w:r>
      <w:r w:rsidRPr="00867562">
        <w:t xml:space="preserve"> anterior, hablamos sobre la formulación de la hipótesis para la regresión lineal con múltiples características o </w:t>
      </w:r>
      <w:r w:rsidR="00727144">
        <w:t>con múltiples variables. En esta</w:t>
      </w:r>
      <w:r w:rsidRPr="00867562">
        <w:t xml:space="preserve"> </w:t>
      </w:r>
      <w:r w:rsidR="00727144">
        <w:t>sección</w:t>
      </w:r>
      <w:r w:rsidRPr="00867562">
        <w:t xml:space="preserve">, vamos a hablar de cómo ajustar los parámetros de esa hipótesis. En particular vamos a hablar de cómo utilizar el gradiente de descenso para la regresión lineal con múltiples características. </w:t>
      </w:r>
    </w:p>
    <w:p w:rsidR="00727144" w:rsidRDefault="00867562" w:rsidP="00E95FB6">
      <w:pPr>
        <w:jc w:val="both"/>
      </w:pPr>
      <w:r w:rsidRPr="00867562">
        <w:t>Para resumir rápidamente nuestra notación, esta es nuestra hipótesis formal</w:t>
      </w:r>
      <w:r w:rsidR="00727144">
        <w:t xml:space="preserve"> </w:t>
      </w:r>
      <w:r w:rsidR="00727144" w:rsidRPr="00867562">
        <w:t>en la regresión lineal multivariable</w:t>
      </w:r>
      <w:r w:rsidR="00727144">
        <w:t>:</w:t>
      </w:r>
    </w:p>
    <w:p w:rsidR="00727144" w:rsidRDefault="00727144" w:rsidP="00E95FB6">
      <w:pPr>
        <w:jc w:val="both"/>
      </w:pPr>
      <w:r>
        <w:rPr>
          <w:noProof/>
          <w:lang w:eastAsia="es-ES"/>
        </w:rPr>
        <w:drawing>
          <wp:inline distT="0" distB="0" distL="0" distR="0" wp14:anchorId="7978AC10" wp14:editId="5169DDA5">
            <wp:extent cx="5400040" cy="2908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30"/>
                    </a:xfrm>
                    <a:prstGeom prst="rect">
                      <a:avLst/>
                    </a:prstGeom>
                  </pic:spPr>
                </pic:pic>
              </a:graphicData>
            </a:graphic>
          </wp:inline>
        </w:drawing>
      </w:r>
    </w:p>
    <w:p w:rsidR="00727144" w:rsidRDefault="00727144" w:rsidP="00E95FB6">
      <w:pPr>
        <w:jc w:val="both"/>
      </w:pPr>
      <w:r w:rsidRPr="00867562">
        <w:t>Donde</w:t>
      </w:r>
      <w:r w:rsidR="00867562" w:rsidRPr="00867562">
        <w:t xml:space="preserve"> hemos adoptado la convención de que x0 = 1. </w:t>
      </w:r>
    </w:p>
    <w:p w:rsidR="00E95FB6" w:rsidRDefault="00867562" w:rsidP="00E95FB6">
      <w:pPr>
        <w:jc w:val="both"/>
      </w:pPr>
      <w:r w:rsidRPr="00867562">
        <w:t>Los parámetros de este mod</w:t>
      </w:r>
      <w:r w:rsidR="00E95FB6">
        <w:t>elo van de theta0 hasta theta n:</w:t>
      </w:r>
    </w:p>
    <w:p w:rsidR="00E95FB6" w:rsidRDefault="00E95FB6" w:rsidP="00E95FB6">
      <w:pPr>
        <w:jc w:val="center"/>
      </w:pPr>
      <w:r>
        <w:rPr>
          <w:noProof/>
          <w:lang w:eastAsia="es-ES"/>
        </w:rPr>
        <w:drawing>
          <wp:inline distT="0" distB="0" distL="0" distR="0" wp14:anchorId="5D4705F6" wp14:editId="08BC9A91">
            <wp:extent cx="2493034" cy="342327"/>
            <wp:effectExtent l="0" t="0" r="254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6271" cy="346891"/>
                    </a:xfrm>
                    <a:prstGeom prst="rect">
                      <a:avLst/>
                    </a:prstGeom>
                  </pic:spPr>
                </pic:pic>
              </a:graphicData>
            </a:graphic>
          </wp:inline>
        </w:drawing>
      </w:r>
    </w:p>
    <w:p w:rsidR="00727144" w:rsidRDefault="00E95FB6" w:rsidP="00E95FB6">
      <w:pPr>
        <w:jc w:val="both"/>
      </w:pPr>
      <w:r w:rsidRPr="00867562">
        <w:t>Pero</w:t>
      </w:r>
      <w:r w:rsidR="00867562" w:rsidRPr="00867562">
        <w:t xml:space="preserve"> en lugar de pensar en ellos c</w:t>
      </w:r>
      <w:r>
        <w:t>omo parámetros separados de "n" (</w:t>
      </w:r>
      <w:r w:rsidR="00867562" w:rsidRPr="00867562">
        <w:t>que es válido</w:t>
      </w:r>
      <w:r>
        <w:t>)</w:t>
      </w:r>
      <w:r w:rsidR="00867562" w:rsidRPr="00867562">
        <w:t>, en su lugar voy a pensar en los parámetros como theta, en donde theta de aquí es un vector dimensional n+</w:t>
      </w:r>
      <w:r>
        <w:t>1:</w:t>
      </w:r>
    </w:p>
    <w:p w:rsidR="00727144" w:rsidRDefault="00E95FB6" w:rsidP="00E95FB6">
      <w:pPr>
        <w:jc w:val="center"/>
      </w:pPr>
      <w:r>
        <w:rPr>
          <w:noProof/>
          <w:lang w:eastAsia="es-ES"/>
        </w:rPr>
        <w:lastRenderedPageBreak/>
        <w:drawing>
          <wp:inline distT="0" distB="0" distL="0" distR="0" wp14:anchorId="67BDCB01" wp14:editId="2C5CB72C">
            <wp:extent cx="1535502" cy="1081211"/>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39328" cy="1083905"/>
                    </a:xfrm>
                    <a:prstGeom prst="rect">
                      <a:avLst/>
                    </a:prstGeom>
                  </pic:spPr>
                </pic:pic>
              </a:graphicData>
            </a:graphic>
          </wp:inline>
        </w:drawing>
      </w:r>
    </w:p>
    <w:p w:rsidR="00E95FB6" w:rsidRDefault="00867562" w:rsidP="00E95FB6">
      <w:pPr>
        <w:jc w:val="both"/>
      </w:pPr>
      <w:r w:rsidRPr="00867562">
        <w:t xml:space="preserve">Entonces sólo voy a pensar en los parámetros de este modelo como si fueran un vector. </w:t>
      </w:r>
    </w:p>
    <w:p w:rsidR="00E95FB6" w:rsidRDefault="00867562" w:rsidP="00E95FB6">
      <w:pPr>
        <w:jc w:val="both"/>
      </w:pPr>
      <w:r w:rsidRPr="00867562">
        <w:t xml:space="preserve">Nuestra función de costo es "J" </w:t>
      </w:r>
      <w:r w:rsidR="00E95FB6">
        <w:t xml:space="preserve">que va </w:t>
      </w:r>
      <w:r w:rsidRPr="00867562">
        <w:t>de theta0 a theta n</w:t>
      </w:r>
      <w:r w:rsidR="00E95FB6">
        <w:t xml:space="preserve"> y</w:t>
      </w:r>
      <w:r w:rsidRPr="00867562">
        <w:t xml:space="preserve"> que está dada por esta habitual suma de cuadrados del término de error</w:t>
      </w:r>
      <w:r w:rsidR="00E95FB6">
        <w:t>:</w:t>
      </w:r>
    </w:p>
    <w:p w:rsidR="00E95FB6" w:rsidRDefault="00E95FB6" w:rsidP="00E95FB6">
      <w:pPr>
        <w:jc w:val="center"/>
      </w:pPr>
      <w:r>
        <w:rPr>
          <w:noProof/>
          <w:lang w:eastAsia="es-ES"/>
        </w:rPr>
        <w:drawing>
          <wp:inline distT="0" distB="0" distL="0" distR="0" wp14:anchorId="63CD70A9" wp14:editId="0661710D">
            <wp:extent cx="3838755" cy="683428"/>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2178" cy="689378"/>
                    </a:xfrm>
                    <a:prstGeom prst="rect">
                      <a:avLst/>
                    </a:prstGeom>
                  </pic:spPr>
                </pic:pic>
              </a:graphicData>
            </a:graphic>
          </wp:inline>
        </w:drawing>
      </w:r>
    </w:p>
    <w:p w:rsidR="00E95FB6" w:rsidRDefault="00DF5EB1" w:rsidP="00E95FB6">
      <w:pPr>
        <w:jc w:val="center"/>
      </w:pPr>
      <w:r>
        <w:rPr>
          <w:noProof/>
          <w:lang w:eastAsia="es-ES"/>
        </w:rPr>
        <w:drawing>
          <wp:inline distT="0" distB="0" distL="0" distR="0" wp14:anchorId="53A6C000" wp14:editId="6C38F110">
            <wp:extent cx="3190875" cy="3810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381000"/>
                    </a:xfrm>
                    <a:prstGeom prst="rect">
                      <a:avLst/>
                    </a:prstGeom>
                  </pic:spPr>
                </pic:pic>
              </a:graphicData>
            </a:graphic>
          </wp:inline>
        </w:drawing>
      </w:r>
    </w:p>
    <w:p w:rsidR="00DF5EB1" w:rsidRDefault="00DF5EB1" w:rsidP="00E95FB6">
      <w:pPr>
        <w:jc w:val="center"/>
      </w:pPr>
    </w:p>
    <w:p w:rsidR="00DF5EB1" w:rsidRDefault="00DF5EB1" w:rsidP="00E95FB6">
      <w:pPr>
        <w:jc w:val="center"/>
      </w:pPr>
    </w:p>
    <w:p w:rsidR="00DF5EB1" w:rsidRDefault="00DF5EB1" w:rsidP="00E95FB6">
      <w:pPr>
        <w:jc w:val="center"/>
      </w:pPr>
    </w:p>
    <w:p w:rsidR="00DF5EB1" w:rsidRDefault="00DF5EB1" w:rsidP="00E95FB6">
      <w:pPr>
        <w:jc w:val="center"/>
      </w:pPr>
    </w:p>
    <w:p w:rsidR="00E95FB6" w:rsidRDefault="00867562" w:rsidP="00E95FB6">
      <w:pPr>
        <w:jc w:val="both"/>
      </w:pPr>
      <w:r w:rsidRPr="00867562">
        <w:t xml:space="preserve"> Pero, de nuevo en lugar de pensar en "J" como una función de estos números n+1, voy a escribir más frecuentemente "J" como una simple función del vector de parámetros theta de manera que theta sea un vector.</w:t>
      </w:r>
    </w:p>
    <w:p w:rsidR="00E95FB6" w:rsidRDefault="00E95FB6" w:rsidP="00E95FB6">
      <w:pPr>
        <w:jc w:val="both"/>
      </w:pPr>
      <m:oMathPara>
        <m:oMath>
          <m:r>
            <w:rPr>
              <w:rFonts w:ascii="Cambria Math" w:hAnsi="Cambria Math"/>
            </w:rPr>
            <m:t>J(θ)</m:t>
          </m:r>
        </m:oMath>
      </m:oMathPara>
    </w:p>
    <w:p w:rsidR="00E95FB6" w:rsidRDefault="00E95FB6" w:rsidP="00E95FB6">
      <w:pPr>
        <w:jc w:val="both"/>
      </w:pPr>
    </w:p>
    <w:p w:rsidR="00DF5EB1" w:rsidRDefault="00DF5EB1" w:rsidP="00E95FB6">
      <w:pPr>
        <w:jc w:val="both"/>
      </w:pPr>
      <w:r>
        <w:t>Y ahora a</w:t>
      </w:r>
      <w:r w:rsidR="00867562" w:rsidRPr="00867562">
        <w:t xml:space="preserve">sí </w:t>
      </w:r>
      <w:r>
        <w:t>quedaría</w:t>
      </w:r>
      <w:r w:rsidR="00867562" w:rsidRPr="00867562">
        <w:t xml:space="preserve"> gradiente de descenso</w:t>
      </w:r>
      <w:r>
        <w:t>:</w:t>
      </w:r>
    </w:p>
    <w:p w:rsidR="00DF5EB1" w:rsidRDefault="00A05AF8" w:rsidP="00DF5EB1">
      <w:pPr>
        <w:jc w:val="center"/>
      </w:pPr>
      <w:r>
        <w:rPr>
          <w:noProof/>
          <w:lang w:eastAsia="es-ES"/>
        </w:rPr>
        <w:drawing>
          <wp:inline distT="0" distB="0" distL="0" distR="0" wp14:anchorId="1D457EEE" wp14:editId="6F69FE09">
            <wp:extent cx="5400040" cy="11588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158875"/>
                    </a:xfrm>
                    <a:prstGeom prst="rect">
                      <a:avLst/>
                    </a:prstGeom>
                  </pic:spPr>
                </pic:pic>
              </a:graphicData>
            </a:graphic>
          </wp:inline>
        </w:drawing>
      </w:r>
    </w:p>
    <w:p w:rsidR="00A05AF8" w:rsidRDefault="00867562" w:rsidP="00E95FB6">
      <w:pPr>
        <w:jc w:val="both"/>
      </w:pPr>
      <w:r w:rsidRPr="00867562">
        <w:t>Vamos a actualizar varias veces cada parámetro</w:t>
      </w:r>
      <w:r w:rsidR="00DF5EB1">
        <w:t xml:space="preserve"> </w:t>
      </w:r>
      <m:oMath>
        <m:r>
          <w:rPr>
            <w:rFonts w:ascii="Cambria Math" w:hAnsi="Cambria Math"/>
            <w:i/>
          </w:rPr>
          <w:sym w:font="Symbol" w:char="F071"/>
        </m:r>
        <m:r>
          <w:rPr>
            <w:rFonts w:ascii="Cambria Math" w:hAnsi="Cambria Math"/>
            <w:vertAlign w:val="subscript"/>
          </w:rPr>
          <m:t>j</m:t>
        </m:r>
      </m:oMath>
      <w:r w:rsidR="00A05AF8">
        <w:t xml:space="preserve"> </w:t>
      </w:r>
      <w:r w:rsidRPr="00867562">
        <w:t xml:space="preserve">de acuerdo con </w:t>
      </w:r>
      <m:oMath>
        <m:r>
          <w:rPr>
            <w:rFonts w:ascii="Cambria Math" w:hAnsi="Cambria Math"/>
            <w:i/>
          </w:rPr>
          <w:sym w:font="Symbol" w:char="F071"/>
        </m:r>
        <m:r>
          <w:rPr>
            <w:rFonts w:ascii="Cambria Math" w:hAnsi="Cambria Math"/>
            <w:vertAlign w:val="subscript"/>
          </w:rPr>
          <m:t>j</m:t>
        </m:r>
      </m:oMath>
      <w:r w:rsidRPr="00867562">
        <w:t xml:space="preserve"> menos </w:t>
      </w:r>
      <w:r w:rsidR="00A05AF8">
        <w:rPr>
          <w:rFonts w:cs="Times New Roman"/>
        </w:rPr>
        <w:t xml:space="preserve">α </w:t>
      </w:r>
      <w:r w:rsidRPr="00867562">
        <w:t xml:space="preserve">multiplicado </w:t>
      </w:r>
      <w:r w:rsidR="00A05AF8">
        <w:t xml:space="preserve">la derivada. </w:t>
      </w:r>
      <w:r w:rsidRPr="00867562">
        <w:t xml:space="preserve">Y de nuevo </w:t>
      </w:r>
      <w:r w:rsidR="00A05AF8">
        <w:t xml:space="preserve">escribimos esto simplemente como </w:t>
      </w:r>
      <m:oMath>
        <m:r>
          <w:rPr>
            <w:rFonts w:ascii="Cambria Math" w:hAnsi="Cambria Math"/>
          </w:rPr>
          <m:t>J(θ)</m:t>
        </m:r>
      </m:oMath>
      <w:r w:rsidRPr="00867562">
        <w:t xml:space="preserve">, por lo que </w:t>
      </w:r>
      <m:oMath>
        <m:r>
          <w:rPr>
            <w:rFonts w:ascii="Cambria Math" w:hAnsi="Cambria Math"/>
            <w:i/>
          </w:rPr>
          <w:sym w:font="Symbol" w:char="F071"/>
        </m:r>
        <m:r>
          <w:rPr>
            <w:rFonts w:ascii="Cambria Math" w:hAnsi="Cambria Math"/>
            <w:vertAlign w:val="subscript"/>
          </w:rPr>
          <m:t>j</m:t>
        </m:r>
      </m:oMath>
      <w:r w:rsidR="00A05AF8">
        <w:t xml:space="preserve"> </w:t>
      </w:r>
      <w:r w:rsidRPr="00867562">
        <w:t xml:space="preserve">se actualiza como </w:t>
      </w:r>
      <m:oMath>
        <m:r>
          <w:rPr>
            <w:rFonts w:ascii="Cambria Math" w:hAnsi="Cambria Math"/>
            <w:i/>
          </w:rPr>
          <w:sym w:font="Symbol" w:char="F071"/>
        </m:r>
        <m:r>
          <w:rPr>
            <w:rFonts w:ascii="Cambria Math" w:hAnsi="Cambria Math"/>
            <w:vertAlign w:val="subscript"/>
          </w:rPr>
          <m:t>j</m:t>
        </m:r>
      </m:oMath>
      <w:r w:rsidR="00A05AF8">
        <w:t xml:space="preserve"> </w:t>
      </w:r>
      <w:r w:rsidRPr="00867562">
        <w:t xml:space="preserve">menos la tasa de aprendizaje </w:t>
      </w:r>
      <w:r w:rsidR="00A05AF8" w:rsidRPr="00A05AF8">
        <w:t>α</w:t>
      </w:r>
      <w:r w:rsidRPr="00867562">
        <w:t xml:space="preserve"> </w:t>
      </w:r>
      <w:r w:rsidR="00A05AF8" w:rsidRPr="00867562">
        <w:t>multiplicada</w:t>
      </w:r>
      <w:r w:rsidRPr="00867562">
        <w:t xml:space="preserve"> por la derivada, una derivada parcial de la función de costos con respecto al parámetro </w:t>
      </w:r>
      <m:oMath>
        <m:r>
          <w:rPr>
            <w:rFonts w:ascii="Cambria Math" w:hAnsi="Cambria Math"/>
            <w:i/>
          </w:rPr>
          <w:sym w:font="Symbol" w:char="F071"/>
        </m:r>
        <m:r>
          <w:rPr>
            <w:rFonts w:ascii="Cambria Math" w:hAnsi="Cambria Math"/>
            <w:vertAlign w:val="subscript"/>
          </w:rPr>
          <m:t>j</m:t>
        </m:r>
      </m:oMath>
      <w:r w:rsidRPr="00867562">
        <w:t>. Vamos a ver cómo se ve esto cuando implementamos el gradiente de descenso y, en particular, vamos a ver cómo se ve el término derivado parcial. Esto es lo que tenemos para el gradiente de descenso para cuando teníamos la característica n=1</w:t>
      </w:r>
      <w:r w:rsidR="00A05AF8">
        <w:t>:</w:t>
      </w:r>
    </w:p>
    <w:p w:rsidR="00A05AF8" w:rsidRDefault="00A05AF8" w:rsidP="00A05AF8">
      <w:pPr>
        <w:jc w:val="center"/>
      </w:pPr>
      <w:r>
        <w:rPr>
          <w:noProof/>
          <w:lang w:eastAsia="es-ES"/>
        </w:rPr>
        <w:lastRenderedPageBreak/>
        <w:drawing>
          <wp:inline distT="0" distB="0" distL="0" distR="0" wp14:anchorId="525369F6" wp14:editId="7A1A4330">
            <wp:extent cx="2343562" cy="2225615"/>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6008" cy="2237435"/>
                    </a:xfrm>
                    <a:prstGeom prst="rect">
                      <a:avLst/>
                    </a:prstGeom>
                  </pic:spPr>
                </pic:pic>
              </a:graphicData>
            </a:graphic>
          </wp:inline>
        </w:drawing>
      </w:r>
    </w:p>
    <w:p w:rsidR="005B2EE3" w:rsidRDefault="00867562" w:rsidP="00E95FB6">
      <w:pPr>
        <w:jc w:val="both"/>
      </w:pPr>
      <w:r w:rsidRPr="00867562">
        <w:t xml:space="preserve"> Teníamos dos reglas de actualización independientes para los parámetros theta0 y theta1. </w:t>
      </w:r>
      <w:r w:rsidR="005B2EE3">
        <w:t>Y</w:t>
      </w:r>
      <w:r w:rsidRPr="00867562">
        <w:t xml:space="preserve"> la derivada parcial de la función de costos con respecto al parámetro de theta0, y del mismo modo teníamos una regla de actualización diferente para el parámetro theta1. </w:t>
      </w:r>
    </w:p>
    <w:p w:rsidR="005B2EE3" w:rsidRDefault="00867562" w:rsidP="00E95FB6">
      <w:pPr>
        <w:jc w:val="both"/>
      </w:pPr>
      <w:r w:rsidRPr="00867562">
        <w:t xml:space="preserve">Hay una pequeña diferencia y es que cuando antes teníamos solo una característica, la llamábamos x(i) pero ahora en nuestra nueva notación por supuesto la llamaremos x superíndice i subíndice </w:t>
      </w:r>
      <w:r w:rsidR="005B2EE3">
        <w:t>j</w:t>
      </w:r>
      <w:r w:rsidRPr="00867562">
        <w:t xml:space="preserve"> para denotar nuestra </w:t>
      </w:r>
      <w:proofErr w:type="spellStart"/>
      <w:r w:rsidR="005B2EE3">
        <w:t>carácterística</w:t>
      </w:r>
      <w:proofErr w:type="spellEnd"/>
      <w:r w:rsidRPr="00867562">
        <w:t>.</w:t>
      </w:r>
    </w:p>
    <w:p w:rsidR="005B2EE3" w:rsidRDefault="00867562" w:rsidP="00E95FB6">
      <w:pPr>
        <w:jc w:val="both"/>
      </w:pPr>
      <w:r w:rsidRPr="00867562">
        <w:t xml:space="preserve"> Entonces eso era para cuando teníamos sólo una característica. Ahora veamos el nuevo algoritmo para el cual tenemos más de una característica, donde el número de características "n" puede ser mucho mayor a 1. Obtenemos esta regla de actualización para el gradiente de descenso y, tal vez para quienes saben cálculo, si se toma la definición de la función de costos y la derivada parcial de la función de costos "J" con respecto al parámetro theta j, encontrarás que la derivada parcial es exactamente ese término al que le puse un recuadro azul alrededor. </w:t>
      </w:r>
    </w:p>
    <w:p w:rsidR="005B2EE3" w:rsidRDefault="005B2EE3" w:rsidP="005B2EE3">
      <w:pPr>
        <w:jc w:val="center"/>
      </w:pPr>
      <w:r>
        <w:rPr>
          <w:noProof/>
          <w:lang w:eastAsia="es-ES"/>
        </w:rPr>
        <w:drawing>
          <wp:inline distT="0" distB="0" distL="0" distR="0" wp14:anchorId="4DF13F5E" wp14:editId="38B33D5D">
            <wp:extent cx="2491040" cy="1587261"/>
            <wp:effectExtent l="0" t="0" r="508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7965" cy="1598046"/>
                    </a:xfrm>
                    <a:prstGeom prst="rect">
                      <a:avLst/>
                    </a:prstGeom>
                  </pic:spPr>
                </pic:pic>
              </a:graphicData>
            </a:graphic>
          </wp:inline>
        </w:drawing>
      </w:r>
    </w:p>
    <w:p w:rsidR="00DC5602" w:rsidRDefault="00867562" w:rsidP="00E95FB6">
      <w:pPr>
        <w:jc w:val="both"/>
      </w:pPr>
      <w:r w:rsidRPr="00867562">
        <w:t xml:space="preserve">Y si lo implementas obtendrás una implementación funcional del gradiente de descenso para la regresión lineal multivariable. Lo último que </w:t>
      </w:r>
      <w:r w:rsidR="005B2EE3">
        <w:t>vamos a ver en esta sección</w:t>
      </w:r>
      <w:r w:rsidRPr="00867562">
        <w:t xml:space="preserve"> es explicarte por qué estos algoritmos son más o menos lo mismo o por qué ambos son algoritmos similares o por qué ambos son algoritmos de gradiente de descenso. </w:t>
      </w:r>
    </w:p>
    <w:p w:rsidR="00DC5602" w:rsidRDefault="00867562" w:rsidP="00E95FB6">
      <w:pPr>
        <w:jc w:val="both"/>
      </w:pPr>
      <w:r w:rsidRPr="00867562">
        <w:t>Vamos a considerar un caso en donde tenemos dos características o tal vez más de dos características, así que tenemos tres reglas de actualización para los parámetros theta0, theta1, theta2 y tal vez para otros valores de theta también</w:t>
      </w:r>
      <w:r w:rsidR="00DC5602">
        <w:t>:</w:t>
      </w:r>
    </w:p>
    <w:p w:rsidR="00DC5602" w:rsidRDefault="00B466E2" w:rsidP="00DC5602">
      <w:pPr>
        <w:jc w:val="center"/>
      </w:pPr>
      <w:r>
        <w:rPr>
          <w:noProof/>
          <w:lang w:eastAsia="es-ES"/>
        </w:rPr>
        <w:lastRenderedPageBreak/>
        <w:drawing>
          <wp:inline distT="0" distB="0" distL="0" distR="0" wp14:anchorId="371F1A84" wp14:editId="198E7768">
            <wp:extent cx="2064666" cy="144923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6784" cy="1478800"/>
                    </a:xfrm>
                    <a:prstGeom prst="rect">
                      <a:avLst/>
                    </a:prstGeom>
                  </pic:spPr>
                </pic:pic>
              </a:graphicData>
            </a:graphic>
          </wp:inline>
        </w:drawing>
      </w:r>
    </w:p>
    <w:p w:rsidR="00B466E2" w:rsidRDefault="00B466E2" w:rsidP="00B466E2">
      <w:r>
        <w:t>En otras palabras:</w:t>
      </w:r>
    </w:p>
    <w:p w:rsidR="00B466E2" w:rsidRDefault="00B466E2" w:rsidP="00B466E2">
      <w:pPr>
        <w:jc w:val="center"/>
      </w:pPr>
      <w:r>
        <w:rPr>
          <w:noProof/>
          <w:lang w:eastAsia="es-ES"/>
        </w:rPr>
        <w:drawing>
          <wp:inline distT="0" distB="0" distL="0" distR="0" wp14:anchorId="0B04AD21" wp14:editId="7947DD2E">
            <wp:extent cx="3157268" cy="777279"/>
            <wp:effectExtent l="0" t="0" r="508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6815" cy="791939"/>
                    </a:xfrm>
                    <a:prstGeom prst="rect">
                      <a:avLst/>
                    </a:prstGeom>
                  </pic:spPr>
                </pic:pic>
              </a:graphicData>
            </a:graphic>
          </wp:inline>
        </w:drawing>
      </w:r>
    </w:p>
    <w:p w:rsidR="00DC5602" w:rsidRDefault="00867562" w:rsidP="00E95FB6">
      <w:pPr>
        <w:jc w:val="both"/>
      </w:pPr>
      <w:r w:rsidRPr="00867562">
        <w:t xml:space="preserve"> Si te fijas en la regla de actualización para theta0, puedes encontrar que </w:t>
      </w:r>
      <w:r w:rsidR="00DC5602">
        <w:t>la</w:t>
      </w:r>
      <w:r w:rsidRPr="00867562">
        <w:t xml:space="preserve"> regla de actualización de aquí es la misma que la regla de actualización que teníamos antes para el caso de n = 1. Y la razón por la que son equivalentes es, por supuesto, porque en nuestra convención de notación tuvimos </w:t>
      </w:r>
      <w:r w:rsidR="00DC5602">
        <w:t>la</w:t>
      </w:r>
      <w:r w:rsidRPr="00867562">
        <w:t xml:space="preserve"> convención</w:t>
      </w:r>
      <w:r w:rsidR="00DC5602">
        <w:t xml:space="preserve"> de que</w:t>
      </w:r>
      <w:r w:rsidRPr="00867562">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oMath>
      <w:r w:rsidRPr="00867562">
        <w:t>= 1, por lo que</w:t>
      </w:r>
      <w:r w:rsidR="00DC5602">
        <w:t xml:space="preserve"> </w:t>
      </w:r>
      <w:r w:rsidRPr="00867562">
        <w:t xml:space="preserve">estos dos términos son equivalentes. </w:t>
      </w:r>
    </w:p>
    <w:p w:rsidR="00867562" w:rsidRDefault="00867562" w:rsidP="00E95FB6">
      <w:pPr>
        <w:jc w:val="both"/>
      </w:pPr>
      <w:r w:rsidRPr="00867562">
        <w:t>Del mismo modo, si ves la regla de actualización para theta1, encontrarás que este término de aquí es equivalente al término que teníamos antes, o a la ecuación o a la regla de actualización que teníamos antes para theta1, en donde, por supuesto, sólo estamos utilizando esta nueva notación</w:t>
      </w:r>
      <w:r w:rsidR="00B466E2">
        <w:rPr>
          <w:rFonts w:eastAsiaTheme="minorEastAsia"/>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oMath>
      <w:r w:rsidRPr="00867562">
        <w:t xml:space="preserve"> para d</w:t>
      </w:r>
      <w:proofErr w:type="spellStart"/>
      <w:r w:rsidRPr="00867562">
        <w:t>enotar</w:t>
      </w:r>
      <w:proofErr w:type="spellEnd"/>
      <w:r w:rsidR="00DC5602">
        <w:t xml:space="preserve"> </w:t>
      </w:r>
      <w:r w:rsidRPr="00867562">
        <w:t xml:space="preserve">nuestra nueva notación denotando nuestra primera característica y ahora que tenemos más de una característica podemos tener reglas de actualización similares para los otros parámetros como </w:t>
      </w:r>
      <w:r w:rsidR="00B466E2">
        <w:sym w:font="Symbol" w:char="F071"/>
      </w:r>
      <w:r w:rsidR="00B466E2" w:rsidRPr="00B466E2">
        <w:rPr>
          <w:vertAlign w:val="subscript"/>
        </w:rPr>
        <w:t>2</w:t>
      </w:r>
      <w:r w:rsidR="00B466E2">
        <w:t xml:space="preserve"> </w:t>
      </w:r>
      <w:r w:rsidRPr="00867562">
        <w:t xml:space="preserve">y así sucesivamente. </w:t>
      </w:r>
    </w:p>
    <w:p w:rsidR="00B466E2" w:rsidRDefault="006D3EAA" w:rsidP="006D3EAA">
      <w:pPr>
        <w:pStyle w:val="Ttulo2"/>
      </w:pPr>
      <w:bookmarkStart w:id="3" w:name="_Toc504300501"/>
      <w:r>
        <w:t>El descenso del gradiente en la práctica:</w:t>
      </w:r>
      <w:bookmarkEnd w:id="3"/>
    </w:p>
    <w:p w:rsidR="0059552A" w:rsidRPr="00977020" w:rsidRDefault="00977020" w:rsidP="00977020">
      <w:pPr>
        <w:pStyle w:val="Ttulo2"/>
        <w:numPr>
          <w:ilvl w:val="2"/>
          <w:numId w:val="1"/>
        </w:numPr>
      </w:pPr>
      <w:bookmarkStart w:id="4" w:name="_Toc504300502"/>
      <w:r>
        <w:t>Escalamiento de características</w:t>
      </w:r>
      <w:bookmarkEnd w:id="4"/>
    </w:p>
    <w:p w:rsidR="006D3EAA" w:rsidRDefault="006D3EAA" w:rsidP="006D3EAA"/>
    <w:p w:rsidR="006D3EAA" w:rsidRDefault="006D3EAA" w:rsidP="006D3EAA">
      <w:r>
        <w:t xml:space="preserve">En </w:t>
      </w:r>
      <w:r w:rsidR="003027ED">
        <w:t>esta sección</w:t>
      </w:r>
      <w:r>
        <w:t xml:space="preserve">, </w:t>
      </w:r>
      <w:r w:rsidR="003027ED">
        <w:t xml:space="preserve">vamos a ver </w:t>
      </w:r>
      <w:r>
        <w:t xml:space="preserve">algunos trucos prácticos para lograr que el gradiente de descenso funcione bien. </w:t>
      </w:r>
      <w:r w:rsidR="003027ED">
        <w:t>Vamos a hablar</w:t>
      </w:r>
      <w:r>
        <w:t xml:space="preserve"> acerca de una idea llamada escalamiento de características. </w:t>
      </w:r>
    </w:p>
    <w:p w:rsidR="006D3EAA" w:rsidRDefault="006D3EAA" w:rsidP="006D3EAA">
      <w:r>
        <w:t xml:space="preserve">Cuando tienes un problema en donde hay múltiples características, si te aseguras de que las características están en una escala similar, y me refiero a que te asegures que las diferentes características toman rangos de valores similares, entonces los gradientes de descenso pueden converger más rápidamente. </w:t>
      </w:r>
    </w:p>
    <w:p w:rsidR="003027ED" w:rsidRDefault="006D3EAA" w:rsidP="006D3EAA">
      <w:r>
        <w:t>Específicamente, digamos que tienes un problema con dos características en donde x1 es el tamaño de la casa y toma valores entre, digamos, 0 y 2000 y x2 es el número de dormitorios, que tal vez toma valores entre 1 y 5. Si trazas el contorno de la f</w:t>
      </w:r>
      <w:r w:rsidR="003027ED">
        <w:t xml:space="preserve">unción de coseno "J" de theta, </w:t>
      </w:r>
      <w:r>
        <w:t>entonces el contorno puede verse así</w:t>
      </w:r>
      <w:r w:rsidR="003027ED">
        <w:t>:</w:t>
      </w:r>
    </w:p>
    <w:p w:rsidR="003027ED" w:rsidRDefault="003027ED" w:rsidP="003027ED">
      <w:pPr>
        <w:jc w:val="center"/>
      </w:pPr>
      <w:r>
        <w:rPr>
          <w:noProof/>
          <w:lang w:eastAsia="es-ES"/>
        </w:rPr>
        <w:lastRenderedPageBreak/>
        <w:drawing>
          <wp:inline distT="0" distB="0" distL="0" distR="0" wp14:anchorId="1C7EB367" wp14:editId="5FCBADAB">
            <wp:extent cx="2357047" cy="188918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6354" cy="1896645"/>
                    </a:xfrm>
                    <a:prstGeom prst="rect">
                      <a:avLst/>
                    </a:prstGeom>
                  </pic:spPr>
                </pic:pic>
              </a:graphicData>
            </a:graphic>
          </wp:inline>
        </w:drawing>
      </w:r>
    </w:p>
    <w:p w:rsidR="006D3EAA" w:rsidRDefault="003027ED" w:rsidP="006D3EAA">
      <w:r>
        <w:t xml:space="preserve">En </w:t>
      </w:r>
      <w:r w:rsidR="006D3EAA">
        <w:t xml:space="preserve"> donde, vamos a ver, "J" de theta es una función de parámetros theta 0, theta 1 y theta 2. </w:t>
      </w:r>
      <w:r>
        <w:t>V</w:t>
      </w:r>
      <w:r w:rsidR="006D3EAA">
        <w:t xml:space="preserve">amos a olvidarnos de theta 0 y pretender que es una función de sólo theta 1 y theta 2, pero si x1 puede tomar un rango mucho más amplio de valores y x2, resulta que el contorno de la función de </w:t>
      </w:r>
      <w:proofErr w:type="spellStart"/>
      <w:r w:rsidR="00287B8B">
        <w:t>vostes</w:t>
      </w:r>
      <w:proofErr w:type="spellEnd"/>
      <w:r w:rsidR="006D3EAA">
        <w:t xml:space="preserve"> "J" de theta puede </w:t>
      </w:r>
      <w:r w:rsidR="00287B8B">
        <w:t xml:space="preserve">una </w:t>
      </w:r>
      <w:r w:rsidR="006D3EAA">
        <w:t xml:space="preserve"> forma elíptica </w:t>
      </w:r>
      <w:r w:rsidR="00287B8B">
        <w:t xml:space="preserve">y </w:t>
      </w:r>
      <w:r w:rsidR="006D3EAA">
        <w:t xml:space="preserve">muy sesgada. Por lo tanto, estas elipses, muy altas y delgadas, o estos óvalos muy altos y delgados, pueden formar los contornos de la función de </w:t>
      </w:r>
      <w:r w:rsidR="00287B8B">
        <w:t>costes</w:t>
      </w:r>
      <w:r w:rsidR="006D3EAA">
        <w:t xml:space="preserve"> "J" de theta. </w:t>
      </w:r>
    </w:p>
    <w:p w:rsidR="00287B8B" w:rsidRDefault="00287B8B" w:rsidP="00287B8B">
      <w:pPr>
        <w:jc w:val="center"/>
      </w:pPr>
      <w:r>
        <w:rPr>
          <w:noProof/>
          <w:lang w:eastAsia="es-ES"/>
        </w:rPr>
        <w:drawing>
          <wp:inline distT="0" distB="0" distL="0" distR="0" wp14:anchorId="6C7F232B" wp14:editId="7ADA78C8">
            <wp:extent cx="1311215" cy="1231085"/>
            <wp:effectExtent l="0" t="0" r="381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20836" cy="1240118"/>
                    </a:xfrm>
                    <a:prstGeom prst="rect">
                      <a:avLst/>
                    </a:prstGeom>
                  </pic:spPr>
                </pic:pic>
              </a:graphicData>
            </a:graphic>
          </wp:inline>
        </w:drawing>
      </w:r>
    </w:p>
    <w:p w:rsidR="006D3EAA" w:rsidRDefault="006D3EAA" w:rsidP="006D3EAA">
      <w:r>
        <w:t xml:space="preserve">Y si ejecutas </w:t>
      </w:r>
      <w:r w:rsidR="00287B8B">
        <w:t>el gradiente</w:t>
      </w:r>
      <w:r>
        <w:t xml:space="preserve"> de descenso en esta función de cos</w:t>
      </w:r>
      <w:r w:rsidR="00287B8B">
        <w:t>tes</w:t>
      </w:r>
      <w:r>
        <w:t xml:space="preserve">, tus gradientes pueden terminar tomando mucho tiempo y pueden oscilar de ida y vuelta y tardar mucho antes de que finalmente puedan encontrar su camino hacia el mínimo global. </w:t>
      </w:r>
    </w:p>
    <w:p w:rsidR="00287B8B" w:rsidRDefault="00287B8B" w:rsidP="00287B8B">
      <w:pPr>
        <w:jc w:val="center"/>
      </w:pPr>
      <w:r>
        <w:rPr>
          <w:noProof/>
          <w:lang w:eastAsia="es-ES"/>
        </w:rPr>
        <w:drawing>
          <wp:inline distT="0" distB="0" distL="0" distR="0" wp14:anchorId="06CB70F2" wp14:editId="5A7E5C08">
            <wp:extent cx="1764878" cy="1716657"/>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075" cy="1727548"/>
                    </a:xfrm>
                    <a:prstGeom prst="rect">
                      <a:avLst/>
                    </a:prstGeom>
                  </pic:spPr>
                </pic:pic>
              </a:graphicData>
            </a:graphic>
          </wp:inline>
        </w:drawing>
      </w:r>
    </w:p>
    <w:p w:rsidR="00287B8B" w:rsidRDefault="00287B8B" w:rsidP="006D3EAA"/>
    <w:p w:rsidR="006D3EAA" w:rsidRDefault="006D3EAA" w:rsidP="006D3EAA">
      <w:r>
        <w:t>De hecho, puedes imaginar que estos contornos son incluso más exagerados cuando dibujas contornos increíblemente delgados,</w:t>
      </w:r>
      <w:r w:rsidR="009C66AE">
        <w:t xml:space="preserve"> contornos altos y delgados, </w:t>
      </w:r>
      <w:r>
        <w:t>y pueden ser incluso más extremos entonces, para el gradiente de descenso simplemente es más difícil encontrar la ruta, serpenteando alrededor</w:t>
      </w:r>
      <w:r w:rsidR="009C66AE">
        <w:t xml:space="preserve"> de las elipses</w:t>
      </w:r>
      <w:r>
        <w:t xml:space="preserve">, y puede tomar mucho tiempo encontrar el camino hacia el mínimo global. </w:t>
      </w:r>
    </w:p>
    <w:p w:rsidR="006D3EAA" w:rsidRDefault="006D3EAA" w:rsidP="006D3EAA">
      <w:r>
        <w:t xml:space="preserve">En esta configuración, una cosa útil es escalar las características. </w:t>
      </w:r>
    </w:p>
    <w:p w:rsidR="006D3EAA" w:rsidRDefault="006D3EAA" w:rsidP="006D3EAA">
      <w:r>
        <w:lastRenderedPageBreak/>
        <w:t>Específicamente, si por el contrario defines que la característica x1 sea el tamaño de la casa dividido entre 2,000, y defines que x2 sea el número de habitaciones dividido entre cinco, entonces los contornos de la función cos</w:t>
      </w:r>
      <w:r w:rsidR="009C66AE">
        <w:t>tes</w:t>
      </w:r>
      <w:r>
        <w:t xml:space="preserve"> "J" puede mucho menos sesgada por lo que los contornos pueden parecer más circulares. Y si ejecutas el gradiente descendente en una función </w:t>
      </w:r>
      <w:r w:rsidR="009C66AE">
        <w:t>de costes</w:t>
      </w:r>
      <w:r>
        <w:t xml:space="preserve"> </w:t>
      </w:r>
      <w:r w:rsidR="009C66AE">
        <w:t>así</w:t>
      </w:r>
      <w:r>
        <w:t xml:space="preserve"> esta, ento</w:t>
      </w:r>
      <w:r w:rsidR="009C66AE">
        <w:t>nces el gradiente de descenso,</w:t>
      </w:r>
      <w:r>
        <w:t xml:space="preserve"> puede encontrar una ruta más directa al mínimo global en lugar de tomar un camino mucho más complicado en donde estás tratando de seguir una trayectoria mucho más complicada para llegar al mínimo global. </w:t>
      </w:r>
    </w:p>
    <w:p w:rsidR="009C66AE" w:rsidRDefault="009C66AE" w:rsidP="009C66AE">
      <w:pPr>
        <w:jc w:val="center"/>
      </w:pPr>
      <w:r>
        <w:rPr>
          <w:noProof/>
          <w:lang w:eastAsia="es-ES"/>
        </w:rPr>
        <w:drawing>
          <wp:inline distT="0" distB="0" distL="0" distR="0" wp14:anchorId="01E8F2AA" wp14:editId="2EFFB628">
            <wp:extent cx="1682151" cy="1827088"/>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93394" cy="1839299"/>
                    </a:xfrm>
                    <a:prstGeom prst="rect">
                      <a:avLst/>
                    </a:prstGeom>
                  </pic:spPr>
                </pic:pic>
              </a:graphicData>
            </a:graphic>
          </wp:inline>
        </w:drawing>
      </w:r>
    </w:p>
    <w:p w:rsidR="009C66AE" w:rsidRDefault="006D3EAA" w:rsidP="006D3EAA">
      <w:r>
        <w:t xml:space="preserve">Así que, al escalar las características que existen, los rangos de valores del </w:t>
      </w:r>
      <w:r w:rsidR="009C66AE">
        <w:t xml:space="preserve">consumidor. </w:t>
      </w:r>
      <w:r>
        <w:t>En este ejemplo, terminamos con ambas caracter</w:t>
      </w:r>
      <w:r w:rsidR="009C66AE">
        <w:t xml:space="preserve">ísticas, x1 y x2, entre 0 y 1 y ayudamos al gradiente a converger más rápido. </w:t>
      </w:r>
    </w:p>
    <w:p w:rsidR="009C66AE" w:rsidRDefault="009C66AE" w:rsidP="006D3EAA"/>
    <w:p w:rsidR="009C66AE" w:rsidRDefault="009C66AE" w:rsidP="006D3EAA"/>
    <w:p w:rsidR="009C66AE" w:rsidRDefault="009C66AE" w:rsidP="006D3EAA"/>
    <w:p w:rsidR="006D3EAA" w:rsidRDefault="006D3EAA" w:rsidP="006D3EAA">
      <w:r>
        <w:t xml:space="preserve">De manera más general, cuando estamos realizando el escalamiento de características, lo que a menudo queremos es lograr que cada característica tenga un rango aproximado de </w:t>
      </w:r>
      <w:r w:rsidR="00706E9B">
        <w:t xml:space="preserve">valores </w:t>
      </w:r>
      <w:r>
        <w:t xml:space="preserve"> y que específicamente, tu característica x</w:t>
      </w:r>
      <w:r w:rsidRPr="00706E9B">
        <w:rPr>
          <w:vertAlign w:val="subscript"/>
        </w:rPr>
        <w:t>0</w:t>
      </w:r>
      <w:r>
        <w:t xml:space="preserve"> sea siempre igual a 1. Así, que</w:t>
      </w:r>
      <w:r w:rsidR="009C66AE">
        <w:t xml:space="preserve"> ya está en ese rango, </w:t>
      </w:r>
      <w:r>
        <w:t xml:space="preserve">pero puedes terminar dividiendo otras características entre diferentes números para llevarlos a ese rango. </w:t>
      </w:r>
      <w:r w:rsidR="00706E9B">
        <w:t>Imaginamos una variable x</w:t>
      </w:r>
      <w:r w:rsidR="00706E9B" w:rsidRPr="00706E9B">
        <w:rPr>
          <w:vertAlign w:val="subscript"/>
        </w:rPr>
        <w:t>1</w:t>
      </w:r>
      <w:r w:rsidR="00706E9B">
        <w:rPr>
          <w:vertAlign w:val="subscript"/>
        </w:rPr>
        <w:t xml:space="preserve"> </w:t>
      </w:r>
      <w:r w:rsidR="00706E9B">
        <w:t>que varía entre -1 y 1 (l</w:t>
      </w:r>
      <w:r>
        <w:t>os números -1 y +1 no son muy importantes</w:t>
      </w:r>
      <w:r w:rsidR="00706E9B">
        <w:t>)</w:t>
      </w:r>
      <w:r>
        <w:t>. Por lo que si tienes una característica, x</w:t>
      </w:r>
      <w:r w:rsidR="00706E9B">
        <w:rPr>
          <w:vertAlign w:val="subscript"/>
        </w:rPr>
        <w:t>2</w:t>
      </w:r>
      <w:r>
        <w:t xml:space="preserve"> que termina estando entre 0 y 3, no será un problema. Si terminas con una característica diferente que </w:t>
      </w:r>
      <w:r w:rsidR="00706E9B">
        <w:t xml:space="preserve">varía </w:t>
      </w:r>
      <w:r>
        <w:t xml:space="preserve"> entre -2 y +0.5 de nuevo, está suficientemente cer</w:t>
      </w:r>
      <w:r w:rsidR="00706E9B">
        <w:t>ca de -1 y +1 lo que, como sabemos</w:t>
      </w:r>
      <w:r>
        <w:t xml:space="preserve">, está bien. </w:t>
      </w:r>
    </w:p>
    <w:p w:rsidR="006D3EAA" w:rsidRDefault="00706E9B" w:rsidP="006D3EAA">
      <w:r>
        <w:t>Pero</w:t>
      </w:r>
      <w:r w:rsidR="006D3EAA">
        <w:t xml:space="preserve"> sólo que si tienes una característica diferente, digamos x</w:t>
      </w:r>
      <w:r w:rsidR="006D3EAA" w:rsidRPr="00706E9B">
        <w:rPr>
          <w:vertAlign w:val="subscript"/>
        </w:rPr>
        <w:t>3</w:t>
      </w:r>
      <w:r w:rsidR="006D3EAA">
        <w:t xml:space="preserve"> que está entre -100 </w:t>
      </w:r>
      <w:r>
        <w:t>y</w:t>
      </w:r>
      <w:r w:rsidR="006D3EAA">
        <w:t xml:space="preserve"> +100, entonces, estos son valores muy diferentes a -1 y +1. Por lo tanto, esta podría ser una característica no tan bien escalada y del mismo modo si tus características toman un rango muy pero muy pequeño de valores, por lo que x</w:t>
      </w:r>
      <w:r w:rsidR="006D3EAA" w:rsidRPr="00706E9B">
        <w:rPr>
          <w:vertAlign w:val="subscript"/>
        </w:rPr>
        <w:t>4</w:t>
      </w:r>
      <w:r w:rsidR="006D3EAA">
        <w:t xml:space="preserve"> toma los valores entre -0.0001 y +0.0001, entonces </w:t>
      </w:r>
      <w:r>
        <w:t>d</w:t>
      </w:r>
      <w:r w:rsidR="006D3EAA">
        <w:t xml:space="preserve">e nuevo esto toma un rango de valores mucho menor que el rango de -1 a +1. Y de nuevo, </w:t>
      </w:r>
      <w:r>
        <w:t>podríamos</w:t>
      </w:r>
      <w:r w:rsidR="006D3EAA">
        <w:t xml:space="preserve"> considerar esta característica mal escalada. </w:t>
      </w:r>
    </w:p>
    <w:p w:rsidR="00BB3D01" w:rsidRDefault="006D3EAA" w:rsidP="006D3EAA">
      <w:r>
        <w:t>Así que queremos que el rango de valores,  pueda ser mayor que +1 o menor que +1, pero no mucho mayor, +100, y no mucho menor como el 0.001 de allá. Diferentes personas tienen diferentes reglas de oro. Pero la que yo utilizo es que si una función toma el rango de valores de digamos, -3 a +3</w:t>
      </w:r>
      <w:r w:rsidR="00BB3D01">
        <w:t xml:space="preserve"> o un rango más pequeño</w:t>
      </w:r>
      <w:r>
        <w:t xml:space="preserve"> </w:t>
      </w:r>
      <w:r w:rsidR="00BB3D01">
        <w:t xml:space="preserve">está </w:t>
      </w:r>
      <w:r>
        <w:t xml:space="preserve">bien, pero </w:t>
      </w:r>
      <w:r>
        <w:lastRenderedPageBreak/>
        <w:t xml:space="preserve">quizá </w:t>
      </w:r>
      <w:r w:rsidR="00BB3D01">
        <w:t>si toma</w:t>
      </w:r>
      <w:r>
        <w:t xml:space="preserve"> valores mucho </w:t>
      </w:r>
      <w:r w:rsidR="00BB3D01">
        <w:t>menores</w:t>
      </w:r>
      <w:r>
        <w:t xml:space="preserve"> como x4, entonces </w:t>
      </w:r>
      <w:r w:rsidR="00BB3D01">
        <w:t>podemos empezar a preocuparnos</w:t>
      </w:r>
      <w:r>
        <w:t>.</w:t>
      </w:r>
    </w:p>
    <w:p w:rsidR="00BB3D01" w:rsidRDefault="006D3EAA" w:rsidP="006D3EAA">
      <w:r>
        <w:t xml:space="preserve"> Así que, el mensaje para llevar a casa es que no debes preocuparte si tus características no están exactamente en la misma escala o exactamente en el mismo rango de valores. Pero mientras que todas estén lo suficientemente cerca </w:t>
      </w:r>
      <w:r w:rsidR="00BB3D01">
        <w:t>(numéricamente hablando) el</w:t>
      </w:r>
      <w:r>
        <w:t xml:space="preserve"> gradiente de descenso debería funcionar bien. </w:t>
      </w:r>
    </w:p>
    <w:p w:rsidR="00BB3D01" w:rsidRDefault="00BB3D01" w:rsidP="00BB3D01">
      <w:pPr>
        <w:pStyle w:val="Ttulo3"/>
      </w:pPr>
      <w:bookmarkStart w:id="5" w:name="_Toc504300503"/>
      <w:r>
        <w:t>No</w:t>
      </w:r>
      <w:r w:rsidR="00DE65B2">
        <w:t>rmalización respecto a la media</w:t>
      </w:r>
      <w:bookmarkEnd w:id="5"/>
    </w:p>
    <w:p w:rsidR="00407C6E" w:rsidRDefault="00407C6E" w:rsidP="00407C6E"/>
    <w:p w:rsidR="00DE65B2" w:rsidRPr="00DE65B2" w:rsidRDefault="00407C6E" w:rsidP="00DE65B2">
      <w:r>
        <w:t>Consiste en restar la media a nuestros valores y dividirlos entre el valor máximo con lo que conseguimos una escala similar medida en desviación respecto a la media.</w:t>
      </w:r>
    </w:p>
    <w:p w:rsidR="00DE65B2" w:rsidRPr="00DE65B2" w:rsidRDefault="00DE65B2" w:rsidP="00DE65B2">
      <w:pPr>
        <w:jc w:val="center"/>
      </w:pPr>
      <w:r>
        <w:rPr>
          <w:noProof/>
          <w:lang w:eastAsia="es-ES"/>
        </w:rPr>
        <w:drawing>
          <wp:inline distT="0" distB="0" distL="0" distR="0" wp14:anchorId="0F3D454A" wp14:editId="393C5ABD">
            <wp:extent cx="3497916" cy="1242204"/>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33845" cy="1254963"/>
                    </a:xfrm>
                    <a:prstGeom prst="rect">
                      <a:avLst/>
                    </a:prstGeom>
                  </pic:spPr>
                </pic:pic>
              </a:graphicData>
            </a:graphic>
          </wp:inline>
        </w:drawing>
      </w:r>
    </w:p>
    <w:p w:rsidR="006D3EAA" w:rsidRDefault="00DE65B2" w:rsidP="006D3EAA">
      <w:r>
        <w:t xml:space="preserve">A </w:t>
      </w:r>
      <w:r w:rsidR="006D3EAA">
        <w:t xml:space="preserve">veces la gente también realiza lo que se conoce como normalización </w:t>
      </w:r>
      <w:r w:rsidR="00BB3D01">
        <w:t xml:space="preserve">en torno a la </w:t>
      </w:r>
      <w:r w:rsidR="006D3EAA">
        <w:t>media. Y a lo que me refiero con eso, es que qui</w:t>
      </w:r>
      <w:r>
        <w:t>eres tomar una característica x</w:t>
      </w:r>
      <w:r w:rsidRPr="00DE65B2">
        <w:rPr>
          <w:vertAlign w:val="subscript"/>
        </w:rPr>
        <w:t>i</w:t>
      </w:r>
      <w:r w:rsidR="006D3EAA">
        <w:t xml:space="preserve"> y remplazarla con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i</m:t>
            </m:r>
          </m:sub>
        </m:sSub>
      </m:oMath>
      <w:r w:rsidR="006D3EAA">
        <w:t xml:space="preserve">  </w:t>
      </w:r>
      <w:r>
        <w:t xml:space="preserve">para hacer que </w:t>
      </w:r>
      <w:r w:rsidR="006D3EAA">
        <w:t xml:space="preserve">tus características tengan una media aproximada de 0. </w:t>
      </w:r>
    </w:p>
    <w:p w:rsidR="006D3EAA" w:rsidRDefault="006D3EAA" w:rsidP="006D3EAA">
      <w:r>
        <w:t>Y, obviamente</w:t>
      </w:r>
      <w:r w:rsidR="00DE65B2">
        <w:t xml:space="preserve"> no debemos</w:t>
      </w:r>
      <w:r>
        <w:t xml:space="preserve"> aplicar esto a x</w:t>
      </w:r>
      <w:r w:rsidRPr="00DE65B2">
        <w:rPr>
          <w:vertAlign w:val="subscript"/>
        </w:rPr>
        <w:t>0</w:t>
      </w:r>
      <w:r>
        <w:t>, porque x</w:t>
      </w:r>
      <w:r w:rsidRPr="00DE65B2">
        <w:rPr>
          <w:vertAlign w:val="subscript"/>
        </w:rPr>
        <w:t>0</w:t>
      </w:r>
      <w:r>
        <w:t xml:space="preserve"> es siempre igual a 1, </w:t>
      </w:r>
      <w:r w:rsidR="00DE65B2">
        <w:t>y si lo aplicáramos tomaría valor 0 y desaparecería.</w:t>
      </w:r>
    </w:p>
    <w:p w:rsidR="006D3EAA" w:rsidRDefault="006D3EAA" w:rsidP="006D3EAA">
      <w:r>
        <w:t>Pero específicamente para otras características si el rango de tamaños de la c</w:t>
      </w:r>
      <w:r w:rsidR="00DE65B2">
        <w:t>asa toma valores de entre 0 y 2</w:t>
      </w:r>
      <w:r>
        <w:t xml:space="preserve">000 y si sabes que el tamaño promedio de una casa es igual a 1,000 entonces es posible que debas usar esta fórmula. </w:t>
      </w:r>
    </w:p>
    <w:p w:rsidR="006D3EAA" w:rsidRDefault="006D3EAA" w:rsidP="006D3EAA">
      <w:r>
        <w:t>El tamaño establece la característica x</w:t>
      </w:r>
      <w:r w:rsidRPr="00407C6E">
        <w:rPr>
          <w:vertAlign w:val="subscript"/>
        </w:rPr>
        <w:t>1</w:t>
      </w:r>
      <w:r>
        <w:t xml:space="preserve"> al tamaño menos el valor promedio dividido entre 2000 y de manera similar, en promedio si tus casas tienen de uno a cinco dormitorios y si las casas promedio tienen dos dormitorios, entonces podrías usar esta fórmula para normalizar la media de tu segunda característica x</w:t>
      </w:r>
      <w:r w:rsidRPr="00407C6E">
        <w:rPr>
          <w:vertAlign w:val="subscript"/>
        </w:rPr>
        <w:t>2</w:t>
      </w:r>
      <w:r>
        <w:t xml:space="preserve">. </w:t>
      </w:r>
    </w:p>
    <w:p w:rsidR="00407C6E" w:rsidRDefault="006D3EAA" w:rsidP="006D3EAA">
      <w:r>
        <w:t>En ambos casos, terminarás por lo tanto con características x1 y x2. Pueden tomar valores más o menos de entre -</w:t>
      </w:r>
      <w:r w:rsidR="00407C6E">
        <w:t>0</w:t>
      </w:r>
      <w:r>
        <w:t>.5 y +</w:t>
      </w:r>
      <w:r w:rsidR="00407C6E">
        <w:t>0</w:t>
      </w:r>
      <w:r>
        <w:t>.5. No es exacto ya que -x</w:t>
      </w:r>
      <w:r w:rsidRPr="00407C6E">
        <w:rPr>
          <w:vertAlign w:val="subscript"/>
        </w:rPr>
        <w:t>2</w:t>
      </w:r>
      <w:r>
        <w:t xml:space="preserve"> puede en realidad ser ligeramente mayor que </w:t>
      </w:r>
      <w:r w:rsidR="00407C6E">
        <w:t>0</w:t>
      </w:r>
      <w:r>
        <w:t>.5, pero estar lo suficientemente cerca. Y la regla más general es que puedes tomar una característica x1 y remplazarla con</w:t>
      </w:r>
      <w:r w:rsidR="00407C6E">
        <w:t>:</w:t>
      </w:r>
    </w:p>
    <w:p w:rsidR="00407C6E" w:rsidRPr="00407C6E" w:rsidRDefault="00F60AD2" w:rsidP="00407C6E">
      <w:pPr>
        <w:jc w:val="center"/>
      </w:pPr>
      <m:oMathPara>
        <m:oMath>
          <m:f>
            <m:fPr>
              <m:ctrlPr>
                <w:rPr>
                  <w:rFonts w:ascii="Cambria Math" w:hAnsi="Cambria Math"/>
                  <w:i/>
                  <w:sz w:val="44"/>
                </w:rPr>
              </m:ctrlPr>
            </m:fPr>
            <m:num>
              <m:sSub>
                <m:sSubPr>
                  <m:ctrlPr>
                    <w:rPr>
                      <w:rFonts w:ascii="Cambria Math" w:hAnsi="Cambria Math"/>
                      <w:i/>
                      <w:sz w:val="44"/>
                    </w:rPr>
                  </m:ctrlPr>
                </m:sSubPr>
                <m:e>
                  <m:r>
                    <w:rPr>
                      <w:rFonts w:ascii="Cambria Math" w:hAnsi="Cambria Math"/>
                      <w:sz w:val="44"/>
                    </w:rPr>
                    <m:t>x</m:t>
                  </m:r>
                </m:e>
                <m:sub>
                  <m:r>
                    <w:rPr>
                      <w:rFonts w:ascii="Cambria Math" w:hAnsi="Cambria Math"/>
                      <w:sz w:val="44"/>
                    </w:rPr>
                    <m:t>1</m:t>
                  </m:r>
                </m:sub>
              </m:sSub>
              <m:r>
                <w:rPr>
                  <w:rFonts w:ascii="Cambria Math" w:hAnsi="Cambria Math"/>
                  <w:sz w:val="44"/>
                </w:rPr>
                <m:t xml:space="preserve">- </m:t>
              </m:r>
              <m:sSub>
                <m:sSubPr>
                  <m:ctrlPr>
                    <w:rPr>
                      <w:rFonts w:ascii="Cambria Math" w:hAnsi="Cambria Math"/>
                      <w:i/>
                      <w:sz w:val="44"/>
                    </w:rPr>
                  </m:ctrlPr>
                </m:sSubPr>
                <m:e>
                  <m:r>
                    <w:rPr>
                      <w:rFonts w:ascii="Cambria Math" w:hAnsi="Cambria Math"/>
                      <w:sz w:val="44"/>
                    </w:rPr>
                    <m:t>μ</m:t>
                  </m:r>
                </m:e>
                <m:sub>
                  <m:r>
                    <w:rPr>
                      <w:rFonts w:ascii="Cambria Math" w:hAnsi="Cambria Math"/>
                      <w:sz w:val="44"/>
                    </w:rPr>
                    <m:t>1</m:t>
                  </m:r>
                </m:sub>
              </m:sSub>
            </m:num>
            <m:den>
              <m:sSub>
                <m:sSubPr>
                  <m:ctrlPr>
                    <w:rPr>
                      <w:rFonts w:ascii="Cambria Math" w:hAnsi="Cambria Math"/>
                      <w:i/>
                      <w:sz w:val="44"/>
                    </w:rPr>
                  </m:ctrlPr>
                </m:sSubPr>
                <m:e>
                  <m:r>
                    <w:rPr>
                      <w:rFonts w:ascii="Cambria Math" w:hAnsi="Cambria Math"/>
                      <w:sz w:val="44"/>
                    </w:rPr>
                    <m:t>s</m:t>
                  </m:r>
                </m:e>
                <m:sub>
                  <m:r>
                    <w:rPr>
                      <w:rFonts w:ascii="Cambria Math" w:hAnsi="Cambria Math"/>
                      <w:sz w:val="44"/>
                    </w:rPr>
                    <m:t>1</m:t>
                  </m:r>
                </m:sub>
              </m:sSub>
            </m:den>
          </m:f>
        </m:oMath>
      </m:oMathPara>
    </w:p>
    <w:p w:rsidR="00407C6E" w:rsidRDefault="00407C6E" w:rsidP="00407C6E">
      <w:pPr>
        <w:jc w:val="center"/>
      </w:pPr>
    </w:p>
    <w:p w:rsidR="00D913B4" w:rsidRDefault="006D3EAA" w:rsidP="006D3EAA">
      <w:r>
        <w:t xml:space="preserve"> </w:t>
      </w:r>
      <w:r w:rsidR="00D913B4">
        <w:t>Donde:</w:t>
      </w:r>
    </w:p>
    <w:p w:rsidR="00D913B4" w:rsidRPr="00D913B4" w:rsidRDefault="00F60AD2" w:rsidP="00D913B4">
      <w:pPr>
        <w:pStyle w:val="Prrafodelista"/>
        <w:numPr>
          <w:ilvl w:val="0"/>
          <w:numId w:val="11"/>
        </w:numPr>
        <w:rPr>
          <w:sz w:val="16"/>
        </w:rPr>
      </w:pPr>
      <m:oMath>
        <m:sSub>
          <m:sSubPr>
            <m:ctrlPr>
              <w:rPr>
                <w:rFonts w:ascii="Cambria Math" w:hAnsi="Cambria Math"/>
                <w:i/>
                <w:sz w:val="28"/>
              </w:rPr>
            </m:ctrlPr>
          </m:sSubPr>
          <m:e>
            <m:r>
              <w:rPr>
                <w:rFonts w:ascii="Cambria Math" w:hAnsi="Cambria Math"/>
                <w:sz w:val="28"/>
              </w:rPr>
              <m:t>μ</m:t>
            </m:r>
          </m:e>
          <m:sub>
            <m:r>
              <w:rPr>
                <w:rFonts w:ascii="Cambria Math" w:hAnsi="Cambria Math"/>
                <w:sz w:val="28"/>
              </w:rPr>
              <m:t>i</m:t>
            </m:r>
          </m:sub>
        </m:sSub>
      </m:oMath>
      <w:r w:rsidR="00D913B4">
        <w:rPr>
          <w:rFonts w:eastAsiaTheme="minorEastAsia"/>
          <w:sz w:val="28"/>
        </w:rPr>
        <w:t xml:space="preserve"> : es el valor promedio de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rsidR="00977020" w:rsidRPr="00977020" w:rsidRDefault="00F60AD2" w:rsidP="0062548E">
      <w:pPr>
        <w:pStyle w:val="Prrafodelista"/>
        <w:numPr>
          <w:ilvl w:val="0"/>
          <w:numId w:val="11"/>
        </w:numPr>
      </w:pPr>
      <m:oMath>
        <m:sSub>
          <m:sSubPr>
            <m:ctrlPr>
              <w:rPr>
                <w:rFonts w:ascii="Cambria Math" w:hAnsi="Cambria Math"/>
                <w:i/>
                <w:sz w:val="28"/>
              </w:rPr>
            </m:ctrlPr>
          </m:sSubPr>
          <m:e>
            <m:r>
              <w:rPr>
                <w:rFonts w:ascii="Cambria Math" w:hAnsi="Cambria Math"/>
                <w:sz w:val="28"/>
              </w:rPr>
              <m:t>s</m:t>
            </m:r>
          </m:e>
          <m:sub>
            <m:r>
              <w:rPr>
                <w:rFonts w:ascii="Cambria Math" w:hAnsi="Cambria Math"/>
                <w:sz w:val="28"/>
              </w:rPr>
              <m:t>1</m:t>
            </m:r>
          </m:sub>
        </m:sSub>
        <m:r>
          <w:rPr>
            <w:rFonts w:ascii="Cambria Math" w:hAnsi="Cambria Math"/>
            <w:sz w:val="28"/>
          </w:rPr>
          <m:t>:</m:t>
        </m:r>
      </m:oMath>
      <w:r w:rsidR="00D913B4" w:rsidRPr="00977020">
        <w:rPr>
          <w:rFonts w:eastAsiaTheme="minorEastAsia"/>
          <w:sz w:val="28"/>
        </w:rPr>
        <w:t xml:space="preserve"> </w:t>
      </w:r>
      <w:r w:rsidR="00D913B4" w:rsidRPr="00977020">
        <w:rPr>
          <w:rFonts w:eastAsiaTheme="minorEastAsia"/>
        </w:rPr>
        <w:t>Es el rango de valores esa característica y se refiere al valor máximo menos el valor mínimo</w:t>
      </w:r>
      <w:r w:rsidR="006D3EAA" w:rsidRPr="00977020">
        <w:rPr>
          <w:sz w:val="22"/>
        </w:rPr>
        <w:t xml:space="preserve"> </w:t>
      </w:r>
      <w:r w:rsidR="00D913B4">
        <w:t>(</w:t>
      </w:r>
      <m:oMath>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w:r w:rsidR="00D913B4" w:rsidRPr="00977020">
        <w:rPr>
          <w:rFonts w:eastAsiaTheme="minorEastAsia"/>
        </w:rPr>
        <w:t xml:space="preserve">). </w:t>
      </w:r>
    </w:p>
    <w:p w:rsidR="00977020" w:rsidRPr="00977020" w:rsidRDefault="00F60AD2" w:rsidP="0062548E">
      <w:pPr>
        <w:pStyle w:val="Prrafodelista"/>
        <w:numPr>
          <w:ilvl w:val="0"/>
          <w:numId w:val="11"/>
        </w:numPr>
      </w:pPr>
      <m:oMath>
        <m:sSub>
          <m:sSubPr>
            <m:ctrlPr>
              <w:rPr>
                <w:rFonts w:ascii="Cambria Math" w:hAnsi="Cambria Math"/>
                <w:i/>
                <w:sz w:val="28"/>
              </w:rPr>
            </m:ctrlPr>
          </m:sSubPr>
          <m:e>
            <m:r>
              <w:rPr>
                <w:rFonts w:ascii="Cambria Math" w:hAnsi="Cambria Math"/>
                <w:sz w:val="28"/>
              </w:rPr>
              <m:t>s</m:t>
            </m:r>
          </m:e>
          <m:sub>
            <m:r>
              <w:rPr>
                <w:rFonts w:ascii="Cambria Math" w:hAnsi="Cambria Math"/>
                <w:sz w:val="28"/>
              </w:rPr>
              <m:t>1</m:t>
            </m:r>
          </m:sub>
        </m:sSub>
      </m:oMath>
      <w:r w:rsidR="00977020">
        <w:rPr>
          <w:rFonts w:eastAsiaTheme="minorEastAsia"/>
          <w:sz w:val="28"/>
        </w:rPr>
        <w:t xml:space="preserve"> : </w:t>
      </w:r>
      <w:r w:rsidR="00977020">
        <w:rPr>
          <w:rFonts w:eastAsiaTheme="minorEastAsia"/>
        </w:rPr>
        <w:t>también puede ser la desviación típica pero dan resultados diferentes. Hay que tener en cuenta que en los ejercicios de programación se usa la desviación típica.</w:t>
      </w:r>
    </w:p>
    <w:p w:rsidR="006D3EAA" w:rsidRDefault="006D3EAA" w:rsidP="00977020">
      <w:r>
        <w:t>Y este tipo de fórmula hará que tus características, como sabes, no exactamente, pero más o menos esté</w:t>
      </w:r>
      <w:r w:rsidR="0059552A">
        <w:t>n dentro de este tipo de rangos.</w:t>
      </w:r>
      <w:r>
        <w:t xml:space="preserve"> </w:t>
      </w:r>
      <w:r w:rsidR="0059552A">
        <w:t xml:space="preserve">Otra consideración </w:t>
      </w:r>
      <w:r>
        <w:t>para aquellos que están siendo muy cuidadosos técnicamente si estamos tomando el ra</w:t>
      </w:r>
      <w:r w:rsidR="0059552A">
        <w:t>ngo como máximo menos mínimo con la característica habitaciones s</w:t>
      </w:r>
      <w:r>
        <w:t xml:space="preserve">í  el máximo es 5 </w:t>
      </w:r>
      <w:r w:rsidR="0059552A">
        <w:t>y el mínimo</w:t>
      </w:r>
      <w:r>
        <w:t xml:space="preserve"> 1 entonces el rango de sus propios valores</w:t>
      </w:r>
      <w:r w:rsidR="0059552A">
        <w:t xml:space="preserve"> </w:t>
      </w:r>
      <m:oMath>
        <m:sSub>
          <m:sSubPr>
            <m:ctrlPr>
              <w:rPr>
                <w:rFonts w:ascii="Cambria Math" w:hAnsi="Cambria Math"/>
                <w:i/>
                <w:sz w:val="28"/>
              </w:rPr>
            </m:ctrlPr>
          </m:sSubPr>
          <m:e>
            <m:r>
              <w:rPr>
                <w:rFonts w:ascii="Cambria Math" w:hAnsi="Cambria Math"/>
                <w:sz w:val="28"/>
              </w:rPr>
              <m:t>s</m:t>
            </m:r>
          </m:e>
          <m:sub>
            <m:r>
              <w:rPr>
                <w:rFonts w:ascii="Cambria Math" w:hAnsi="Cambria Math"/>
                <w:sz w:val="28"/>
              </w:rPr>
              <m:t>1</m:t>
            </m:r>
          </m:sub>
        </m:sSub>
        <m:r>
          <w:rPr>
            <w:rFonts w:ascii="Cambria Math" w:hAnsi="Cambria Math"/>
            <w:sz w:val="28"/>
          </w:rPr>
          <m:t>:</m:t>
        </m:r>
      </m:oMath>
      <w:r w:rsidR="0059552A">
        <w:t xml:space="preserve"> </w:t>
      </w:r>
      <w:r>
        <w:t xml:space="preserve"> es en realidad igual a 4, pero todos estos son aproximados y cualquier valor que hace que las características sean cercanas a cualquiera de estos rangos estará bien. Y el escalamiento de características no tiene que ser demasiado exacto, </w:t>
      </w:r>
      <w:r w:rsidR="0059552A">
        <w:t>solo tiene el objetivo</w:t>
      </w:r>
      <w:r>
        <w:t xml:space="preserve"> de lograr que el </w:t>
      </w:r>
      <w:r w:rsidR="0059552A">
        <w:t xml:space="preserve">descenso del </w:t>
      </w:r>
      <w:r>
        <w:t xml:space="preserve">gradiente se ejecute mucho más rápido. </w:t>
      </w:r>
    </w:p>
    <w:p w:rsidR="006D3EAA" w:rsidRDefault="006D3EAA" w:rsidP="006D3EAA">
      <w:r>
        <w:t xml:space="preserve">Así es que ahora sabes sobre el escalamiento de características y que si aplicas este simple truco, lograrás que el gradiente de descenso funcione mucho más rápido y converja en muchas menos otras iteraciones. </w:t>
      </w:r>
    </w:p>
    <w:p w:rsidR="00977020" w:rsidRDefault="00977020" w:rsidP="006D3EAA"/>
    <w:p w:rsidR="00977020" w:rsidRDefault="00977020" w:rsidP="006D3EAA"/>
    <w:p w:rsidR="00977020" w:rsidRDefault="00977020" w:rsidP="006D3EAA"/>
    <w:p w:rsidR="00977020" w:rsidRDefault="00977020" w:rsidP="006D3EAA"/>
    <w:p w:rsidR="00977020" w:rsidRDefault="00977020" w:rsidP="00977020">
      <w:pPr>
        <w:pStyle w:val="Ttulo2"/>
        <w:numPr>
          <w:ilvl w:val="2"/>
          <w:numId w:val="1"/>
        </w:numPr>
      </w:pPr>
      <w:bookmarkStart w:id="6" w:name="_Toc504300504"/>
      <w:r>
        <w:t>Tasa de aprendizaje</w:t>
      </w:r>
      <w:bookmarkEnd w:id="6"/>
    </w:p>
    <w:p w:rsidR="00335141" w:rsidRDefault="00335141" w:rsidP="00335141"/>
    <w:p w:rsidR="00335141" w:rsidRDefault="00335141" w:rsidP="002A0022">
      <w:pPr>
        <w:jc w:val="both"/>
      </w:pPr>
      <w:r>
        <w:t xml:space="preserve">En esta sección, quiero darte más consejos prácticos para conseguir que el gradiente de descenso funcione. Las ideas de esta sección se centran alrededor del índice de aprendizaje </w:t>
      </w:r>
      <w:r>
        <w:rPr>
          <w:rFonts w:cs="Times New Roman"/>
        </w:rPr>
        <w:t>α</w:t>
      </w:r>
      <w:r>
        <w:t>. Específicamente, aquí está la regla de actualización del gradiente de descenso y lo que quiero hacer en este video es hablarte acerca de lo que pienso de la depuración (debugging) y algunos consejos para asegurarte que funciona correctamente el gradiente de descenso y en segundo lugar, quiero hablarte sobre cómo elegir los índices de aprendizaje.</w:t>
      </w:r>
    </w:p>
    <w:p w:rsidR="00335141" w:rsidRDefault="00335141" w:rsidP="002A0022">
      <w:pPr>
        <w:jc w:val="center"/>
      </w:pPr>
      <w:r>
        <w:rPr>
          <w:noProof/>
          <w:lang w:eastAsia="es-ES"/>
        </w:rPr>
        <w:drawing>
          <wp:inline distT="0" distB="0" distL="0" distR="0" wp14:anchorId="68711B7F" wp14:editId="03E90A38">
            <wp:extent cx="3151366" cy="1362973"/>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3939" cy="1368411"/>
                    </a:xfrm>
                    <a:prstGeom prst="rect">
                      <a:avLst/>
                    </a:prstGeom>
                  </pic:spPr>
                </pic:pic>
              </a:graphicData>
            </a:graphic>
          </wp:inline>
        </w:drawing>
      </w:r>
    </w:p>
    <w:p w:rsidR="00335141" w:rsidRDefault="00335141" w:rsidP="002A0022">
      <w:pPr>
        <w:jc w:val="both"/>
      </w:pPr>
      <w:r>
        <w:t xml:space="preserve"> Aquí hay algo que hago a menudo para asegurarme de que el gradiente de descenso está funcionando correctamente. </w:t>
      </w:r>
    </w:p>
    <w:p w:rsidR="00335141" w:rsidRDefault="00335141" w:rsidP="002A0022">
      <w:pPr>
        <w:jc w:val="both"/>
      </w:pPr>
      <w:r>
        <w:lastRenderedPageBreak/>
        <w:t>El trabajo del gradiente de descenso es que te encuentre el valor de «theta», que como sabes, esperamos minimice la función de costo "J" de «theta». Por tanto, lo que hago a menudo es arrancar la función de costo de "J" de «theta» conforme se ejecuta el gradiente de descenso. Así es que, el eje x aquí es el número de iteración del gradiente de descenso y conforme el gradiente de descenso se ejecuta, espero que obtengas una gráfica que tal vez se parece a esto:</w:t>
      </w:r>
    </w:p>
    <w:p w:rsidR="00335141" w:rsidRDefault="00335141" w:rsidP="002A0022">
      <w:pPr>
        <w:jc w:val="center"/>
      </w:pPr>
      <w:r>
        <w:rPr>
          <w:noProof/>
          <w:lang w:eastAsia="es-ES"/>
        </w:rPr>
        <w:drawing>
          <wp:inline distT="0" distB="0" distL="0" distR="0" wp14:anchorId="0524443A" wp14:editId="331E94B7">
            <wp:extent cx="2984740" cy="2069733"/>
            <wp:effectExtent l="0" t="0" r="635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1694" cy="2074555"/>
                    </a:xfrm>
                    <a:prstGeom prst="rect">
                      <a:avLst/>
                    </a:prstGeom>
                  </pic:spPr>
                </pic:pic>
              </a:graphicData>
            </a:graphic>
          </wp:inline>
        </w:drawing>
      </w:r>
    </w:p>
    <w:p w:rsidR="00335141" w:rsidRDefault="00335141" w:rsidP="002A0022">
      <w:pPr>
        <w:jc w:val="both"/>
      </w:pPr>
    </w:p>
    <w:p w:rsidR="00A67F68" w:rsidRDefault="00335141" w:rsidP="002A0022">
      <w:pPr>
        <w:jc w:val="both"/>
      </w:pPr>
      <w:r>
        <w:t xml:space="preserve"> Observa que el eje x es el número de iteraciones que previamente estábamos buscando en gráficas de "J" de «theta»</w:t>
      </w:r>
      <w:r w:rsidR="00A67F68">
        <w:t>. E</w:t>
      </w:r>
      <w:r>
        <w:t xml:space="preserve">l eje horizontal </w:t>
      </w:r>
      <w:r w:rsidR="00A67F68">
        <w:t>es el valor que toma la función de costes en cada iteración.</w:t>
      </w:r>
      <w:r>
        <w:t xml:space="preserve"> Específicamente, lo que este punto es, voy a clasificar el gradiente de descenso para cien iteraciones.</w:t>
      </w:r>
    </w:p>
    <w:p w:rsidR="006B227B" w:rsidRDefault="00335141" w:rsidP="002A0022">
      <w:pPr>
        <w:jc w:val="both"/>
      </w:pPr>
      <w:r>
        <w:t>Así que lo que esta gráfica está mostrando, está mostrando el valor de tu función de costo después de cada iteración del gradiente de descenso. Y, si el gradiente de descenso está funcionando correctamente, entonces "J" de «theta» debe disminuir después de cada iteración. Y una cosa útil que este tipo de gráfica puede decirte también es que si te fijas, parece que para el momento en que ha</w:t>
      </w:r>
      <w:r w:rsidR="00A67F68">
        <w:t xml:space="preserve"> llegado </w:t>
      </w:r>
      <w:r>
        <w:t>a trescientas iteraciones, parece que "J" de «theta»</w:t>
      </w:r>
      <w:r w:rsidR="00A67F68">
        <w:t xml:space="preserve"> no</w:t>
      </w:r>
      <w:r>
        <w:t xml:space="preserve"> disminuye mucho más. Así que para cuando alcances cuatrocientos iteraciones, parecerá que </w:t>
      </w:r>
      <w:r w:rsidR="00A67F68">
        <w:t>la</w:t>
      </w:r>
      <w:r>
        <w:t xml:space="preserve"> curva se ha </w:t>
      </w:r>
      <w:r w:rsidR="00A67F68">
        <w:t>vuelto prácticamente plana</w:t>
      </w:r>
      <w:r w:rsidR="006B227B">
        <w:t xml:space="preserve"> por lo tanto podemos intuir que</w:t>
      </w:r>
      <w:r>
        <w:t xml:space="preserve"> más o menos</w:t>
      </w:r>
      <w:r w:rsidR="006B227B">
        <w:t>, el gradiente ha</w:t>
      </w:r>
      <w:r>
        <w:t xml:space="preserve"> convergido porque </w:t>
      </w:r>
      <w:r w:rsidR="006B227B">
        <w:t>s</w:t>
      </w:r>
      <w:r>
        <w:t xml:space="preserve">u función de costo no bajará mucho más. Así que </w:t>
      </w:r>
      <w:r w:rsidR="006B227B">
        <w:t xml:space="preserve">al </w:t>
      </w:r>
      <w:r>
        <w:t>observar esta figura puede además ayudarte a juzgar si el gradiente de descenso converge o no</w:t>
      </w:r>
      <w:r w:rsidR="006B227B">
        <w:t xml:space="preserve">. </w:t>
      </w:r>
    </w:p>
    <w:p w:rsidR="006B227B" w:rsidRDefault="006B227B" w:rsidP="002A0022">
      <w:pPr>
        <w:jc w:val="both"/>
      </w:pPr>
      <w:r>
        <w:t xml:space="preserve">Por cierto, el número de </w:t>
      </w:r>
      <w:r w:rsidR="00335141">
        <w:t>iteraciones que el gradiente de descenso toma para converger en una aplicación física puede variar mucho. Así que tal vez, para una aplicación de gradiente de descenso puede converger después de solamente treinta iteraciones, y para una aplicación de gradiente de descenso diferente puede hacerlo a las 3,000 iteraciones. Para otro algoritmo de aprendizaje puede tardar tres millones de iteraciones. Re</w:t>
      </w:r>
      <w:r>
        <w:t xml:space="preserve">sulta ser muy difícil saber de </w:t>
      </w:r>
      <w:r w:rsidR="00335141">
        <w:t>antemano cuantas iteraciones necesita el gradiente descendente para converger, y se logra por lo general tranzando este tipo de gráfica. Trazando la función de costo a medida que aumentamos el número de iteraciones. Por lo general al examinar estas gráficas intent</w:t>
      </w:r>
      <w:r>
        <w:t>amos</w:t>
      </w:r>
      <w:r w:rsidR="00335141">
        <w:t xml:space="preserve"> saber si converge el gradiente de descenso. También es posible saber con la prueba automática de convergencia; es decir tener un algoritmo para intentar saber si el gradiente de descenso ha convergido y aquí está tal vez un ejemplo bastante típico de una prueba automática de convergencia</w:t>
      </w:r>
      <w:r>
        <w:t>:</w:t>
      </w:r>
    </w:p>
    <w:p w:rsidR="006B227B" w:rsidRDefault="006B227B" w:rsidP="002A0022">
      <w:pPr>
        <w:jc w:val="center"/>
      </w:pPr>
      <w:r>
        <w:rPr>
          <w:noProof/>
          <w:lang w:eastAsia="es-ES"/>
        </w:rPr>
        <w:lastRenderedPageBreak/>
        <w:drawing>
          <wp:inline distT="0" distB="0" distL="0" distR="0" wp14:anchorId="7AF41C8F" wp14:editId="7AFBB714">
            <wp:extent cx="2213685" cy="15268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26771" cy="1535901"/>
                    </a:xfrm>
                    <a:prstGeom prst="rect">
                      <a:avLst/>
                    </a:prstGeom>
                  </pic:spPr>
                </pic:pic>
              </a:graphicData>
            </a:graphic>
          </wp:inline>
        </w:drawing>
      </w:r>
    </w:p>
    <w:p w:rsidR="006B227B" w:rsidRDefault="00335141" w:rsidP="002A0022">
      <w:pPr>
        <w:jc w:val="both"/>
      </w:pPr>
      <w:r>
        <w:t xml:space="preserve"> </w:t>
      </w:r>
      <w:r w:rsidR="006B227B">
        <w:t>Así</w:t>
      </w:r>
      <w:r>
        <w:t xml:space="preserve">, si tu función de costo de "J" de «theta» disminuye en menos de un pequeño valor de «épsilon», algún pequeño valor de 10 a la -3 en una iteración, </w:t>
      </w:r>
      <w:r w:rsidR="006B227B">
        <w:t>puede ser que ya haya convergido pero</w:t>
      </w:r>
      <w:r>
        <w:t xml:space="preserve"> por lo general es bastante difícil elegir cual es este umbral. Así que, con el fin de comprobar que tu gradie</w:t>
      </w:r>
      <w:r w:rsidR="006B227B">
        <w:t xml:space="preserve">nte de descenso ha convergido. </w:t>
      </w:r>
    </w:p>
    <w:p w:rsidR="002A0022" w:rsidRDefault="006B227B" w:rsidP="002A0022">
      <w:pPr>
        <w:jc w:val="both"/>
      </w:pPr>
      <w:r>
        <w:t>P</w:t>
      </w:r>
      <w:r w:rsidR="00335141">
        <w:t>or lo general observo las gráficas como esta figura de la derecha en lugar de confiar en una prueba de convergencia automática. Observar esta clase de figura también puede decirte o darte una advertencia por adelantado si tal vez el gradiente de descenso no está funcionando correctamente. Específicamente, si aplicas "J" de «theta» como una función de un número de iteraciones, entonces, si ves una figura como esta</w:t>
      </w:r>
      <w:r w:rsidR="002A0022">
        <w:t>:</w:t>
      </w:r>
    </w:p>
    <w:p w:rsidR="002A0022" w:rsidRDefault="002A0022" w:rsidP="002A0022">
      <w:pPr>
        <w:jc w:val="center"/>
      </w:pPr>
      <w:r>
        <w:rPr>
          <w:noProof/>
          <w:lang w:eastAsia="es-ES"/>
        </w:rPr>
        <w:drawing>
          <wp:inline distT="0" distB="0" distL="0" distR="0" wp14:anchorId="2FB35AC8" wp14:editId="08C4ADBE">
            <wp:extent cx="2242868" cy="1366866"/>
            <wp:effectExtent l="0" t="0" r="5080"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5451" cy="1374534"/>
                    </a:xfrm>
                    <a:prstGeom prst="rect">
                      <a:avLst/>
                    </a:prstGeom>
                  </pic:spPr>
                </pic:pic>
              </a:graphicData>
            </a:graphic>
          </wp:inline>
        </w:drawing>
      </w:r>
    </w:p>
    <w:p w:rsidR="00335141" w:rsidRDefault="00335141" w:rsidP="002A0022">
      <w:pPr>
        <w:jc w:val="both"/>
      </w:pPr>
      <w:proofErr w:type="gramStart"/>
      <w:r>
        <w:t>en</w:t>
      </w:r>
      <w:proofErr w:type="gramEnd"/>
      <w:r>
        <w:t xml:space="preserve"> donde "J" de «theta» está en realidad</w:t>
      </w:r>
      <w:r w:rsidR="002A0022">
        <w:t xml:space="preserve"> aumentando quiere decir que algo no está funcionando y puede ser que el valor de aprendizaje sea demasiado alto como vimos anteriormente:</w:t>
      </w:r>
    </w:p>
    <w:p w:rsidR="002A0022" w:rsidRDefault="002A0022" w:rsidP="002A0022">
      <w:pPr>
        <w:jc w:val="center"/>
      </w:pPr>
      <w:r>
        <w:rPr>
          <w:noProof/>
          <w:lang w:eastAsia="es-ES"/>
        </w:rPr>
        <w:drawing>
          <wp:inline distT="0" distB="0" distL="0" distR="0" wp14:anchorId="0361BED8" wp14:editId="61D3EA3B">
            <wp:extent cx="3543300" cy="2295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3300" cy="2295525"/>
                    </a:xfrm>
                    <a:prstGeom prst="rect">
                      <a:avLst/>
                    </a:prstGeom>
                  </pic:spPr>
                </pic:pic>
              </a:graphicData>
            </a:graphic>
          </wp:inline>
        </w:drawing>
      </w:r>
    </w:p>
    <w:p w:rsidR="002A0022" w:rsidRDefault="002A0022" w:rsidP="002A0022">
      <w:r>
        <w:t>En algunas ocasiones también podemos encontrarnos este tipo de casos:</w:t>
      </w:r>
    </w:p>
    <w:p w:rsidR="002A0022" w:rsidRDefault="002A0022" w:rsidP="002A0022">
      <w:r>
        <w:rPr>
          <w:noProof/>
          <w:lang w:eastAsia="es-ES"/>
        </w:rPr>
        <w:lastRenderedPageBreak/>
        <w:drawing>
          <wp:inline distT="0" distB="0" distL="0" distR="0" wp14:anchorId="3F3B9D76" wp14:editId="091EDC0D">
            <wp:extent cx="4003054" cy="1552754"/>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2591" cy="1556453"/>
                    </a:xfrm>
                    <a:prstGeom prst="rect">
                      <a:avLst/>
                    </a:prstGeom>
                  </pic:spPr>
                </pic:pic>
              </a:graphicData>
            </a:graphic>
          </wp:inline>
        </w:drawing>
      </w:r>
    </w:p>
    <w:p w:rsidR="002A0022" w:rsidRDefault="002A0022" w:rsidP="002A0022">
      <w:r>
        <w:t xml:space="preserve">Pero también la solución pasa por lo mismo. </w:t>
      </w:r>
    </w:p>
    <w:p w:rsidR="002A0022" w:rsidRDefault="002A0022" w:rsidP="002A0022">
      <w:r>
        <w:t>Recuerda que si tenemos una tasa de aprendizaje demasiado pequeña el gradiente convergerá muy lentamente.</w:t>
      </w:r>
    </w:p>
    <w:p w:rsidR="002A0022" w:rsidRPr="00335141" w:rsidRDefault="002A0022" w:rsidP="002A0022">
      <w:pPr>
        <w:jc w:val="center"/>
      </w:pPr>
      <w:r>
        <w:rPr>
          <w:noProof/>
          <w:lang w:eastAsia="es-ES"/>
        </w:rPr>
        <w:drawing>
          <wp:inline distT="0" distB="0" distL="0" distR="0" wp14:anchorId="2B2A48C6" wp14:editId="06CEE4BA">
            <wp:extent cx="2510287" cy="1220016"/>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8526" cy="1228880"/>
                    </a:xfrm>
                    <a:prstGeom prst="rect">
                      <a:avLst/>
                    </a:prstGeom>
                  </pic:spPr>
                </pic:pic>
              </a:graphicData>
            </a:graphic>
          </wp:inline>
        </w:drawing>
      </w:r>
    </w:p>
    <w:p w:rsidR="00977020" w:rsidRDefault="00977020" w:rsidP="00977020"/>
    <w:p w:rsidR="00977020" w:rsidRPr="00977020" w:rsidRDefault="009F0F18" w:rsidP="009F0F18">
      <w:pPr>
        <w:pStyle w:val="Ttulo2"/>
      </w:pPr>
      <w:bookmarkStart w:id="7" w:name="_Toc504300505"/>
      <w:r>
        <w:t>Características y regresión polinomial</w:t>
      </w:r>
      <w:bookmarkEnd w:id="7"/>
    </w:p>
    <w:p w:rsidR="006D3EAA" w:rsidRDefault="006D3EAA" w:rsidP="006D3EAA"/>
    <w:p w:rsidR="009F0F18" w:rsidRDefault="009F0F18" w:rsidP="009F0F18">
      <w:pPr>
        <w:jc w:val="both"/>
      </w:pPr>
      <w:r w:rsidRPr="009F0F18">
        <w:t xml:space="preserve">Ahora sabes sobre regresión lineal </w:t>
      </w:r>
      <w:r>
        <w:t>con múltiples variables. En esta</w:t>
      </w:r>
      <w:r w:rsidRPr="009F0F18">
        <w:t xml:space="preserve"> </w:t>
      </w:r>
      <w:r>
        <w:t>sección</w:t>
      </w:r>
      <w:r w:rsidRPr="009F0F18">
        <w:t xml:space="preserve">, </w:t>
      </w:r>
      <w:r>
        <w:t>vamos a hablar</w:t>
      </w:r>
      <w:r w:rsidRPr="009F0F18">
        <w:t xml:space="preserve"> un poco acerca de la elección de variables y cómo puedes obtener diferentes algoritmos de aprendizaje, a veces muy poderosos eligiendo las variables apropiadas. Y, de manera particular también </w:t>
      </w:r>
      <w:r>
        <w:t>hay que saber</w:t>
      </w:r>
      <w:r w:rsidRPr="009F0F18">
        <w:t xml:space="preserve"> que la regresión polinomial te permite utilizar la maquinaria de la regresión lineal para ajustar funciones muy complicadas, incluso no lineales. Tomemos el ejemplo de predecir el precio de una casa. </w:t>
      </w:r>
    </w:p>
    <w:p w:rsidR="00AD148C" w:rsidRDefault="009F0F18" w:rsidP="009F0F18">
      <w:pPr>
        <w:jc w:val="both"/>
      </w:pPr>
      <w:r w:rsidRPr="009F0F18">
        <w:t xml:space="preserve">Supongamos que tienes dos variables, la fachada de la casa y la profundidad de la casa. Por lo que, aquí está la imagen de la casa que estamos tratando de vender. Así que, la fachada se define como el ancho o la longitud del ancho de tu </w:t>
      </w:r>
      <w:r>
        <w:t>casa</w:t>
      </w:r>
      <w:r w:rsidR="00AD148C">
        <w:t>,</w:t>
      </w:r>
      <w:r w:rsidRPr="009F0F18">
        <w:t xml:space="preserve"> y la profundidad de la casa se refiere a que tan profunda es tu propiedad, así que hay una fachada, hay una profundidad. Así tienes dos variables llamadas fachada</w:t>
      </w:r>
      <w:r w:rsidR="00AD148C">
        <w:t xml:space="preserve"> (</w:t>
      </w:r>
      <w:proofErr w:type="spellStart"/>
      <w:r w:rsidR="00AD148C">
        <w:t>frotage</w:t>
      </w:r>
      <w:proofErr w:type="spellEnd"/>
      <w:r w:rsidR="00AD148C">
        <w:t>)</w:t>
      </w:r>
      <w:r w:rsidRPr="009F0F18">
        <w:t xml:space="preserve"> y profundidad</w:t>
      </w:r>
      <w:r w:rsidR="00AD148C">
        <w:t xml:space="preserve"> (</w:t>
      </w:r>
      <w:proofErr w:type="spellStart"/>
      <w:r w:rsidR="00AD148C">
        <w:t>depth</w:t>
      </w:r>
      <w:proofErr w:type="spellEnd"/>
      <w:r w:rsidR="00AD148C">
        <w:t>)</w:t>
      </w:r>
      <w:r w:rsidRPr="009F0F18">
        <w:t xml:space="preserve">. </w:t>
      </w:r>
    </w:p>
    <w:p w:rsidR="00AD148C" w:rsidRDefault="00AD148C" w:rsidP="009F0F18">
      <w:pPr>
        <w:jc w:val="both"/>
      </w:pPr>
      <w:r>
        <w:rPr>
          <w:noProof/>
          <w:lang w:eastAsia="es-ES"/>
        </w:rPr>
        <w:drawing>
          <wp:inline distT="0" distB="0" distL="0" distR="0" wp14:anchorId="1A172205" wp14:editId="783A2622">
            <wp:extent cx="5400040" cy="152781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27810"/>
                    </a:xfrm>
                    <a:prstGeom prst="rect">
                      <a:avLst/>
                    </a:prstGeom>
                  </pic:spPr>
                </pic:pic>
              </a:graphicData>
            </a:graphic>
          </wp:inline>
        </w:drawing>
      </w:r>
    </w:p>
    <w:p w:rsidR="00AD148C" w:rsidRDefault="00AD148C" w:rsidP="009F0F18">
      <w:pPr>
        <w:jc w:val="both"/>
      </w:pPr>
    </w:p>
    <w:p w:rsidR="00AD148C" w:rsidRDefault="009F0F18" w:rsidP="009F0F18">
      <w:pPr>
        <w:jc w:val="both"/>
      </w:pPr>
      <w:r w:rsidRPr="009F0F18">
        <w:lastRenderedPageBreak/>
        <w:t>Es posible construir un modelo de regresión lineal como este en donde la fachada es tu primera variable x1 y la profundidad es tu segunda variable x2, pero cuando estás aplicando la regresión lineal, no necesariamente tienes que usar solamente las variables x1 y x2 que te dan. Lo que puedes hacer es crear nuevas variables por ti mismo.</w:t>
      </w:r>
    </w:p>
    <w:p w:rsidR="00BC72C8" w:rsidRDefault="009F0F18" w:rsidP="009F0F18">
      <w:pPr>
        <w:jc w:val="both"/>
      </w:pPr>
      <w:r w:rsidRPr="009F0F18">
        <w:t>Así, si quiero predecir el precio de una casa, lo que podría hacer en su lugar es decidir que lo que realmente determina el tamaño de la casa es el área. Así, podría crear una nueva variable</w:t>
      </w:r>
      <w:r w:rsidR="00BC72C8">
        <w:t>,</w:t>
      </w:r>
      <w:r w:rsidRPr="009F0F18">
        <w:t xml:space="preserve"> </w:t>
      </w:r>
      <w:r w:rsidR="00BC72C8">
        <w:t>a la que puedo llamar</w:t>
      </w:r>
      <w:r w:rsidRPr="009F0F18">
        <w:t xml:space="preserve"> "x" que es la fachada, multiplicada por la profundidad. </w:t>
      </w:r>
    </w:p>
    <w:p w:rsidR="00BC72C8" w:rsidRDefault="00BC72C8" w:rsidP="00BC72C8">
      <w:pPr>
        <w:jc w:val="center"/>
      </w:pPr>
      <m:oMathPara>
        <m:oMath>
          <m:r>
            <w:rPr>
              <w:rFonts w:ascii="Cambria Math" w:hAnsi="Cambria Math"/>
            </w:rPr>
            <m:t>x=frontage*depth</m:t>
          </m:r>
        </m:oMath>
      </m:oMathPara>
    </w:p>
    <w:p w:rsidR="00BC72C8" w:rsidRDefault="00BC72C8" w:rsidP="009F0F18">
      <w:pPr>
        <w:jc w:val="both"/>
      </w:pPr>
      <w:r w:rsidRPr="009F0F18">
        <w:t>Y</w:t>
      </w:r>
      <w:r w:rsidR="009F0F18" w:rsidRPr="009F0F18">
        <w:t xml:space="preserve"> entonces puedo seleccionar mi hipótesis así, utilizando solamente una variable que es el área de mi tierra</w:t>
      </w:r>
      <w:r>
        <w:t>, y</w:t>
      </w:r>
      <w:r w:rsidR="009F0F18" w:rsidRPr="009F0F18">
        <w:t>a que el área de un rectángulo es como sabes, el producto de la longitud de sus lados.</w:t>
      </w:r>
    </w:p>
    <w:p w:rsidR="00BC72C8" w:rsidRDefault="009F0F18" w:rsidP="009F0F18">
      <w:pPr>
        <w:jc w:val="both"/>
      </w:pPr>
      <w:r w:rsidRPr="009F0F18">
        <w:t xml:space="preserve"> Así es que, dependiendo del entendimiento que puedas tener sobre un problema particular, en lugar de simplemente tomar las variables fachada y profundidad que son las que nos han dado para comenzar, a veces mediante la definición de nuevas variables en realidad podrías conseguir un mejor modelo. </w:t>
      </w:r>
    </w:p>
    <w:p w:rsidR="00BC72C8" w:rsidRDefault="00BC72C8" w:rsidP="009F0F18">
      <w:pPr>
        <w:jc w:val="both"/>
      </w:pPr>
    </w:p>
    <w:p w:rsidR="00BC72C8" w:rsidRDefault="009F0F18" w:rsidP="009F0F18">
      <w:pPr>
        <w:jc w:val="both"/>
      </w:pPr>
      <w:r w:rsidRPr="009F0F18">
        <w:t>Estrechamente relacionada con la idea de elegir tus variables está la idea llamada regresión polinomial. Digamos que tienes un conjunto de datos de precios de vivienda que tienen este aspecto</w:t>
      </w:r>
      <w:r w:rsidR="00BC72C8">
        <w:t>:</w:t>
      </w:r>
    </w:p>
    <w:p w:rsidR="00BC72C8" w:rsidRDefault="00BC72C8" w:rsidP="00BC72C8">
      <w:pPr>
        <w:jc w:val="center"/>
      </w:pPr>
      <w:r>
        <w:rPr>
          <w:noProof/>
          <w:lang w:eastAsia="es-ES"/>
        </w:rPr>
        <w:drawing>
          <wp:inline distT="0" distB="0" distL="0" distR="0" wp14:anchorId="2D645922" wp14:editId="41AA3DCD">
            <wp:extent cx="2437819" cy="1457864"/>
            <wp:effectExtent l="0" t="0" r="63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8657" cy="1464345"/>
                    </a:xfrm>
                    <a:prstGeom prst="rect">
                      <a:avLst/>
                    </a:prstGeom>
                  </pic:spPr>
                </pic:pic>
              </a:graphicData>
            </a:graphic>
          </wp:inline>
        </w:drawing>
      </w:r>
    </w:p>
    <w:p w:rsidR="00BC72C8" w:rsidRDefault="009F0F18" w:rsidP="009F0F18">
      <w:pPr>
        <w:jc w:val="both"/>
      </w:pPr>
      <w:r w:rsidRPr="009F0F18">
        <w:t xml:space="preserve"> Entonces hay algunos modelos diferentes que podrías ajustar a esto. Una cosa que podrías hacer es a</w:t>
      </w:r>
      <w:r w:rsidR="00BC72C8">
        <w:t>justar un modelo cuadrático así:</w:t>
      </w:r>
    </w:p>
    <w:p w:rsidR="00BC72C8" w:rsidRDefault="00BC72C8" w:rsidP="00BC72C8">
      <w:pPr>
        <w:jc w:val="center"/>
      </w:pPr>
      <w:r>
        <w:rPr>
          <w:noProof/>
          <w:lang w:eastAsia="es-ES"/>
        </w:rPr>
        <w:drawing>
          <wp:inline distT="0" distB="0" distL="0" distR="0" wp14:anchorId="6E3B5B42" wp14:editId="18B043F2">
            <wp:extent cx="1199072" cy="311954"/>
            <wp:effectExtent l="0" t="0" r="127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7131" cy="319254"/>
                    </a:xfrm>
                    <a:prstGeom prst="rect">
                      <a:avLst/>
                    </a:prstGeom>
                  </pic:spPr>
                </pic:pic>
              </a:graphicData>
            </a:graphic>
          </wp:inline>
        </w:drawing>
      </w:r>
    </w:p>
    <w:p w:rsidR="009F5D08" w:rsidRDefault="009F0F18" w:rsidP="009F0F18">
      <w:pPr>
        <w:jc w:val="both"/>
      </w:pPr>
      <w:r w:rsidRPr="009F0F18">
        <w:t xml:space="preserve"> No parece que una línea recta se ajuste muy bien a estos datos. Así que tal vez quieras ajustar un modelo cuadrático como éste, en donde piensas que el precio es una función cuadrática</w:t>
      </w:r>
      <w:r w:rsidR="009F5D08">
        <w:t xml:space="preserve"> que depende del tamaño</w:t>
      </w:r>
      <w:r w:rsidRPr="009F0F18">
        <w:t xml:space="preserve"> y tal vez eso te puede dar</w:t>
      </w:r>
      <w:r w:rsidR="009F5D08">
        <w:t xml:space="preserve"> </w:t>
      </w:r>
      <w:r w:rsidRPr="009F0F18">
        <w:t xml:space="preserve">un ajuste a los datos </w:t>
      </w:r>
      <w:r w:rsidR="009F5D08">
        <w:t>mejor:</w:t>
      </w:r>
    </w:p>
    <w:p w:rsidR="009F5D08" w:rsidRDefault="009F5D08" w:rsidP="009F5D08">
      <w:pPr>
        <w:jc w:val="center"/>
      </w:pPr>
      <w:r>
        <w:rPr>
          <w:noProof/>
          <w:lang w:eastAsia="es-ES"/>
        </w:rPr>
        <w:drawing>
          <wp:inline distT="0" distB="0" distL="0" distR="0" wp14:anchorId="25C3A176" wp14:editId="4CA942AA">
            <wp:extent cx="3032646" cy="118181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1529" cy="1193075"/>
                    </a:xfrm>
                    <a:prstGeom prst="rect">
                      <a:avLst/>
                    </a:prstGeom>
                  </pic:spPr>
                </pic:pic>
              </a:graphicData>
            </a:graphic>
          </wp:inline>
        </w:drawing>
      </w:r>
    </w:p>
    <w:p w:rsidR="009F5D08" w:rsidRDefault="009F5D08" w:rsidP="009F0F18">
      <w:pPr>
        <w:jc w:val="both"/>
      </w:pPr>
    </w:p>
    <w:p w:rsidR="009F5D08" w:rsidRDefault="009F0F18" w:rsidP="009F0F18">
      <w:pPr>
        <w:jc w:val="both"/>
      </w:pPr>
      <w:r w:rsidRPr="009F0F18">
        <w:t>Pero entonces puedes decidir que tu modelo cuadrático no tiene sentido con una función cuadrática, porque eventualmente esta función vuelve a bajar y bien, no creemos que los precios de vivienda deban bajar mientras que el tamaño sube tan alto. Entonces tal vez podamos elegir un modelo polinomial diferente y optar por utilizar en su lugar una función cúbica, en donde tenemos ahora un término de tercer orden y ajustamos eso, tal ve</w:t>
      </w:r>
      <w:r w:rsidR="009F5D08">
        <w:t>z obtenemos este tipo de modelo:</w:t>
      </w:r>
    </w:p>
    <w:p w:rsidR="009F5D08" w:rsidRDefault="009F5D08" w:rsidP="009F5D08">
      <w:pPr>
        <w:jc w:val="center"/>
      </w:pPr>
      <w:r>
        <w:rPr>
          <w:noProof/>
          <w:lang w:eastAsia="es-ES"/>
        </w:rPr>
        <w:drawing>
          <wp:inline distT="0" distB="0" distL="0" distR="0" wp14:anchorId="78FAD1C4" wp14:editId="2E0EDE64">
            <wp:extent cx="3476249" cy="1173193"/>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6949" cy="1180179"/>
                    </a:xfrm>
                    <a:prstGeom prst="rect">
                      <a:avLst/>
                    </a:prstGeom>
                  </pic:spPr>
                </pic:pic>
              </a:graphicData>
            </a:graphic>
          </wp:inline>
        </w:drawing>
      </w:r>
    </w:p>
    <w:p w:rsidR="009F5D08" w:rsidRDefault="009F5D08" w:rsidP="009F0F18">
      <w:pPr>
        <w:jc w:val="both"/>
      </w:pPr>
    </w:p>
    <w:p w:rsidR="00FA7CBA" w:rsidRDefault="009F0F18" w:rsidP="009F0F18">
      <w:pPr>
        <w:jc w:val="both"/>
      </w:pPr>
      <w:r w:rsidRPr="009F0F18">
        <w:t xml:space="preserve"> </w:t>
      </w:r>
      <w:r w:rsidR="009F5D08" w:rsidRPr="009F0F18">
        <w:t>Y</w:t>
      </w:r>
      <w:r w:rsidRPr="009F0F18">
        <w:t xml:space="preserve"> tal vez la línea verde se ajusta un poco mejor a los datos ya que no volverá a bajar eventualmente. Así que ¿cómo podemos ajustar un modelo como este a nuestros datos? Usando la maquinaria de la regresión lineal multivariante, podemos hacer esto con una modificación muy simple a nuestro algoritmo. La forma de la hipótesis, sabemos cómo el ajuste se parece a esto, en donde decimos que "h" de "x" es «theta»0 + «theta»1 x1 + «theta»2 x2 + «theta»3 x3. Y si queremos ajustar este modelo cúbico que he resaltado en verde, lo que estamos diciendo es que para predecir el precio de una casa, es «theta»0 + «theta»1 multiplicado por el tamaño de la casa + «theta»2 multiplicado por el tamaño de la casa al cuadrado</w:t>
      </w:r>
      <w:r w:rsidR="00FA7CBA">
        <w:t xml:space="preserve"> y</w:t>
      </w:r>
      <w:r w:rsidRPr="009F0F18">
        <w:t xml:space="preserve">  «theta»3 multiplicado por el tamaño de la casa al cubo</w:t>
      </w:r>
      <w:r w:rsidR="00FA7CBA">
        <w:t>:</w:t>
      </w:r>
    </w:p>
    <w:p w:rsidR="00FA7CBA" w:rsidRDefault="00FA7CBA" w:rsidP="00FA7CBA">
      <w:pPr>
        <w:jc w:val="center"/>
      </w:pPr>
      <w:r>
        <w:rPr>
          <w:noProof/>
          <w:lang w:eastAsia="es-ES"/>
        </w:rPr>
        <w:drawing>
          <wp:inline distT="0" distB="0" distL="0" distR="0" wp14:anchorId="60FBEF00" wp14:editId="4922C5ED">
            <wp:extent cx="2410658" cy="871268"/>
            <wp:effectExtent l="0" t="0" r="889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38237" cy="881236"/>
                    </a:xfrm>
                    <a:prstGeom prst="rect">
                      <a:avLst/>
                    </a:prstGeom>
                  </pic:spPr>
                </pic:pic>
              </a:graphicData>
            </a:graphic>
          </wp:inline>
        </w:drawing>
      </w:r>
    </w:p>
    <w:p w:rsidR="00FA7CBA" w:rsidRDefault="00FA7CBA" w:rsidP="009F0F18">
      <w:pPr>
        <w:jc w:val="both"/>
      </w:pPr>
    </w:p>
    <w:p w:rsidR="00FA7CBA" w:rsidRDefault="009F0F18" w:rsidP="009F0F18">
      <w:pPr>
        <w:jc w:val="both"/>
      </w:pPr>
      <w:r w:rsidRPr="009F0F18">
        <w:t xml:space="preserve"> Para poder aplicar estas dos definiciones entre sí, la forma natural de hacerlo es establecer que la primer variable x1 será el tamaño de la casa, y establecer que la segunda variable x2 será el cuadrado del tamaño de la casa, y establecer que la tercera variable x3 será el cubo del tamaño de la casa. Y, solo por elegir mis tres variables de esta forma y aplicar la maquinaria de la regresión lineal puedo ajustar este modelo y terminar con un ajuste cúbico de mis datos. </w:t>
      </w:r>
    </w:p>
    <w:p w:rsidR="00366782" w:rsidRDefault="00FA7CBA" w:rsidP="009F0F18">
      <w:pPr>
        <w:jc w:val="both"/>
      </w:pPr>
      <w:r>
        <w:t>Hay que</w:t>
      </w:r>
      <w:r w:rsidR="009F0F18" w:rsidRPr="009F0F18">
        <w:t xml:space="preserve"> señalar </w:t>
      </w:r>
      <w:r w:rsidR="009F0F18" w:rsidRPr="00FA7CBA">
        <w:rPr>
          <w:u w:val="single"/>
        </w:rPr>
        <w:t>que si eliges tus variables de esta forma, entonces el escalamiento de variables se hace cada vez más importante</w:t>
      </w:r>
      <w:r w:rsidR="009F0F18" w:rsidRPr="009F0F18">
        <w:t>. Así que si el tamaño de la casa está dentro del rango de uno a mil, entonces, como sabes, de uno a mil pies cuadrados, digamos, entonces el tamaño al cuadrado de la casa estará en el rango de uno a un millón, el cuadrado de mil, y tu tercera variable x3 que es el tamaño al cubo de la casa, estará en el rango de uno a diez a la novena potencia</w:t>
      </w:r>
      <w:r w:rsidR="00366782">
        <w:t>:</w:t>
      </w:r>
    </w:p>
    <w:p w:rsidR="00366782" w:rsidRDefault="00366782" w:rsidP="00366782">
      <w:pPr>
        <w:jc w:val="center"/>
      </w:pPr>
      <w:r>
        <w:rPr>
          <w:noProof/>
          <w:lang w:eastAsia="es-ES"/>
        </w:rPr>
        <w:lastRenderedPageBreak/>
        <w:drawing>
          <wp:inline distT="0" distB="0" distL="0" distR="0" wp14:anchorId="1C4EB4A3" wp14:editId="0AC1641D">
            <wp:extent cx="2147978" cy="1006443"/>
            <wp:effectExtent l="0" t="0" r="508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7571" cy="1010938"/>
                    </a:xfrm>
                    <a:prstGeom prst="rect">
                      <a:avLst/>
                    </a:prstGeom>
                  </pic:spPr>
                </pic:pic>
              </a:graphicData>
            </a:graphic>
          </wp:inline>
        </w:drawing>
      </w:r>
    </w:p>
    <w:p w:rsidR="00366782" w:rsidRDefault="00366782" w:rsidP="009F0F18">
      <w:pPr>
        <w:jc w:val="both"/>
      </w:pPr>
      <w:r w:rsidRPr="009F0F18">
        <w:t>Y</w:t>
      </w:r>
      <w:r w:rsidR="009F0F18" w:rsidRPr="009F0F18">
        <w:t xml:space="preserve"> así estas tres variables adquieren muy diferentes rangos de valor, y es importante aplicar el escalamiento de variables si estás usando el gradiente de descenso para ponerlos en rangos de valores comparables. </w:t>
      </w:r>
    </w:p>
    <w:p w:rsidR="00366782" w:rsidRDefault="009F0F18" w:rsidP="009F0F18">
      <w:pPr>
        <w:jc w:val="both"/>
      </w:pPr>
      <w:r w:rsidRPr="009F0F18">
        <w:t>Para terminar, aquí hay un último ejemplo de cómo tienes realmente amplias opciones en las funciones que utilizas. Anteriormente hablamos de cómo un modelo cuadrático como este podría no ser lo ideal porque</w:t>
      </w:r>
      <w:r w:rsidR="00366782">
        <w:t xml:space="preserve"> </w:t>
      </w:r>
      <w:r w:rsidRPr="009F0F18">
        <w:t xml:space="preserve">tal vez un modelo cuadrático se ajusta </w:t>
      </w:r>
      <w:r w:rsidR="00366782">
        <w:t>mejor</w:t>
      </w:r>
      <w:r w:rsidRPr="009F0F18">
        <w:t xml:space="preserve"> a los datos, pero la función cuadráti</w:t>
      </w:r>
      <w:r w:rsidR="00366782">
        <w:t>ca vuelve a bajar y realmente creemos que eso no es cierto ya</w:t>
      </w:r>
      <w:r w:rsidRPr="009F0F18">
        <w:t xml:space="preserve"> que los precios de la vivienda </w:t>
      </w:r>
      <w:r w:rsidR="00366782">
        <w:t>siempre subirán conforme al tamaño.</w:t>
      </w:r>
      <w:r w:rsidRPr="009F0F18">
        <w:t xml:space="preserve"> Pero en lugar de usar un modelo cúbico ahí, tienes, tal vez, otras opciones de variables y hay muchas opciones posibles. Pero sólo para darte otro ejemplo de una opción razonable, otra opción razonable podría ser decir que el precio de una casa es «theta»0 + «theta»1 multiplicado por el tamaño, y a continuación + «theta»2 multiplicado por la raíz cuadrada del tamaño</w:t>
      </w:r>
      <w:r w:rsidR="00366782">
        <w:t>,</w:t>
      </w:r>
      <w:r w:rsidRPr="009F0F18">
        <w:t xml:space="preserve"> </w:t>
      </w:r>
      <w:r w:rsidR="00366782">
        <w:t>d</w:t>
      </w:r>
      <w:r w:rsidRPr="009F0F18">
        <w:t>e modo que la función de la raíz cuadrada es este tipo de función, y tal vez habrá algún valor de «theta»1, «theta»2, «theta»3, que te permitirá tomar este modelo</w:t>
      </w:r>
      <w:r w:rsidR="00366782">
        <w:t>:</w:t>
      </w:r>
    </w:p>
    <w:p w:rsidR="00366782" w:rsidRDefault="00E559E9" w:rsidP="00366782">
      <w:pPr>
        <w:jc w:val="center"/>
        <w:rPr>
          <w:noProof/>
          <w:lang w:eastAsia="es-ES"/>
        </w:rPr>
      </w:pPr>
      <w:r>
        <w:rPr>
          <w:noProof/>
          <w:lang w:eastAsia="es-ES"/>
        </w:rPr>
        <w:drawing>
          <wp:inline distT="0" distB="0" distL="0" distR="0" wp14:anchorId="549DB87C" wp14:editId="5D5E2AC5">
            <wp:extent cx="5400040" cy="28752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875280"/>
                    </a:xfrm>
                    <a:prstGeom prst="rect">
                      <a:avLst/>
                    </a:prstGeom>
                  </pic:spPr>
                </pic:pic>
              </a:graphicData>
            </a:graphic>
          </wp:inline>
        </w:drawing>
      </w:r>
    </w:p>
    <w:p w:rsidR="00366782" w:rsidRDefault="00366782" w:rsidP="00366782">
      <w:pPr>
        <w:jc w:val="center"/>
      </w:pPr>
    </w:p>
    <w:p w:rsidR="00366782" w:rsidRDefault="00366782" w:rsidP="009F0F18">
      <w:pPr>
        <w:jc w:val="both"/>
      </w:pPr>
    </w:p>
    <w:p w:rsidR="00E559E9" w:rsidRDefault="009F0F18" w:rsidP="009F0F18">
      <w:pPr>
        <w:jc w:val="both"/>
      </w:pPr>
      <w:r w:rsidRPr="009F0F18">
        <w:t xml:space="preserve"> </w:t>
      </w:r>
      <w:r w:rsidR="00366782">
        <w:t>Y</w:t>
      </w:r>
      <w:r w:rsidRPr="009F0F18">
        <w:t xml:space="preserve"> para la curva sube</w:t>
      </w:r>
      <w:r w:rsidR="00E559E9">
        <w:t xml:space="preserve"> siempre</w:t>
      </w:r>
      <w:r w:rsidRPr="009F0F18">
        <w:t>, pero</w:t>
      </w:r>
      <w:r w:rsidR="00E559E9">
        <w:t xml:space="preserve"> llega un momento donde</w:t>
      </w:r>
      <w:r w:rsidRPr="009F0F18">
        <w:t xml:space="preserve"> se aplana un poco y nunca vuelve a bajar. Y, por lo que, al tener conocimiento de, en este caso, la forma de la función de la raíz cuadrada, y, de la forma de los datos, al elegir diferentes variables, a veces puedes obtener mejores modelos. </w:t>
      </w:r>
    </w:p>
    <w:p w:rsidR="009F0F18" w:rsidRDefault="009F0F18" w:rsidP="009F0F18">
      <w:pPr>
        <w:jc w:val="both"/>
      </w:pPr>
      <w:r w:rsidRPr="009F0F18">
        <w:t xml:space="preserve">En </w:t>
      </w:r>
      <w:r w:rsidR="00E559E9">
        <w:t>esta sección</w:t>
      </w:r>
      <w:r w:rsidRPr="009F0F18">
        <w:t xml:space="preserve">, hablamos de la regresión polinomial. Es decir, cómo ajustar un polinomio, como una función cuadrática, o una función cúbica, a tus datos. También te </w:t>
      </w:r>
      <w:r w:rsidRPr="009F0F18">
        <w:lastRenderedPageBreak/>
        <w:t xml:space="preserve">di esta idea, de que tienes la elección de qué variables usar, como en vez de utilizar la fachada y la profundidad de la casa, tal vez, puedes multiplicarlas juntas para obtener una variable que capture el área del terreno de una casa. En caso de que esto parezca un poco desconcertante, con todas esas opciones de variables diferente, ¿cómo decido qué variables utilizar? Más adelante en esta clase, hablaremos sobre algunos algoritmos que automáticamente eligen qué variables son utilizadas, para que puedas tener una visión algorítmica de los datos y selecciona te selecciona automáticamente si deseas ajustar una función cuadrática, o una función cúbica, o algo más. Pero, hasta que lleguemos esos algoritmos, ahora solo quiero que estés consciente de que tienes opciones en cuanto a qué variables utilizar, y mediante el diseño de diferentes variables puedes ajustar funciones más complejas a tus datos, solamente ajustando una línea recta a los datos y en particular puedes poner funciones </w:t>
      </w:r>
      <w:proofErr w:type="spellStart"/>
      <w:r w:rsidRPr="009F0F18">
        <w:t>polinomiales</w:t>
      </w:r>
      <w:proofErr w:type="spellEnd"/>
      <w:r w:rsidRPr="009F0F18">
        <w:t xml:space="preserve"> también y a veces con el conocimiento apropiado de la variable te permite obtener un modelo mucho mejor para tus datos.</w:t>
      </w:r>
    </w:p>
    <w:p w:rsidR="00E559E9" w:rsidRDefault="00E559E9" w:rsidP="009F0F18">
      <w:pPr>
        <w:jc w:val="both"/>
      </w:pPr>
    </w:p>
    <w:p w:rsidR="00E559E9" w:rsidRDefault="00E559E9" w:rsidP="009F0F18">
      <w:pPr>
        <w:jc w:val="both"/>
      </w:pPr>
    </w:p>
    <w:p w:rsidR="00E559E9" w:rsidRDefault="00E559E9" w:rsidP="009F0F18">
      <w:pPr>
        <w:jc w:val="both"/>
      </w:pPr>
    </w:p>
    <w:p w:rsidR="00E559E9" w:rsidRDefault="00E559E9" w:rsidP="009F0F18">
      <w:pPr>
        <w:jc w:val="both"/>
      </w:pPr>
    </w:p>
    <w:p w:rsidR="00E559E9" w:rsidRDefault="00E559E9" w:rsidP="009F0F18">
      <w:pPr>
        <w:jc w:val="both"/>
      </w:pPr>
    </w:p>
    <w:p w:rsidR="004B0C15" w:rsidRDefault="004B0C15" w:rsidP="004B0C15">
      <w:pPr>
        <w:pStyle w:val="Ttulo2"/>
      </w:pPr>
      <w:bookmarkStart w:id="8" w:name="_Toc504300506"/>
      <w:r>
        <w:t>Ecuación normal</w:t>
      </w:r>
      <w:bookmarkEnd w:id="8"/>
    </w:p>
    <w:p w:rsidR="004B0C15" w:rsidRDefault="004B0C15" w:rsidP="004B0C15"/>
    <w:p w:rsidR="004B0C15" w:rsidRDefault="004B0C15" w:rsidP="004B0C15">
      <w:pPr>
        <w:jc w:val="both"/>
      </w:pPr>
      <w:r>
        <w:t xml:space="preserve">En esta sección hablaremos acerca de la ecuación normal, la que para algunos problemas de regresión lineal nos dará una mejor manera de resolver para el valor óptimo de los parámetros «theta». En concreto, el algoritmo que hasta ahora hemos usado para la regresión lineal es el gradiente de descenso para minimizar la función de costos J de «theta», usaríamos este algoritmo iterativo que requiere muchos pasos, múltiples iteraciones del de gradiente de descenso para converger con el mínimo global. En contraste, la ecuación normal nos daría un método para despejar «theta» de forma analítica para que en vez de tener que utilizar este algoritmo iterativo, podamos en cambio despejar el valor óptimo de «theta» de una sola vez, para que en prácticamente un paso obtengas el valor óptimo ahí mismo. </w:t>
      </w:r>
    </w:p>
    <w:p w:rsidR="004B0C15" w:rsidRDefault="004B0C15" w:rsidP="004B0C15">
      <w:pPr>
        <w:jc w:val="center"/>
      </w:pPr>
      <w:r>
        <w:rPr>
          <w:noProof/>
          <w:lang w:eastAsia="es-ES"/>
        </w:rPr>
        <w:drawing>
          <wp:inline distT="0" distB="0" distL="0" distR="0" wp14:anchorId="6F56C69B" wp14:editId="2AE874FE">
            <wp:extent cx="3060719" cy="1613140"/>
            <wp:effectExtent l="0" t="0" r="635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68716" cy="1617355"/>
                    </a:xfrm>
                    <a:prstGeom prst="rect">
                      <a:avLst/>
                    </a:prstGeom>
                  </pic:spPr>
                </pic:pic>
              </a:graphicData>
            </a:graphic>
          </wp:inline>
        </w:drawing>
      </w:r>
    </w:p>
    <w:p w:rsidR="0062548E" w:rsidRDefault="004B0C15" w:rsidP="004B0C15">
      <w:pPr>
        <w:jc w:val="both"/>
      </w:pPr>
      <w:r>
        <w:t xml:space="preserve">Resulta que la ecuación normal tiene algunas ventajas y algunas desventajas, pero antes de llegar a ellas y de hablar sobre cuándo deberías usarlas, vamos a obtener un poco de intuición sobre lo que hace este modelo. Para el ejemplo, imaginemos, una muy </w:t>
      </w:r>
      <w:r>
        <w:lastRenderedPageBreak/>
        <w:t>simplificada función de costos J de «theta», que es la función de un número real «</w:t>
      </w:r>
      <w:proofErr w:type="spellStart"/>
      <w:r>
        <w:t>theta».Por</w:t>
      </w:r>
      <w:proofErr w:type="spellEnd"/>
      <w:r>
        <w:t xml:space="preserve"> ahora imaginemos que «theta» es solo un valor escalar o que «theta» es solo un valor de fila. Es solo un número, en lugar de un vector. Imagina que tenemos una función de costo J que es una función cuadrática de un valor real que es parámetro «theta», de tal f</w:t>
      </w:r>
      <w:r w:rsidR="0062548E">
        <w:t>orma que J de «theta» se ve así:</w:t>
      </w:r>
    </w:p>
    <w:p w:rsidR="0062548E" w:rsidRDefault="0062548E" w:rsidP="0062548E">
      <w:pPr>
        <w:jc w:val="center"/>
      </w:pPr>
      <w:r>
        <w:rPr>
          <w:noProof/>
          <w:lang w:eastAsia="es-ES"/>
        </w:rPr>
        <w:drawing>
          <wp:inline distT="0" distB="0" distL="0" distR="0" wp14:anchorId="24A799D3" wp14:editId="3C648650">
            <wp:extent cx="2130725" cy="291880"/>
            <wp:effectExtent l="0" t="0" r="317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1307" cy="301549"/>
                    </a:xfrm>
                    <a:prstGeom prst="rect">
                      <a:avLst/>
                    </a:prstGeom>
                  </pic:spPr>
                </pic:pic>
              </a:graphicData>
            </a:graphic>
          </wp:inline>
        </w:drawing>
      </w:r>
    </w:p>
    <w:p w:rsidR="0062548E" w:rsidRDefault="004B0C15" w:rsidP="004B0C15">
      <w:pPr>
        <w:jc w:val="both"/>
      </w:pPr>
      <w:r>
        <w:t>¿</w:t>
      </w:r>
      <w:r w:rsidR="0062548E">
        <w:t>C</w:t>
      </w:r>
      <w:r>
        <w:t>ómo minimizas una función cuadrática? Para aquellos de ustedes que saben un poco de cálculo, sabrán que la forma de minimizar una función es tomando las derivadas e igualar las derivadas a cero. Así que sacas la derivada de J con respecto al parámetro de «theta». Obtienes una fórmula que no voy a d</w:t>
      </w:r>
      <w:r w:rsidR="0062548E">
        <w:t>erivar e</w:t>
      </w:r>
      <w:r>
        <w:t xml:space="preserve"> igualas la derivada a cero, y esto te permite despejar el valor de «theta» que minimiza J de «theta». Ese era un caso más sencillo en el que los datos eran solo números reales.</w:t>
      </w:r>
    </w:p>
    <w:p w:rsidR="0062548E" w:rsidRDefault="004B0C15" w:rsidP="004B0C15">
      <w:pPr>
        <w:jc w:val="both"/>
      </w:pPr>
      <w:r>
        <w:t xml:space="preserve"> En el problema que nos interesa, «theta» ya no es solamente un mero número real, sino que es </w:t>
      </w:r>
      <w:r w:rsidR="0062548E">
        <w:t>un</w:t>
      </w:r>
      <w:r>
        <w:t xml:space="preserve"> vector de parámetros de n+1 dimensiones y una función de costos J es una función de este valor del vector o de «theta»0 hasta «theta» m. </w:t>
      </w:r>
    </w:p>
    <w:p w:rsidR="0062548E" w:rsidRDefault="0062548E" w:rsidP="0062548E">
      <w:pPr>
        <w:jc w:val="center"/>
      </w:pPr>
      <w:r>
        <w:rPr>
          <w:noProof/>
          <w:lang w:eastAsia="es-ES"/>
        </w:rPr>
        <w:drawing>
          <wp:inline distT="0" distB="0" distL="0" distR="0" wp14:anchorId="51958277" wp14:editId="74BB9024">
            <wp:extent cx="5400040" cy="58229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582295"/>
                    </a:xfrm>
                    <a:prstGeom prst="rect">
                      <a:avLst/>
                    </a:prstGeom>
                  </pic:spPr>
                </pic:pic>
              </a:graphicData>
            </a:graphic>
          </wp:inline>
        </w:drawing>
      </w:r>
    </w:p>
    <w:p w:rsidR="0094389A" w:rsidRDefault="004B0C15" w:rsidP="0062548E">
      <w:pPr>
        <w:jc w:val="both"/>
      </w:pPr>
      <w:r>
        <w:t>¿Cómo minimizamos la función de costos J? El cálculo nos dice que, una forma de hacerlo es tomando la derivada parcial de J con respecto a cada uno de los parámetros de «theta» J, y entonces igualarlos todos a 0. Si haces eso y resuelves para los valores de «theta»0, «theta»1, hasta «theta» n, entonces, tendrías los valores de «theta» para mini</w:t>
      </w:r>
      <w:r w:rsidR="0094389A">
        <w:t>mizar el costo de la función J:</w:t>
      </w:r>
    </w:p>
    <w:p w:rsidR="0094389A" w:rsidRDefault="0094389A" w:rsidP="0094389A">
      <w:pPr>
        <w:jc w:val="center"/>
      </w:pPr>
      <w:r>
        <w:rPr>
          <w:noProof/>
          <w:lang w:eastAsia="es-ES"/>
        </w:rPr>
        <w:drawing>
          <wp:inline distT="0" distB="0" distL="0" distR="0" wp14:anchorId="0A424F8F" wp14:editId="5A76F5E0">
            <wp:extent cx="2958860" cy="685518"/>
            <wp:effectExtent l="0" t="0" r="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7613" cy="699130"/>
                    </a:xfrm>
                    <a:prstGeom prst="rect">
                      <a:avLst/>
                    </a:prstGeom>
                  </pic:spPr>
                </pic:pic>
              </a:graphicData>
            </a:graphic>
          </wp:inline>
        </w:drawing>
      </w:r>
    </w:p>
    <w:p w:rsidR="0094389A" w:rsidRDefault="004B0C15" w:rsidP="0062548E">
      <w:pPr>
        <w:jc w:val="both"/>
      </w:pPr>
      <w:r>
        <w:t>En cambio, si de verdad haces el cálculo para hallar la solución de los parámetros «theta»0 hasta «theta» n, la derivación se torna un tanto tediosa. Y, lo que voy a hacer en est</w:t>
      </w:r>
      <w:r w:rsidR="0094389A">
        <w:t>a sección</w:t>
      </w:r>
      <w:r>
        <w:t>, en realidad es no pasar por la derivación, que es un poco larga y un poco tediosa, pero lo que quiero hacer solamente decirte lo que tienes que saber para que puedas implementar este proceso y puedas despejar los valores de «theta» que correspondan a los lugares en que las derivadas parciales sean igual a cero. O lo que equivale o en otras palabras, los valores de «theta» que minimizan la función de costos J de «theta».</w:t>
      </w:r>
    </w:p>
    <w:p w:rsidR="0094389A" w:rsidRDefault="004B0C15" w:rsidP="0062548E">
      <w:pPr>
        <w:jc w:val="both"/>
      </w:pPr>
      <w:r>
        <w:t xml:space="preserve"> Para el ejemplo que quiero usar como ejemplo de funcionamiento digamos que tengo</w:t>
      </w:r>
      <w:r w:rsidR="0094389A">
        <w:t xml:space="preserve"> m= 4 ejemplos de entrenamiento:</w:t>
      </w:r>
    </w:p>
    <w:p w:rsidR="0094389A" w:rsidRDefault="0094389A" w:rsidP="0094389A">
      <w:pPr>
        <w:jc w:val="center"/>
      </w:pPr>
      <w:r>
        <w:rPr>
          <w:noProof/>
          <w:lang w:eastAsia="es-ES"/>
        </w:rPr>
        <w:lastRenderedPageBreak/>
        <w:drawing>
          <wp:inline distT="0" distB="0" distL="0" distR="0" wp14:anchorId="0F858B00" wp14:editId="3D23454B">
            <wp:extent cx="4235570" cy="1405050"/>
            <wp:effectExtent l="0" t="0" r="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44276" cy="1407938"/>
                    </a:xfrm>
                    <a:prstGeom prst="rect">
                      <a:avLst/>
                    </a:prstGeom>
                  </pic:spPr>
                </pic:pic>
              </a:graphicData>
            </a:graphic>
          </wp:inline>
        </w:drawing>
      </w:r>
    </w:p>
    <w:p w:rsidR="0094389A" w:rsidRDefault="0094389A" w:rsidP="0062548E">
      <w:pPr>
        <w:jc w:val="both"/>
      </w:pPr>
    </w:p>
    <w:p w:rsidR="00C77DE9" w:rsidRDefault="004B0C15" w:rsidP="004B0C15">
      <w:pPr>
        <w:jc w:val="both"/>
      </w:pPr>
      <w:r>
        <w:t xml:space="preserve">Para implementar esta ecuación normal a gran escala, haré lo siguiente. Voy a tomar </w:t>
      </w:r>
      <w:r w:rsidR="0094389A">
        <w:t>el</w:t>
      </w:r>
      <w:r>
        <w:t xml:space="preserve"> conjunto de datos</w:t>
      </w:r>
      <w:r w:rsidR="0094389A">
        <w:t>,</w:t>
      </w:r>
      <w:r>
        <w:t xml:space="preserve"> </w:t>
      </w:r>
      <w:r w:rsidR="0094389A">
        <w:t>e</w:t>
      </w:r>
      <w:r>
        <w:t>n este caso supongamos que estos cuatro ejemplos son todos los datos que tengo. Lo que haré es tomar mi conjunto de datos y añadir una columna adicional que corresponde a mi variable adicional, x0, que siempre toma el valor de 1</w:t>
      </w:r>
      <w:r w:rsidR="00C77DE9">
        <w:t>:</w:t>
      </w:r>
    </w:p>
    <w:p w:rsidR="00C77DE9" w:rsidRDefault="00C77DE9" w:rsidP="00C77DE9">
      <w:pPr>
        <w:jc w:val="center"/>
      </w:pPr>
      <w:r>
        <w:rPr>
          <w:noProof/>
          <w:lang w:eastAsia="es-ES"/>
        </w:rPr>
        <w:drawing>
          <wp:inline distT="0" distB="0" distL="0" distR="0" wp14:anchorId="63054676" wp14:editId="3BB676CC">
            <wp:extent cx="3321170" cy="1086879"/>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49345" cy="1096099"/>
                    </a:xfrm>
                    <a:prstGeom prst="rect">
                      <a:avLst/>
                    </a:prstGeom>
                  </pic:spPr>
                </pic:pic>
              </a:graphicData>
            </a:graphic>
          </wp:inline>
        </w:drawing>
      </w:r>
    </w:p>
    <w:p w:rsidR="00F31944" w:rsidRDefault="004B0C15" w:rsidP="004B0C15">
      <w:pPr>
        <w:jc w:val="both"/>
      </w:pPr>
      <w:r>
        <w:t xml:space="preserve"> Lo que haré es voy hacer es construir una matriz que se llame "X" que es una matriz que, básicamente, contiene todas las variables de mis datos d</w:t>
      </w:r>
      <w:r w:rsidR="00F31944">
        <w:t>e entrenamiento:</w:t>
      </w:r>
    </w:p>
    <w:p w:rsidR="00F31944" w:rsidRDefault="00F31944" w:rsidP="00F31944">
      <w:pPr>
        <w:jc w:val="center"/>
      </w:pPr>
      <w:r>
        <w:rPr>
          <w:noProof/>
          <w:lang w:eastAsia="es-ES"/>
        </w:rPr>
        <w:drawing>
          <wp:inline distT="0" distB="0" distL="0" distR="0" wp14:anchorId="17C42F07" wp14:editId="0A81B5E8">
            <wp:extent cx="1431985" cy="61121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55560" cy="621276"/>
                    </a:xfrm>
                    <a:prstGeom prst="rect">
                      <a:avLst/>
                    </a:prstGeom>
                  </pic:spPr>
                </pic:pic>
              </a:graphicData>
            </a:graphic>
          </wp:inline>
        </w:drawing>
      </w:r>
    </w:p>
    <w:p w:rsidR="00A315D6" w:rsidRDefault="004B0C15" w:rsidP="00A315D6">
      <w:pPr>
        <w:jc w:val="both"/>
      </w:pPr>
      <w:r>
        <w:t xml:space="preserve">Aquí </w:t>
      </w:r>
      <w:r w:rsidR="00A315D6">
        <w:t>están todas mis variables</w:t>
      </w:r>
      <w:r>
        <w:t xml:space="preserve">, simplemente copio los datos una columna a la vez y luego </w:t>
      </w:r>
      <w:r w:rsidR="00A315D6">
        <w:t>le hago algo parecido a las "y",</w:t>
      </w:r>
      <w:r>
        <w:t xml:space="preserve"> </w:t>
      </w:r>
      <w:r w:rsidR="00A315D6">
        <w:t>tomamos los</w:t>
      </w:r>
      <w:r>
        <w:t xml:space="preserve"> valores que estoy tratando de predecir y construyo un ve</w:t>
      </w:r>
      <w:r w:rsidR="00A315D6">
        <w:t>ctor así y lo llamo vector "y":</w:t>
      </w:r>
    </w:p>
    <w:p w:rsidR="00A315D6" w:rsidRDefault="00A315D6" w:rsidP="00753FE5">
      <w:pPr>
        <w:jc w:val="center"/>
      </w:pPr>
      <w:r>
        <w:rPr>
          <w:noProof/>
          <w:lang w:eastAsia="es-ES"/>
        </w:rPr>
        <w:drawing>
          <wp:inline distT="0" distB="0" distL="0" distR="0" wp14:anchorId="1C0F4FA1" wp14:editId="306435E8">
            <wp:extent cx="649876" cy="698739"/>
            <wp:effectExtent l="0" t="0" r="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5829" cy="705140"/>
                    </a:xfrm>
                    <a:prstGeom prst="rect">
                      <a:avLst/>
                    </a:prstGeom>
                  </pic:spPr>
                </pic:pic>
              </a:graphicData>
            </a:graphic>
          </wp:inline>
        </w:drawing>
      </w:r>
    </w:p>
    <w:p w:rsidR="00753FE5" w:rsidRDefault="004B0C15" w:rsidP="004B0C15">
      <w:pPr>
        <w:jc w:val="both"/>
      </w:pPr>
      <w:r>
        <w:t>Así que "X" va a ser un matriz de dimens</w:t>
      </w:r>
      <w:r w:rsidR="00A315D6">
        <w:t xml:space="preserve">iones m multiplicado por (n+1) e </w:t>
      </w:r>
      <m:oMath>
        <m:r>
          <w:rPr>
            <w:rFonts w:ascii="Cambria Math" w:hAnsi="Cambria Math"/>
          </w:rPr>
          <m:t>y</m:t>
        </m:r>
      </m:oMath>
      <w:r>
        <w:t xml:space="preserve"> será un vector de m dimensiones</w:t>
      </w:r>
      <w:r w:rsidR="00A315D6">
        <w:t>.</w:t>
      </w:r>
      <w:r>
        <w:t xml:space="preserve"> </w:t>
      </w:r>
      <w:r w:rsidR="00A315D6">
        <w:t>D</w:t>
      </w:r>
      <w:r>
        <w:t>onde m es la cantidad de ejemplos de entrenamiento y n es, n es la cantidad de variables, n+1, a causa de la variable adicional x</w:t>
      </w:r>
      <w:r w:rsidRPr="00A315D6">
        <w:rPr>
          <w:vertAlign w:val="subscript"/>
        </w:rPr>
        <w:t>0</w:t>
      </w:r>
      <w:r>
        <w:t xml:space="preserve"> que tengo. Por último, si tomas tu matriz "X" y tomas tu vector "y", y si calculas esto y estableces que «theta» es igual a X transpuesta X inversa multiplicada por X transpuesta Y, esto te daría el valor de «theta» qu</w:t>
      </w:r>
      <w:r w:rsidR="00753FE5">
        <w:t>e minimiza tu función de costos:</w:t>
      </w:r>
    </w:p>
    <w:p w:rsidR="00753FE5" w:rsidRDefault="00753FE5" w:rsidP="00753FE5">
      <w:pPr>
        <w:jc w:val="center"/>
      </w:pPr>
      <w:r>
        <w:rPr>
          <w:noProof/>
          <w:lang w:eastAsia="es-ES"/>
        </w:rPr>
        <w:drawing>
          <wp:inline distT="0" distB="0" distL="0" distR="0" wp14:anchorId="7B186FA2" wp14:editId="737F9CE6">
            <wp:extent cx="1621766" cy="391215"/>
            <wp:effectExtent l="0" t="0" r="0" b="889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8508" cy="400078"/>
                    </a:xfrm>
                    <a:prstGeom prst="rect">
                      <a:avLst/>
                    </a:prstGeom>
                  </pic:spPr>
                </pic:pic>
              </a:graphicData>
            </a:graphic>
          </wp:inline>
        </w:drawing>
      </w:r>
    </w:p>
    <w:p w:rsidR="00753FE5" w:rsidRDefault="004B0C15" w:rsidP="004B0C15">
      <w:pPr>
        <w:jc w:val="both"/>
      </w:pPr>
      <w:r>
        <w:t>Aún no queda totalmente claro cómo se hace esto. En un caso general, digamos que tenemos "m" ejemplos de entrenamiento por lo que x</w:t>
      </w:r>
      <w:r w:rsidRPr="00753FE5">
        <w:rPr>
          <w:vertAlign w:val="subscript"/>
        </w:rPr>
        <w:t>1</w:t>
      </w:r>
      <w:r>
        <w:t>, y</w:t>
      </w:r>
      <w:r w:rsidRPr="00753FE5">
        <w:rPr>
          <w:vertAlign w:val="subscript"/>
        </w:rPr>
        <w:t>1</w:t>
      </w:r>
      <w:r w:rsidR="00753FE5">
        <w:t xml:space="preserve"> hasta </w:t>
      </w:r>
      <w:proofErr w:type="spellStart"/>
      <w:r w:rsidR="00753FE5">
        <w:t>x</w:t>
      </w:r>
      <w:r w:rsidR="00753FE5">
        <w:rPr>
          <w:vertAlign w:val="subscript"/>
        </w:rPr>
        <w:t>m</w:t>
      </w:r>
      <w:proofErr w:type="spellEnd"/>
      <w:r w:rsidR="00753FE5">
        <w:t xml:space="preserve">  e</w:t>
      </w:r>
      <w:r>
        <w:t xml:space="preserve"> </w:t>
      </w:r>
      <w:proofErr w:type="spellStart"/>
      <w:r>
        <w:t>y</w:t>
      </w:r>
      <w:r w:rsidR="00753FE5" w:rsidRPr="00753FE5">
        <w:rPr>
          <w:vertAlign w:val="subscript"/>
        </w:rPr>
        <w:t>m</w:t>
      </w:r>
      <w:proofErr w:type="spellEnd"/>
      <w:r w:rsidR="00753FE5">
        <w:t xml:space="preserve"> y n</w:t>
      </w:r>
      <w:r>
        <w:t xml:space="preserve"> variables</w:t>
      </w:r>
      <w:r w:rsidR="00753FE5">
        <w:t>:</w:t>
      </w:r>
    </w:p>
    <w:p w:rsidR="00753FE5" w:rsidRDefault="00753FE5" w:rsidP="004B0C15">
      <w:pPr>
        <w:jc w:val="both"/>
      </w:pPr>
      <w:r>
        <w:rPr>
          <w:noProof/>
          <w:lang w:eastAsia="es-ES"/>
        </w:rPr>
        <w:lastRenderedPageBreak/>
        <w:drawing>
          <wp:inline distT="0" distB="0" distL="0" distR="0" wp14:anchorId="48AF7F3F" wp14:editId="5544FEF1">
            <wp:extent cx="5400040" cy="40068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400685"/>
                    </a:xfrm>
                    <a:prstGeom prst="rect">
                      <a:avLst/>
                    </a:prstGeom>
                  </pic:spPr>
                </pic:pic>
              </a:graphicData>
            </a:graphic>
          </wp:inline>
        </w:drawing>
      </w:r>
    </w:p>
    <w:p w:rsidR="00753FE5" w:rsidRDefault="00753FE5" w:rsidP="004B0C15">
      <w:pPr>
        <w:jc w:val="both"/>
      </w:pPr>
    </w:p>
    <w:p w:rsidR="00753FE5" w:rsidRDefault="004B0C15" w:rsidP="004B0C15">
      <w:pPr>
        <w:jc w:val="both"/>
      </w:pPr>
      <w:r>
        <w:t xml:space="preserve"> Cada uno de los ejemplos de entrenamiento </w:t>
      </w:r>
      <w:proofErr w:type="gramStart"/>
      <w:r>
        <w:t>x</w:t>
      </w:r>
      <w:r w:rsidRPr="00753FE5">
        <w:rPr>
          <w:vertAlign w:val="superscript"/>
        </w:rPr>
        <w:t>(</w:t>
      </w:r>
      <w:proofErr w:type="gramEnd"/>
      <w:r w:rsidRPr="00753FE5">
        <w:rPr>
          <w:vertAlign w:val="superscript"/>
        </w:rPr>
        <w:t>i)</w:t>
      </w:r>
      <w:r w:rsidR="00753FE5">
        <w:t xml:space="preserve"> parecerán vectores así:</w:t>
      </w:r>
    </w:p>
    <w:p w:rsidR="00753FE5" w:rsidRDefault="00753FE5" w:rsidP="00753FE5">
      <w:pPr>
        <w:jc w:val="center"/>
      </w:pPr>
      <w:r>
        <w:rPr>
          <w:noProof/>
          <w:lang w:eastAsia="es-ES"/>
        </w:rPr>
        <w:drawing>
          <wp:inline distT="0" distB="0" distL="0" distR="0" wp14:anchorId="7935584D" wp14:editId="1A2FE464">
            <wp:extent cx="1578634" cy="1462653"/>
            <wp:effectExtent l="0" t="0" r="2540" b="444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90021" cy="1473204"/>
                    </a:xfrm>
                    <a:prstGeom prst="rect">
                      <a:avLst/>
                    </a:prstGeom>
                  </pic:spPr>
                </pic:pic>
              </a:graphicData>
            </a:graphic>
          </wp:inline>
        </w:drawing>
      </w:r>
    </w:p>
    <w:p w:rsidR="00AD51D2" w:rsidRDefault="004B0C15" w:rsidP="004B0C15">
      <w:pPr>
        <w:jc w:val="both"/>
      </w:pPr>
      <w:r>
        <w:t xml:space="preserve"> </w:t>
      </w:r>
      <w:proofErr w:type="gramStart"/>
      <w:r>
        <w:t>que</w:t>
      </w:r>
      <w:proofErr w:type="gramEnd"/>
      <w:r>
        <w:t xml:space="preserve"> es un vector de variables de n+1 dimensiones. La manera en que construiré la matriz "X", esto también es conocido como una matriz de diseño, es como sigue</w:t>
      </w:r>
      <w:r w:rsidR="00AD51D2">
        <w:t>:</w:t>
      </w:r>
    </w:p>
    <w:p w:rsidR="00AD51D2" w:rsidRDefault="004B0C15" w:rsidP="004B0C15">
      <w:pPr>
        <w:jc w:val="both"/>
      </w:pPr>
      <w:r>
        <w:t xml:space="preserve"> Cada ejemplo de entrenamiento me da un vector de variables como </w:t>
      </w:r>
      <w:proofErr w:type="gramStart"/>
      <w:r w:rsidR="00AD51D2">
        <w:t>x</w:t>
      </w:r>
      <w:r w:rsidR="00AD51D2" w:rsidRPr="00753FE5">
        <w:rPr>
          <w:vertAlign w:val="superscript"/>
        </w:rPr>
        <w:t>(</w:t>
      </w:r>
      <w:proofErr w:type="gramEnd"/>
      <w:r w:rsidR="00AD51D2" w:rsidRPr="00753FE5">
        <w:rPr>
          <w:vertAlign w:val="superscript"/>
        </w:rPr>
        <w:t>i)</w:t>
      </w:r>
      <w:r>
        <w:t>, una especie de vector de n+1 dimensiones. La manera en que voy a construir mi matriz de diseño "X" es simplemente toma</w:t>
      </w:r>
      <w:r w:rsidR="00AD51D2">
        <w:t>ndo</w:t>
      </w:r>
      <w:r>
        <w:t xml:space="preserve"> el primer ejemplo de entre</w:t>
      </w:r>
      <w:r w:rsidR="00AD51D2">
        <w:t>namiento (</w:t>
      </w:r>
      <w:r>
        <w:t>eso es un vector</w:t>
      </w:r>
      <w:r w:rsidR="00AD51D2">
        <w:t>)</w:t>
      </w:r>
      <w:r>
        <w:t>, tomar su transpuesta y hacer de x</w:t>
      </w:r>
      <w:r w:rsidRPr="00AD51D2">
        <w:rPr>
          <w:vertAlign w:val="superscript"/>
        </w:rPr>
        <w:t>1</w:t>
      </w:r>
      <w:r>
        <w:t xml:space="preserve"> transpuesta la primera fila de mi matriz de diseño</w:t>
      </w:r>
      <w:r w:rsidR="00AD51D2">
        <w:t>:</w:t>
      </w:r>
    </w:p>
    <w:p w:rsidR="00AD51D2" w:rsidRDefault="00AD51D2" w:rsidP="00AD51D2">
      <w:pPr>
        <w:jc w:val="center"/>
      </w:pPr>
      <w:r>
        <w:rPr>
          <w:noProof/>
          <w:lang w:eastAsia="es-ES"/>
        </w:rPr>
        <w:drawing>
          <wp:inline distT="0" distB="0" distL="0" distR="0" wp14:anchorId="04496026" wp14:editId="529A4B59">
            <wp:extent cx="1940943" cy="942968"/>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58226" cy="951365"/>
                    </a:xfrm>
                    <a:prstGeom prst="rect">
                      <a:avLst/>
                    </a:prstGeom>
                  </pic:spPr>
                </pic:pic>
              </a:graphicData>
            </a:graphic>
          </wp:inline>
        </w:drawing>
      </w:r>
    </w:p>
    <w:p w:rsidR="00AD51D2" w:rsidRDefault="004B0C15" w:rsidP="00AD51D2">
      <w:pPr>
        <w:jc w:val="both"/>
      </w:pPr>
      <w:r>
        <w:t>Después tomaré mi segundo ejemplo de entrenamiento, x</w:t>
      </w:r>
      <w:r w:rsidRPr="00AD51D2">
        <w:rPr>
          <w:vertAlign w:val="superscript"/>
        </w:rPr>
        <w:t>2</w:t>
      </w:r>
      <w:r w:rsidR="00AD51D2">
        <w:rPr>
          <w:vertAlign w:val="superscript"/>
        </w:rPr>
        <w:t xml:space="preserve"> </w:t>
      </w:r>
      <w:r w:rsidR="00AD51D2">
        <w:t>transpuesta y</w:t>
      </w:r>
      <w:r>
        <w:t xml:space="preserve"> lo pongo como la segunda fila de "</w:t>
      </w:r>
      <w:r w:rsidR="00AD51D2">
        <w:t>X</w:t>
      </w:r>
      <w:r>
        <w:t>" y así sigo hasta llegar al último de</w:t>
      </w:r>
      <w:r w:rsidR="00AD51D2">
        <w:t xml:space="preserve"> mis ejemplos de entrenamiento:</w:t>
      </w:r>
    </w:p>
    <w:p w:rsidR="00AD51D2" w:rsidRDefault="00AD51D2" w:rsidP="00AD51D2">
      <w:pPr>
        <w:jc w:val="center"/>
      </w:pPr>
      <w:r>
        <w:rPr>
          <w:noProof/>
          <w:lang w:eastAsia="es-ES"/>
        </w:rPr>
        <w:drawing>
          <wp:inline distT="0" distB="0" distL="0" distR="0" wp14:anchorId="39994ABE" wp14:editId="3B493E6B">
            <wp:extent cx="2648309" cy="130354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9495" cy="1318895"/>
                    </a:xfrm>
                    <a:prstGeom prst="rect">
                      <a:avLst/>
                    </a:prstGeom>
                  </pic:spPr>
                </pic:pic>
              </a:graphicData>
            </a:graphic>
          </wp:inline>
        </w:drawing>
      </w:r>
    </w:p>
    <w:p w:rsidR="00446E4E" w:rsidRDefault="004B0C15" w:rsidP="00AD51D2">
      <w:pPr>
        <w:jc w:val="both"/>
      </w:pPr>
      <w:r>
        <w:t>Y por eso tomo mi matriz "X", una matriz de m multiplicado por n+1 dimensiones. Para ver un ejemplo concreto, digamos que tengo solo una variable además de x</w:t>
      </w:r>
      <w:r w:rsidRPr="00446E4E">
        <w:rPr>
          <w:vertAlign w:val="subscript"/>
        </w:rPr>
        <w:t>0</w:t>
      </w:r>
      <w:r>
        <w:t>, que siempre es igual a 1. Así que si mis vectores de variables x</w:t>
      </w:r>
      <w:r w:rsidRPr="00446E4E">
        <w:rPr>
          <w:vertAlign w:val="subscript"/>
        </w:rPr>
        <w:t>i</w:t>
      </w:r>
      <w:r>
        <w:t xml:space="preserve"> son iguales a </w:t>
      </w:r>
      <w:r w:rsidR="00446E4E">
        <w:t>1 (</w:t>
      </w:r>
      <w:r>
        <w:t>que es x</w:t>
      </w:r>
      <w:r w:rsidRPr="00446E4E">
        <w:rPr>
          <w:vertAlign w:val="subscript"/>
        </w:rPr>
        <w:t>0</w:t>
      </w:r>
      <w:r w:rsidR="00446E4E">
        <w:t>)</w:t>
      </w:r>
      <w:r>
        <w:t xml:space="preserve">, </w:t>
      </w:r>
      <w:r w:rsidR="00446E4E">
        <w:t xml:space="preserve">y </w:t>
      </w:r>
      <w:r>
        <w:t>alguna variable real, como quizás sea el tamaño de la casa, entonces mi matr</w:t>
      </w:r>
      <w:r w:rsidR="00446E4E">
        <w:t>iz de diseño "X", sería igual a:</w:t>
      </w:r>
    </w:p>
    <w:p w:rsidR="00446E4E" w:rsidRDefault="00446E4E" w:rsidP="00446E4E">
      <w:pPr>
        <w:jc w:val="center"/>
      </w:pPr>
      <w:r>
        <w:rPr>
          <w:noProof/>
          <w:lang w:eastAsia="es-ES"/>
        </w:rPr>
        <w:lastRenderedPageBreak/>
        <w:drawing>
          <wp:inline distT="0" distB="0" distL="0" distR="0" wp14:anchorId="3324F511" wp14:editId="0A1E49A2">
            <wp:extent cx="3467819" cy="986028"/>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1574" cy="992782"/>
                    </a:xfrm>
                    <a:prstGeom prst="rect">
                      <a:avLst/>
                    </a:prstGeom>
                  </pic:spPr>
                </pic:pic>
              </a:graphicData>
            </a:graphic>
          </wp:inline>
        </w:drawing>
      </w:r>
    </w:p>
    <w:p w:rsidR="00446E4E" w:rsidRDefault="00446E4E" w:rsidP="00AD51D2">
      <w:pPr>
        <w:jc w:val="both"/>
      </w:pPr>
    </w:p>
    <w:p w:rsidR="00446E4E" w:rsidRDefault="004B0C15" w:rsidP="00AD51D2">
      <w:pPr>
        <w:jc w:val="both"/>
      </w:pPr>
      <w:r>
        <w:t>Por lo que está será una matriz de m por 2 dimensiones. Así es como se construye la matriz "X". Y, el vector "y", a veces le dibujo una flecha en la parte superior para denotar que es un vector</w:t>
      </w:r>
      <w:r w:rsidR="00446E4E">
        <w:t xml:space="preserve"> ( </w:t>
      </w:r>
      <m:oMath>
        <m:acc>
          <m:accPr>
            <m:chr m:val="⃗"/>
            <m:ctrlPr>
              <w:rPr>
                <w:rFonts w:ascii="Cambria Math" w:hAnsi="Cambria Math"/>
                <w:i/>
              </w:rPr>
            </m:ctrlPr>
          </m:accPr>
          <m:e>
            <m:r>
              <w:rPr>
                <w:rFonts w:ascii="Cambria Math" w:hAnsi="Cambria Math"/>
              </w:rPr>
              <m:t>y</m:t>
            </m:r>
          </m:e>
        </m:acc>
      </m:oMath>
      <w:r w:rsidR="00446E4E">
        <w:t xml:space="preserve"> )</w:t>
      </w:r>
      <w:r>
        <w:t>, pero muy a menudo escribo solo "y", da igual. El vector "y" se obtiene al tomar todos los valores, todos los precios correctos de las casas en mi conjunto de entrenamiento, y ponerlas unas sobre otras en un vector</w:t>
      </w:r>
      <w:r w:rsidR="00446E4E">
        <w:t xml:space="preserve"> de m dimensiones, y eso es "y":</w:t>
      </w:r>
    </w:p>
    <w:p w:rsidR="00446E4E" w:rsidRDefault="00446E4E" w:rsidP="00446E4E">
      <w:pPr>
        <w:jc w:val="center"/>
      </w:pPr>
      <w:r>
        <w:rPr>
          <w:noProof/>
          <w:lang w:eastAsia="es-ES"/>
        </w:rPr>
        <w:drawing>
          <wp:inline distT="0" distB="0" distL="0" distR="0" wp14:anchorId="4F511A3C" wp14:editId="229197D3">
            <wp:extent cx="1042153" cy="1112807"/>
            <wp:effectExtent l="0" t="0" r="571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50500" cy="1121720"/>
                    </a:xfrm>
                    <a:prstGeom prst="rect">
                      <a:avLst/>
                    </a:prstGeom>
                  </pic:spPr>
                </pic:pic>
              </a:graphicData>
            </a:graphic>
          </wp:inline>
        </w:drawing>
      </w:r>
    </w:p>
    <w:p w:rsidR="00446E4E" w:rsidRDefault="00446E4E" w:rsidP="00AD51D2">
      <w:pPr>
        <w:jc w:val="both"/>
      </w:pPr>
    </w:p>
    <w:p w:rsidR="00284FCF" w:rsidRDefault="004B0C15" w:rsidP="00AD51D2">
      <w:pPr>
        <w:jc w:val="both"/>
      </w:pPr>
      <w:r>
        <w:t xml:space="preserve"> Por fin, después de haber construido la matriz "X" y el vector "y", calculamos «theta» como</w:t>
      </w:r>
      <w:r w:rsidR="00284FCF">
        <w:t>:</w:t>
      </w:r>
    </w:p>
    <w:p w:rsidR="00284FCF" w:rsidRDefault="00284FCF" w:rsidP="00284FCF">
      <w:pPr>
        <w:jc w:val="center"/>
      </w:pPr>
      <w:r>
        <w:rPr>
          <w:noProof/>
          <w:lang w:eastAsia="es-ES"/>
        </w:rPr>
        <w:drawing>
          <wp:inline distT="0" distB="0" distL="0" distR="0" wp14:anchorId="7A092206" wp14:editId="4B6B4A92">
            <wp:extent cx="1621766" cy="391215"/>
            <wp:effectExtent l="0" t="0" r="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8508" cy="400078"/>
                    </a:xfrm>
                    <a:prstGeom prst="rect">
                      <a:avLst/>
                    </a:prstGeom>
                  </pic:spPr>
                </pic:pic>
              </a:graphicData>
            </a:graphic>
          </wp:inline>
        </w:drawing>
      </w:r>
    </w:p>
    <w:p w:rsidR="00284FCF" w:rsidRDefault="00284FCF" w:rsidP="00284FCF">
      <w:r>
        <w:t>¿Cómo se implementa este desarrollo?</w:t>
      </w:r>
    </w:p>
    <w:p w:rsidR="00284FCF" w:rsidRDefault="00284FCF" w:rsidP="00284FCF"/>
    <w:p w:rsidR="00284FCF" w:rsidRDefault="00284FCF" w:rsidP="00284FCF"/>
    <w:p w:rsidR="004B0C15" w:rsidRDefault="004B0C15" w:rsidP="00284FCF">
      <w:pPr>
        <w:jc w:val="both"/>
      </w:pPr>
      <w:r>
        <w:t>Específicamente, si fuer</w:t>
      </w:r>
      <w:r w:rsidR="00482A2F">
        <w:t xml:space="preserve">an que el conjunto A =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X </m:t>
        </m:r>
      </m:oMath>
      <w:r w:rsidR="00482A2F">
        <w:t xml:space="preserve"> </w:t>
      </w:r>
      <w:r w:rsidR="00482A2F">
        <w:rPr>
          <w:rFonts w:eastAsiaTheme="minorEastAsia"/>
        </w:rPr>
        <w:t xml:space="preserve">entonces </w:t>
      </w:r>
      <m:oMath>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482A2F">
        <w:t>,</w:t>
      </w:r>
      <w:r>
        <w:t xml:space="preserve"> </w:t>
      </w:r>
      <w:r w:rsidR="00482A2F">
        <w:t xml:space="preserve">y sabemos que eso sería el equivalente a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X </m:t>
            </m:r>
            <m:r>
              <m:rPr>
                <m:sty m:val="p"/>
              </m:rPr>
              <w:rPr>
                <w:rFonts w:ascii="Cambria Math" w:hAnsi="Cambria Math"/>
              </w:rPr>
              <m:t xml:space="preserve"> </m:t>
            </m:r>
          </m:den>
        </m:f>
      </m:oMath>
      <w:r>
        <w:t xml:space="preserve"> </w:t>
      </w:r>
      <w:r w:rsidR="00482A2F">
        <w:t>por lo tanto es</w:t>
      </w:r>
      <w:r>
        <w:t xml:space="preserve"> solo tomar </w:t>
      </w:r>
      <w:r w:rsidR="00482A2F">
        <w:t>la</w:t>
      </w:r>
      <w:r>
        <w:t xml:space="preserve"> matriz "A" e invertirla</w:t>
      </w:r>
      <w:r w:rsidR="00482A2F">
        <w:t>.</w:t>
      </w:r>
    </w:p>
    <w:p w:rsidR="00A6739A" w:rsidRDefault="00A6739A" w:rsidP="00284FCF">
      <w:pPr>
        <w:jc w:val="both"/>
      </w:pPr>
      <w:r>
        <w:t xml:space="preserve">Para calcular en Octave </w:t>
      </w:r>
    </w:p>
    <w:p w:rsidR="00A6739A" w:rsidRDefault="00A6739A" w:rsidP="00A6739A">
      <w:pPr>
        <w:jc w:val="center"/>
      </w:pPr>
      <w:r>
        <w:rPr>
          <w:noProof/>
          <w:lang w:eastAsia="es-ES"/>
        </w:rPr>
        <w:drawing>
          <wp:inline distT="0" distB="0" distL="0" distR="0" wp14:anchorId="06B490EB" wp14:editId="5828299D">
            <wp:extent cx="1621766" cy="391215"/>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58508" cy="400078"/>
                    </a:xfrm>
                    <a:prstGeom prst="rect">
                      <a:avLst/>
                    </a:prstGeom>
                  </pic:spPr>
                </pic:pic>
              </a:graphicData>
            </a:graphic>
          </wp:inline>
        </w:drawing>
      </w:r>
    </w:p>
    <w:p w:rsidR="00A6739A" w:rsidRDefault="00A6739A" w:rsidP="00A6739A">
      <w:r>
        <w:t>Hacemos:</w:t>
      </w:r>
    </w:p>
    <w:p w:rsidR="00A6739A" w:rsidRDefault="00A6739A" w:rsidP="00A6739A">
      <w:pPr>
        <w:jc w:val="center"/>
      </w:pPr>
      <w:r>
        <w:rPr>
          <w:noProof/>
          <w:lang w:eastAsia="es-ES"/>
        </w:rPr>
        <w:drawing>
          <wp:inline distT="0" distB="0" distL="0" distR="0" wp14:anchorId="73F829FC" wp14:editId="61A973E9">
            <wp:extent cx="2147977" cy="181519"/>
            <wp:effectExtent l="0" t="0" r="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53541" cy="190440"/>
                    </a:xfrm>
                    <a:prstGeom prst="rect">
                      <a:avLst/>
                    </a:prstGeom>
                  </pic:spPr>
                </pic:pic>
              </a:graphicData>
            </a:graphic>
          </wp:inline>
        </w:drawing>
      </w:r>
    </w:p>
    <w:p w:rsidR="00A6739A" w:rsidRDefault="004B0C15" w:rsidP="004B0C15">
      <w:pPr>
        <w:jc w:val="both"/>
      </w:pPr>
      <w:proofErr w:type="gramStart"/>
      <w:r>
        <w:t>pinv</w:t>
      </w:r>
      <w:proofErr w:type="gramEnd"/>
      <w:r>
        <w:t xml:space="preserve"> es una función para calcular la inversa de una matriz, así que esto calcula X transpuesta X inversa, y después multiplicas eso por X transpuesta y multiplicas eso por "y". Y terminas calculando la fórmula</w:t>
      </w:r>
      <w:r w:rsidR="00A6739A">
        <w:t>.</w:t>
      </w:r>
      <w:r>
        <w:t xml:space="preserve"> </w:t>
      </w:r>
      <w:r w:rsidR="00A6739A">
        <w:t>E</w:t>
      </w:r>
      <w:r>
        <w:t xml:space="preserve">sta fórmula te da el valor óptimo de «theta» en </w:t>
      </w:r>
      <w:r>
        <w:lastRenderedPageBreak/>
        <w:t xml:space="preserve">el sentido de que si igualas «theta» a esto, ese es el valor de «theta» que minimiza la función de costo J de «theta» para la nueva regresión. </w:t>
      </w:r>
    </w:p>
    <w:p w:rsidR="00A6739A" w:rsidRDefault="004B0C15" w:rsidP="004B0C15">
      <w:pPr>
        <w:jc w:val="both"/>
      </w:pPr>
      <w:r>
        <w:t xml:space="preserve">Un último detalle del video anterior. Hablé de la habilidad de variables y de la idea de hacer que las variables estén dentro de rangos similares de escalas, de rangos similares de valores parecidos entre sí. Si usas este método de la ecuación normal, entonces el escalamiento de variables no es del todo necesario y, de hecho, está bien si, digamos, alguna variable x1 está entre 0 y 1, y otra variable x2 está entre 0 y 1000 y otra variable x3 está entre 0 y 10 a la menos 5 y si usas el método de la ecuación normal esto está bien y no hay necesidad de aplicar el escalamiento de variables, aunque, por supuesto, si estas usando el gradiente de descenso, entonces, el ajuste de las escalas sigue siendo importante. </w:t>
      </w:r>
    </w:p>
    <w:p w:rsidR="00A6739A" w:rsidRDefault="004B0C15" w:rsidP="004B0C15">
      <w:pPr>
        <w:jc w:val="both"/>
      </w:pPr>
      <w:r>
        <w:t>Por último, dónde deberías usar el gradiente de descenso y dónde el método de la ecuación normal. Aquí presento algunas de sus ventajas y desventajas. Digamos que tienes "m" ejemplos de entrenamiento y "n" variables. Una desventaja del gradiente de descenso es que necesitas escoger la tasa de aprendizaje «alfa». Y, con frecuencia, esto significa tener que ejecutarlo varias veces con diferentes tasas de aprendizaje «alfa» para ver cuál funciona mejor. Y eso es trabajo adicional y más complicaciones. Otra desventaja del gradiente de descenso es que requiere muchas más iteraciones. Por lo que, depende de los detalles, podría hacerlo más lento, aunque ese no es el fin de la historia como veremos en un momento. En cuanto a la ecuación normal, no tienes que escoger ninguna tasa de aprendizaje «alfa». Por eso, como ves, es muy conveniente, hace que sea fácil de implementar. Simplemente la usas y por lo general funciona. Y no tienes que iterar, así que no tienes que trazar J de «theta» o revisar la convergencia ni realizar esos pasos adicionales Hasta aquí, todo parece favorecer la ecuación normal.</w:t>
      </w:r>
    </w:p>
    <w:p w:rsidR="00A6739A" w:rsidRDefault="00A6739A" w:rsidP="00A6739A">
      <w:pPr>
        <w:jc w:val="center"/>
      </w:pPr>
      <w:r>
        <w:rPr>
          <w:noProof/>
          <w:lang w:eastAsia="es-ES"/>
        </w:rPr>
        <w:drawing>
          <wp:inline distT="0" distB="0" distL="0" distR="0" wp14:anchorId="0CB5716E" wp14:editId="1FB1C92F">
            <wp:extent cx="3674853" cy="1182746"/>
            <wp:effectExtent l="0" t="0" r="190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9148" cy="1184128"/>
                    </a:xfrm>
                    <a:prstGeom prst="rect">
                      <a:avLst/>
                    </a:prstGeom>
                  </pic:spPr>
                </pic:pic>
              </a:graphicData>
            </a:graphic>
          </wp:inline>
        </w:drawing>
      </w:r>
    </w:p>
    <w:p w:rsidR="00A6739A" w:rsidRDefault="00A6739A" w:rsidP="004B0C15">
      <w:pPr>
        <w:jc w:val="both"/>
      </w:pPr>
    </w:p>
    <w:p w:rsidR="00A6739A" w:rsidRDefault="00A6739A" w:rsidP="004B0C15">
      <w:pPr>
        <w:jc w:val="both"/>
      </w:pPr>
    </w:p>
    <w:p w:rsidR="00A6739A" w:rsidRDefault="00A6739A" w:rsidP="004B0C15">
      <w:pPr>
        <w:jc w:val="both"/>
      </w:pPr>
    </w:p>
    <w:p w:rsidR="00215AF8" w:rsidRDefault="004B0C15" w:rsidP="004B0C15">
      <w:pPr>
        <w:jc w:val="both"/>
      </w:pPr>
      <w:r>
        <w:t xml:space="preserve"> Ahora </w:t>
      </w:r>
      <w:r w:rsidR="00A6739A">
        <w:t>veremos</w:t>
      </w:r>
      <w:r>
        <w:t xml:space="preserve"> algunas desventajas de la ecuación normal y algunas ventajas del gradiente de descenso. El gradiente de descenso funciona bastante bien, aun cuando tengas una gran cantidad de variables. Aunque tengas millones de variables puedes usar el gradiente de descenso y será razonablemente eficiente. Hará algo razonable. En contraste con la ecuación normal que para despejar los datos de los parámetros tenemos que despejar este término. Tenemos que calcular este término </w:t>
      </w: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t xml:space="preserve"> Esta matriz  es una matriz </w:t>
      </w:r>
      <w:r w:rsidR="001F411F">
        <w:t xml:space="preserve">n*n </w:t>
      </w:r>
      <w:r>
        <w:t>donde "n" es la cantidad de variables y en la mayoría de las implementaciones el costo de invertir la matriz, aument</w:t>
      </w:r>
      <w:r w:rsidR="001F411F">
        <w:t>a</w:t>
      </w:r>
      <w:r>
        <w:t xml:space="preserve"> aproximadamente como el cubo de la dimensión de la matriz</w:t>
      </w:r>
      <w:r w:rsidR="001F411F">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m:t>
        </m:r>
      </m:oMath>
      <w:r>
        <w:t xml:space="preserve">. Pues bien, calcular esta inversa tiene un costo de </w:t>
      </w:r>
      <w:r>
        <w:lastRenderedPageBreak/>
        <w:t>orden y tiempo cúbicos. A veces es más rápido que "n" al cubo pero, es un</w:t>
      </w:r>
      <w:r w:rsidR="001F411F">
        <w:t>a buena aproximación</w:t>
      </w:r>
      <w:r>
        <w:t xml:space="preserve"> para nuestros propósitos. Luego si "n", el número de variables, </w:t>
      </w:r>
      <w:r w:rsidR="001F411F">
        <w:t xml:space="preserve">y este es muy grande </w:t>
      </w:r>
      <w:r>
        <w:t>calcular esta cifra puede ser lento y el método de la ecuación normal puede resultar mucho más lento. P</w:t>
      </w:r>
      <w:r w:rsidR="001F411F">
        <w:t>or lo que</w:t>
      </w:r>
      <w:r>
        <w:t xml:space="preserve"> </w:t>
      </w:r>
      <w:r w:rsidR="001F411F">
        <w:t>sí</w:t>
      </w:r>
      <w:r>
        <w:t xml:space="preserve"> "n" es grande, entonces </w:t>
      </w:r>
      <w:r w:rsidR="00215AF8">
        <w:t>quizás sería mejor</w:t>
      </w:r>
      <w:r>
        <w:t xml:space="preserve"> utilizar el gradiente de descenso. Pero, si "n" es relativamente pequeña, entonces la ecuación normal pudiera darte una mejor manera de resolver los parámetros. </w:t>
      </w:r>
    </w:p>
    <w:p w:rsidR="00215AF8" w:rsidRDefault="004B0C15" w:rsidP="004B0C15">
      <w:pPr>
        <w:jc w:val="both"/>
      </w:pPr>
      <w:r>
        <w:t xml:space="preserve">¿Qué es pequeño y qué es grande? Bueno, si "n" es del orden de cien, entonces invertir una matriz cien por cien no es problema para los estándares computacionales modernos. Si "n" es mil, yo todavía utilizaría el método de la ecuación normal. Invertir una matriz mil por mil es en realidad muy rápido en una computadora moderna. Si "n" es diez mil, </w:t>
      </w:r>
      <w:r w:rsidR="00215AF8">
        <w:t>empezaría a planteármelo</w:t>
      </w:r>
      <w:r>
        <w:t xml:space="preserve">. Invertir una matriz diez mil por diez mil ya empieza a ser un tanto lento y quizás comience a inclinarme hacia el gradiente de descenso, pero quizás no del todo. Si "n" es diez mil, </w:t>
      </w:r>
      <w:r w:rsidR="00215AF8">
        <w:t>tú</w:t>
      </w:r>
      <w:r>
        <w:t xml:space="preserve"> puedes más o menos convertir una matriz diez mil por diez mil. Pero si es mucho más grande que eso, entonces, es probable que use el gradiente de descenso. Así que si "n" es igual a diez elevado a la seis </w:t>
      </w:r>
      <w:r w:rsidR="00215AF8">
        <w:t>(</w:t>
      </w:r>
      <w:r>
        <w:t>un millón de variables</w:t>
      </w:r>
      <w:r w:rsidR="00215AF8">
        <w:t>)</w:t>
      </w:r>
      <w:r>
        <w:t xml:space="preserve">, entonces invertir una matriz de un millón por un millón será muy costoso y de seguro yo favorecería el gradiente de descenso si tienes esa cantidad de variables. </w:t>
      </w:r>
    </w:p>
    <w:p w:rsidR="00215AF8" w:rsidRDefault="004B0C15" w:rsidP="004B0C15">
      <w:pPr>
        <w:jc w:val="both"/>
      </w:pPr>
      <w:r>
        <w:t xml:space="preserve">Exactamente cuán grande tiene que ser un conjunto de variables para convertirlo a gradiente de descenso. Es difícil dar un número exacto. Pero, para mí suele ser alrededor de diez mil cuando comienzo a considerar el cambio a gradientes de descenso o quizás, a otros de los algoritmos que veremos después en </w:t>
      </w:r>
      <w:r w:rsidR="00215AF8">
        <w:t>secciones siguientes</w:t>
      </w:r>
      <w:r>
        <w:t xml:space="preserve">. </w:t>
      </w:r>
    </w:p>
    <w:p w:rsidR="004B0C15" w:rsidRDefault="004B0C15" w:rsidP="004B0C15">
      <w:pPr>
        <w:jc w:val="both"/>
      </w:pPr>
      <w:r>
        <w:t xml:space="preserve">En resumen, siempre y cuando la cantidad de variables no sea demasiado grande, la ecuación normal nos da un método alternativo para resolver para los parámetros de «theta». En concreto, siempre y cuando el número de variables sea menor que 1000, bien, yo usaría, se suele usar el método de la ecuación normal en lugar del gradiente de descenso. Para adelantar algunas ideas que veremos más adelante en el curso a medida que lleguemos al algoritmo de aprendizaje más complejo, cuando hablemos, por ejemplo, de un algoritmo de clasificación, como un algoritmo de regresión logística. Veremos que esos algoritmos en realidad… El método de la ecuación normal en realidad no funciona para esos algoritmos de aprendizaje más sofisticados y tendremos que recurrir al gradiente de descenso para esos algoritmos. Es útil conocer el algoritmo del gradiente de </w:t>
      </w:r>
      <w:r w:rsidR="00215AF8">
        <w:t>descenso t</w:t>
      </w:r>
      <w:r>
        <w:t>anto para la regresión lineal donde tenemos una gran cantidad de variables y como para algunos de los otros algoritmos que veremos en este curso porque el método de la ecuación normal simplemente no les aplica o no funciona. Pero para este modelo específico de regresión lineal la ecuación normal puede darte</w:t>
      </w:r>
      <w:r w:rsidR="00215AF8">
        <w:t xml:space="preserve"> una alternativa que puede ser </w:t>
      </w:r>
      <w:r>
        <w:t>mucho más rápida que el gradiente descendiente. Entonces, depende de tu algoritmo, depende de los detalles de los problemas y de cuántas variables tengas. Vale la pena conocer estos dos algoritmos.</w:t>
      </w:r>
    </w:p>
    <w:p w:rsidR="00215AF8" w:rsidRDefault="00215AF8" w:rsidP="004B0C15">
      <w:pPr>
        <w:jc w:val="both"/>
      </w:pPr>
      <w:r>
        <w:rPr>
          <w:noProof/>
          <w:lang w:eastAsia="es-ES"/>
        </w:rPr>
        <w:lastRenderedPageBreak/>
        <w:drawing>
          <wp:inline distT="0" distB="0" distL="0" distR="0" wp14:anchorId="28FE33AB" wp14:editId="7CF2047F">
            <wp:extent cx="5400040" cy="15519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551940"/>
                    </a:xfrm>
                    <a:prstGeom prst="rect">
                      <a:avLst/>
                    </a:prstGeom>
                  </pic:spPr>
                </pic:pic>
              </a:graphicData>
            </a:graphic>
          </wp:inline>
        </w:drawing>
      </w:r>
    </w:p>
    <w:p w:rsidR="00215AF8" w:rsidRDefault="00215AF8" w:rsidP="004B0C15">
      <w:pPr>
        <w:jc w:val="both"/>
      </w:pPr>
    </w:p>
    <w:p w:rsidR="00215AF8" w:rsidRDefault="00215AF8" w:rsidP="00215AF8">
      <w:pPr>
        <w:pStyle w:val="Ttulo3"/>
      </w:pPr>
      <w:bookmarkStart w:id="9" w:name="_Toc504300507"/>
      <w:r>
        <w:t>Matrices no invertibles</w:t>
      </w:r>
      <w:bookmarkEnd w:id="9"/>
    </w:p>
    <w:p w:rsidR="00215AF8" w:rsidRDefault="00215AF8" w:rsidP="00215AF8"/>
    <w:p w:rsidR="00CA5ACE" w:rsidRDefault="00215AF8" w:rsidP="00215AF8">
      <w:r>
        <w:t>Hay un fenómeno con el que puedes tropezarte</w:t>
      </w:r>
      <w:r w:rsidR="00CA5ACE">
        <w:t xml:space="preserve"> </w:t>
      </w:r>
      <w:r>
        <w:t>¿y si la matriz X tra</w:t>
      </w:r>
      <w:r w:rsidR="00CA5ACE">
        <w:t>nspuesta X es no invertible?</w:t>
      </w:r>
      <w:r>
        <w:t xml:space="preserve"> </w:t>
      </w:r>
      <w:r w:rsidR="00CA5ACE">
        <w:t>Como sabemos, existen matrices que no</w:t>
      </w:r>
      <w:r>
        <w:t xml:space="preserve"> son invertibles </w:t>
      </w:r>
      <w:r w:rsidR="00CA5ACE">
        <w:t>(</w:t>
      </w:r>
      <w:r>
        <w:t>no tienen una inversa</w:t>
      </w:r>
      <w:r w:rsidR="00CA5ACE">
        <w:t>)</w:t>
      </w:r>
      <w:r>
        <w:t xml:space="preserve">, a esas les llamamos matrices no invertibles, matrices singulares o degeneradas. </w:t>
      </w:r>
    </w:p>
    <w:p w:rsidR="00CA5ACE" w:rsidRDefault="00215AF8" w:rsidP="00215AF8">
      <w:r>
        <w:t>El tema o el problema de que X traspone X sea no invertible</w:t>
      </w:r>
      <w:r w:rsidR="00CA5ACE">
        <w:t xml:space="preserve"> </w:t>
      </w:r>
      <w:r>
        <w:t xml:space="preserve"> debería ocurrir muy raramente. Y en Octave, si se implementa esto para calcular «theta», resulta que en realidad hará lo correcto</w:t>
      </w:r>
      <w:r w:rsidR="00CA5ACE">
        <w:t>.</w:t>
      </w:r>
      <w:r>
        <w:t xml:space="preserve"> Octave tiene dos funciones para invertir matrices: </w:t>
      </w:r>
    </w:p>
    <w:p w:rsidR="00CA5ACE" w:rsidRDefault="00CA5ACE" w:rsidP="00CA5ACE">
      <w:pPr>
        <w:pStyle w:val="Prrafodelista"/>
        <w:numPr>
          <w:ilvl w:val="0"/>
          <w:numId w:val="12"/>
        </w:numPr>
      </w:pPr>
      <w:r>
        <w:t>pinv()</w:t>
      </w:r>
    </w:p>
    <w:p w:rsidR="00CA5ACE" w:rsidRDefault="00215AF8" w:rsidP="00CA5ACE">
      <w:pPr>
        <w:pStyle w:val="Prrafodelista"/>
        <w:numPr>
          <w:ilvl w:val="0"/>
          <w:numId w:val="12"/>
        </w:numPr>
      </w:pPr>
      <w:r>
        <w:t xml:space="preserve"> </w:t>
      </w:r>
      <w:proofErr w:type="spellStart"/>
      <w:proofErr w:type="gramStart"/>
      <w:r>
        <w:t>inv</w:t>
      </w:r>
      <w:proofErr w:type="spellEnd"/>
      <w:r>
        <w:t>(</w:t>
      </w:r>
      <w:proofErr w:type="gramEnd"/>
      <w:r>
        <w:t xml:space="preserve">). </w:t>
      </w:r>
    </w:p>
    <w:p w:rsidR="00CA5ACE" w:rsidRDefault="00215AF8" w:rsidP="00CA5ACE">
      <w:r>
        <w:t xml:space="preserve">Las </w:t>
      </w:r>
      <w:r w:rsidR="00CA5ACE">
        <w:t>diferencias</w:t>
      </w:r>
      <w:r>
        <w:t xml:space="preserve"> entre ambas son algo un poco técnico. Una se llama la pseudoinversa, la otra se llama la inversa. Puedes demostrarlo matemáticamente mientras se utiliza la función </w:t>
      </w:r>
      <w:proofErr w:type="gramStart"/>
      <w:r>
        <w:t>pinv(</w:t>
      </w:r>
      <w:proofErr w:type="gramEnd"/>
      <w:r>
        <w:t xml:space="preserve">), entonces esto va a calcular el valor de «theta2 que deseas, incluso si (X transpuesta X) es no invertible. Los detalles específicos sobre cuáles son las diferencias entre </w:t>
      </w:r>
      <w:proofErr w:type="gramStart"/>
      <w:r>
        <w:t>pinv(</w:t>
      </w:r>
      <w:proofErr w:type="gramEnd"/>
      <w:r>
        <w:t xml:space="preserve">) y lo que es </w:t>
      </w:r>
      <w:proofErr w:type="spellStart"/>
      <w:r>
        <w:t>inv</w:t>
      </w:r>
      <w:proofErr w:type="spellEnd"/>
      <w:r>
        <w:t xml:space="preserve">() son conceptos de cálculo numérico algo avanzados, a los que realmente no quiero entrar. Pero creo que </w:t>
      </w:r>
      <w:r w:rsidR="00CA5ACE">
        <w:t>es mejor</w:t>
      </w:r>
      <w:r>
        <w:t xml:space="preserve"> dar un poco de intuición sobre lo que significa </w:t>
      </w:r>
      <w:r w:rsidR="00CA5ACE">
        <w:t>que una matriz no tenga inversa</w:t>
      </w:r>
      <w:r>
        <w:t>.  No voy a probar esto matemáticamente, pero si X transpuesta X es no invertible</w:t>
      </w:r>
      <w:r w:rsidR="00CA5ACE">
        <w:t>,</w:t>
      </w:r>
      <w:r>
        <w:t xml:space="preserve"> hay por lo general dos causas comunes: </w:t>
      </w:r>
    </w:p>
    <w:p w:rsidR="00207C41" w:rsidRDefault="00207C41" w:rsidP="00CA5ACE">
      <w:pPr>
        <w:pStyle w:val="Prrafodelista"/>
        <w:numPr>
          <w:ilvl w:val="0"/>
          <w:numId w:val="13"/>
        </w:numPr>
      </w:pPr>
      <w:r w:rsidRPr="00207C41">
        <w:rPr>
          <w:b/>
        </w:rPr>
        <w:t>Multicolinealidad</w:t>
      </w:r>
      <w:r>
        <w:t xml:space="preserve">. </w:t>
      </w:r>
      <w:r w:rsidR="00215AF8">
        <w:t>La primera causa es que si de alguna manera, en tu problema de aprendizaje, tienes características redundantes, específicamente, si intentas predecir los precios de la vivienda y si x1 es el tamaño de una casa en pies cuadrados</w:t>
      </w:r>
      <w:r w:rsidR="00CA5ACE">
        <w:t xml:space="preserve"> </w:t>
      </w:r>
      <w:r w:rsidR="00215AF8">
        <w:t>y x2 es el tamaño de la casa en metros cuadrados</w:t>
      </w:r>
      <w:r w:rsidR="00CA5ACE">
        <w:t xml:space="preserve"> </w:t>
      </w:r>
      <w:r w:rsidR="00215AF8">
        <w:t>entonces, como sabes, 1 metro es igual a 3.28 pies, redondeando a dos decimales, y así tus dos características siempre satisface</w:t>
      </w:r>
      <w:r w:rsidR="00CA5ACE">
        <w:t xml:space="preserve">n </w:t>
      </w:r>
      <w:r w:rsidR="00215AF8">
        <w:t>la restricción de que x</w:t>
      </w:r>
      <w:r w:rsidR="00215AF8" w:rsidRPr="00207C41">
        <w:rPr>
          <w:vertAlign w:val="subscript"/>
        </w:rPr>
        <w:t>1</w:t>
      </w:r>
      <w:r w:rsidR="00215AF8">
        <w:t xml:space="preserve"> es igual a (3.28) multiplicado por x</w:t>
      </w:r>
      <w:r w:rsidR="00215AF8" w:rsidRPr="00207C41">
        <w:rPr>
          <w:vertAlign w:val="subscript"/>
        </w:rPr>
        <w:t>2</w:t>
      </w:r>
      <w:r w:rsidR="00215AF8">
        <w:t xml:space="preserve">. Y puedes demostrar, para algunos de ustedes - esto es álgebra lineal un poco avanzada-, ahora, pero si eres experto en álgebra lineal, en realidad puedes demostrar que si tus dos características están relacionadas mediante una ecuación lineal como esta, la matriz X transpuesta X será no invertible. </w:t>
      </w:r>
    </w:p>
    <w:p w:rsidR="00207C41" w:rsidRDefault="00215AF8" w:rsidP="00207C41">
      <w:pPr>
        <w:pStyle w:val="Prrafodelista"/>
        <w:numPr>
          <w:ilvl w:val="0"/>
          <w:numId w:val="13"/>
        </w:numPr>
      </w:pPr>
      <w:r>
        <w:t xml:space="preserve">Lo segundo que puede causar que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00207C41">
        <w:t xml:space="preserve"> </w:t>
      </w:r>
      <w:r>
        <w:t>sea no invertible</w:t>
      </w:r>
      <w:r w:rsidR="00207C41">
        <w:t xml:space="preserve"> </w:t>
      </w:r>
      <w:r>
        <w:t xml:space="preserve">es si estás tratando de ejecutar un algoritmo de aprendizaje con un lote de características. Específicamente, si "m" es menor que o igual a "n". Por ejemplo, si imaginas que tienes "m" igual a 10 ejemplos de entrenamiento y que tienes "n" igual a 100 </w:t>
      </w:r>
      <w:r>
        <w:lastRenderedPageBreak/>
        <w:t>características, entonces estás tratando de ajustar un parámetro del vector «theta», el cual es de dimensión (n+1), así que si es de dimensiones uno a uno estás intentando ajustar parámetros uno a uno para sólo 10 ejemplos de entrenamiento. Y esto resulta funcionar a veces, pero no siempre es una buena idea. Porque, como veremos más adelante, puedes no tener datos suficientes si sólo tienes 10 ejemplos para ajustar 100 o 101 parámetros.</w:t>
      </w:r>
    </w:p>
    <w:p w:rsidR="00207C41" w:rsidRDefault="00207C41" w:rsidP="00207C41">
      <w:pPr>
        <w:pStyle w:val="Prrafodelista"/>
      </w:pPr>
    </w:p>
    <w:p w:rsidR="00207C41" w:rsidRDefault="00215AF8" w:rsidP="00207C41">
      <w:pPr>
        <w:ind w:left="360"/>
      </w:pPr>
      <w:r>
        <w:t xml:space="preserve">Veremos más adelante en este curso, que estos pueden ser muy pocos datos para ajustar tantos parámetros. Pero por lo general, lo que hacemos entonces si "m" es menor que "n", es ver si podemos eliminar algunas de las características o bien usar una técnica llamada regularización, que es algo de lo que también vamos a hablar un poco más adelante en este curso, que te permitirá ajustar un lote de parámetros utilizando un lote de características incluso si tienes un conjunto de entrenamiento relativamente pequeño. </w:t>
      </w:r>
    </w:p>
    <w:p w:rsidR="00DB487A" w:rsidRDefault="00215AF8" w:rsidP="00207C41">
      <w:pPr>
        <w:ind w:left="360"/>
      </w:pPr>
      <w:r>
        <w:t>Pero esta regularización será un tema más adelante en este curso. Para resumir, si alguna vez te encuentras con que X transpuesta X es singular</w:t>
      </w:r>
      <w:r w:rsidR="00207C41">
        <w:t xml:space="preserve"> </w:t>
      </w:r>
      <w:r>
        <w:t>o alternativamente es no invertible, lo que recomiendo que hagas es primero: observar tus características y ver si tienes características redundantes como estas x1 y x2 siendo linealmente dependientes</w:t>
      </w:r>
      <w:r w:rsidR="00207C41">
        <w:t>,</w:t>
      </w:r>
      <w:r>
        <w:t xml:space="preserve"> siendo una función lineal una de la otra, y si sólo eliminas una de estas características </w:t>
      </w:r>
      <w:r w:rsidR="00DB487A">
        <w:t>(</w:t>
      </w:r>
      <w:r>
        <w:t>realmente no necesitas ambas características</w:t>
      </w:r>
      <w:r w:rsidR="00DB487A">
        <w:t>)</w:t>
      </w:r>
      <w:r>
        <w:t>,</w:t>
      </w:r>
      <w:r w:rsidR="00DB487A">
        <w:t xml:space="preserve"> </w:t>
      </w:r>
      <w:r>
        <w:t xml:space="preserve"> así que si simplemente eliminas una de estas características eso resolverá tu problema de no invertibilidad</w:t>
      </w:r>
      <w:r w:rsidR="00207C41">
        <w:t>-</w:t>
      </w:r>
      <w:r>
        <w:t xml:space="preserve"> así es que, primero analizo mis características y compruebo si alguna es redundante y si las hay, entonces</w:t>
      </w:r>
      <w:r w:rsidR="00DB487A">
        <w:t xml:space="preserve"> </w:t>
      </w:r>
      <w:r>
        <w:t>sigo eliminando las características redundantes hasta que ya no son redundantes. Y si tus características no son redundantes, comprobaría si podría tener demasiadas características, y si ese es el caso, ya sea que elimine algunas características si puedo simplemente utilizar menos características, o de lo contrario consideraría usar la regularización, que es el tema del que vamos a hablar más adelante.</w:t>
      </w:r>
    </w:p>
    <w:p w:rsidR="00215AF8" w:rsidRDefault="00215AF8" w:rsidP="00207C41">
      <w:pPr>
        <w:ind w:left="360"/>
      </w:pPr>
      <w:r>
        <w:t xml:space="preserve"> Por lo tanto, eso es todo sobre la ecuación normal y lo que significa que la matriz X transpuesta X sea no inve</w:t>
      </w:r>
      <w:r w:rsidR="00DB487A">
        <w:t xml:space="preserve">rtible. </w:t>
      </w:r>
      <w:r>
        <w:t xml:space="preserve">Pero esto es un problema que espero que te encuentres muy rara vez. Y si solo lo implementas en Octave utilizando la función </w:t>
      </w:r>
      <w:proofErr w:type="gramStart"/>
      <w:r>
        <w:t>pinv(</w:t>
      </w:r>
      <w:proofErr w:type="gramEnd"/>
      <w:r>
        <w:t>) que se llama la función pseudoinversa por lo que utilizas una librería de álgebra lineal diferente, eso se llama pseudoinversa, pero esa implementación debe hacer solo lo correcto incluso si X transpuesta X no es invertible</w:t>
      </w:r>
      <w:r w:rsidR="00DB487A">
        <w:t xml:space="preserve"> </w:t>
      </w:r>
      <w:r>
        <w:t xml:space="preserve">lo que de todos modos debería suceder muy rara vez por lo que esto no debería ser un problema para la mayoría de las implementaciones de regresión lineal. </w:t>
      </w:r>
    </w:p>
    <w:p w:rsidR="00215AF8" w:rsidRDefault="00215AF8" w:rsidP="00215AF8"/>
    <w:p w:rsidR="000B07EA" w:rsidRDefault="000B07EA" w:rsidP="000B07EA">
      <w:pPr>
        <w:pStyle w:val="Ttulo2"/>
      </w:pPr>
      <w:bookmarkStart w:id="10" w:name="_Toc504300508"/>
      <w:r>
        <w:t>(Apéndice) Derivando el modelo matricialmente</w:t>
      </w:r>
      <w:bookmarkEnd w:id="10"/>
    </w:p>
    <w:p w:rsidR="000B07EA" w:rsidRDefault="000B07EA" w:rsidP="000B07EA"/>
    <w:p w:rsidR="000B07EA" w:rsidRDefault="000B07EA" w:rsidP="000B07EA">
      <w:r>
        <w:t xml:space="preserve">Tenemos nuestra variable para regresar sobre un conjunto de características. EL ajuste evidentemente no será perfecto y debemos dejar un parámetro </w:t>
      </w:r>
      <w:r w:rsidR="0095097C">
        <w:t>adicional llamado error que toma los valores de la diferencia entre el valor estimado mediante nuestros parámetros y el valor real.</w:t>
      </w:r>
    </w:p>
    <w:p w:rsidR="000B07EA" w:rsidRDefault="000B07EA" w:rsidP="000B07EA">
      <w:r>
        <w:rPr>
          <w:noProof/>
          <w:lang w:eastAsia="es-ES"/>
        </w:rPr>
        <w:lastRenderedPageBreak/>
        <w:drawing>
          <wp:inline distT="0" distB="0" distL="0" distR="0" wp14:anchorId="55979172" wp14:editId="31AD07F4">
            <wp:extent cx="5057775" cy="14097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57775" cy="1409700"/>
                    </a:xfrm>
                    <a:prstGeom prst="rect">
                      <a:avLst/>
                    </a:prstGeom>
                  </pic:spPr>
                </pic:pic>
              </a:graphicData>
            </a:graphic>
          </wp:inline>
        </w:drawing>
      </w:r>
    </w:p>
    <w:p w:rsidR="0095097C" w:rsidRDefault="0095097C" w:rsidP="000B07EA">
      <w:r>
        <w:t xml:space="preserve">Esto puede escribirse matricialmente como: </w:t>
      </w:r>
    </w:p>
    <w:p w:rsidR="0095097C" w:rsidRDefault="0095097C" w:rsidP="000B07EA">
      <w:r>
        <w:rPr>
          <w:noProof/>
          <w:lang w:eastAsia="es-ES"/>
        </w:rPr>
        <w:drawing>
          <wp:inline distT="0" distB="0" distL="0" distR="0" wp14:anchorId="443C16C1" wp14:editId="25915852">
            <wp:extent cx="1076325" cy="3048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76325" cy="304800"/>
                    </a:xfrm>
                    <a:prstGeom prst="rect">
                      <a:avLst/>
                    </a:prstGeom>
                  </pic:spPr>
                </pic:pic>
              </a:graphicData>
            </a:graphic>
          </wp:inline>
        </w:drawing>
      </w:r>
    </w:p>
    <w:p w:rsidR="0095097C" w:rsidRDefault="0095097C" w:rsidP="000B07EA">
      <w:r>
        <w:t xml:space="preserve">Como hemos dicho, el error no es más que la diferencia entre nuestra variable observada (la real) y la estimada que predigo a multiplicando las características por los diferentes pesos de los parámetros por lo que si tengo una casa que vale 90000 euros y un modelo que me dice que el valor de la casa viene dado por </w:t>
      </w:r>
    </w:p>
    <w:p w:rsidR="0095097C" w:rsidRPr="0095097C" w:rsidRDefault="0095097C" w:rsidP="000B07EA">
      <w:pPr>
        <w:rPr>
          <w:rFonts w:eastAsiaTheme="minorEastAsia"/>
        </w:rPr>
      </w:pPr>
      <m:oMathPara>
        <m:oMath>
          <m:r>
            <w:rPr>
              <w:rFonts w:ascii="Cambria Math" w:hAnsi="Cambria Math"/>
            </w:rPr>
            <m:t>60000+</m:t>
          </m:r>
          <m:sSup>
            <m:sSupPr>
              <m:ctrlPr>
                <w:rPr>
                  <w:rFonts w:ascii="Cambria Math" w:hAnsi="Cambria Math"/>
                  <w:i/>
                </w:rPr>
              </m:ctrlPr>
            </m:sSupPr>
            <m:e>
              <m:r>
                <w:rPr>
                  <w:rFonts w:ascii="Cambria Math" w:hAnsi="Cambria Math"/>
                </w:rPr>
                <m:t>100*m</m:t>
              </m:r>
            </m:e>
            <m:sup>
              <m:r>
                <w:rPr>
                  <w:rFonts w:ascii="Cambria Math" w:hAnsi="Cambria Math"/>
                </w:rPr>
                <m:t>2</m:t>
              </m:r>
            </m:sup>
          </m:sSup>
          <m:r>
            <w:rPr>
              <w:rFonts w:ascii="Cambria Math" w:hAnsi="Cambria Math"/>
            </w:rPr>
            <m:t>+2500*nº habitaciones</m:t>
          </m:r>
        </m:oMath>
      </m:oMathPara>
    </w:p>
    <w:p w:rsidR="0095097C" w:rsidRDefault="0095097C" w:rsidP="000B07EA">
      <w:pPr>
        <w:rPr>
          <w:rFonts w:eastAsiaTheme="minorEastAsia"/>
        </w:rPr>
      </w:pPr>
      <w:r>
        <w:rPr>
          <w:rFonts w:eastAsiaTheme="minorEastAsia"/>
        </w:rPr>
        <w:t>La misma casa tiene 150 metros cuadrados y 3 habitaciones, por lo que su valor estimado será de:</w:t>
      </w:r>
    </w:p>
    <w:p w:rsidR="0095097C" w:rsidRPr="0095097C" w:rsidRDefault="0095097C" w:rsidP="0095097C">
      <w:pPr>
        <w:rPr>
          <w:rFonts w:eastAsiaTheme="minorEastAsia"/>
        </w:rPr>
      </w:pPr>
      <m:oMathPara>
        <m:oMath>
          <m:r>
            <w:rPr>
              <w:rFonts w:ascii="Cambria Math" w:hAnsi="Cambria Math"/>
            </w:rPr>
            <m:t>60000+100*150+2500*3</m:t>
          </m:r>
        </m:oMath>
      </m:oMathPara>
    </w:p>
    <w:p w:rsidR="0095097C" w:rsidRDefault="0095097C" w:rsidP="0095097C">
      <w:pPr>
        <w:rPr>
          <w:rFonts w:eastAsiaTheme="minorEastAsia"/>
        </w:rPr>
      </w:pPr>
      <w:r>
        <w:rPr>
          <w:rFonts w:eastAsiaTheme="minorEastAsia"/>
        </w:rPr>
        <w:t>Que es igual a 82500 mi error será</w:t>
      </w:r>
    </w:p>
    <w:p w:rsidR="0095097C" w:rsidRPr="0095097C" w:rsidRDefault="0095097C" w:rsidP="0095097C">
      <w:pPr>
        <w:rPr>
          <w:rFonts w:eastAsiaTheme="minorEastAsia"/>
        </w:rPr>
      </w:pPr>
      <m:oMathPara>
        <m:oMath>
          <m:r>
            <w:rPr>
              <w:rFonts w:ascii="Cambria Math" w:eastAsiaTheme="minorEastAsia" w:hAnsi="Cambria Math"/>
            </w:rPr>
            <m:t>e=y-</m:t>
          </m:r>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=90000-82500=7500</m:t>
          </m:r>
        </m:oMath>
      </m:oMathPara>
    </w:p>
    <w:p w:rsidR="0095097C" w:rsidRDefault="0095097C" w:rsidP="0095097C">
      <w:pPr>
        <w:rPr>
          <w:rFonts w:eastAsiaTheme="minorEastAsia"/>
        </w:rPr>
      </w:pPr>
      <w:r>
        <w:rPr>
          <w:rFonts w:eastAsiaTheme="minorEastAsia"/>
        </w:rPr>
        <w:t>El vector de los residuos también se puede expresar como:</w:t>
      </w:r>
    </w:p>
    <w:p w:rsidR="0095097C" w:rsidRDefault="0095097C" w:rsidP="0095097C">
      <w:pPr>
        <w:jc w:val="center"/>
        <w:rPr>
          <w:rFonts w:eastAsiaTheme="minorEastAsia"/>
        </w:rPr>
      </w:pPr>
      <w:r>
        <w:rPr>
          <w:noProof/>
          <w:lang w:eastAsia="es-ES"/>
        </w:rPr>
        <w:drawing>
          <wp:inline distT="0" distB="0" distL="0" distR="0" wp14:anchorId="59C739E3" wp14:editId="0671E5E3">
            <wp:extent cx="1057275" cy="3048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57275" cy="304800"/>
                    </a:xfrm>
                    <a:prstGeom prst="rect">
                      <a:avLst/>
                    </a:prstGeom>
                  </pic:spPr>
                </pic:pic>
              </a:graphicData>
            </a:graphic>
          </wp:inline>
        </w:drawing>
      </w:r>
    </w:p>
    <w:p w:rsidR="0095097C" w:rsidRDefault="0095097C" w:rsidP="0095097C">
      <w:pPr>
        <w:rPr>
          <w:rFonts w:eastAsiaTheme="minorEastAsia"/>
        </w:rPr>
      </w:pPr>
      <w:r>
        <w:rPr>
          <w:rFonts w:eastAsiaTheme="minorEastAsia"/>
        </w:rPr>
        <w:t>Por lo tanto, a lo que nosotros nos interesa es hacer que esos residuos sean lo más pequeños posibles</w:t>
      </w:r>
      <w:r w:rsidR="005775C8">
        <w:rPr>
          <w:rFonts w:eastAsiaTheme="minorEastAsia"/>
        </w:rPr>
        <w:t>. Y como esos errores pueden ser tanto positivos (el valor predicho es menor que el real) o negativos (el valor predicho es mayor que el real), debemos ponerlos al cuadrado para evitar que se cancelen ya que dos errores uno igual a 7500 y otro igual a -7500 son iguales a 0 y no sería correcto.</w:t>
      </w:r>
    </w:p>
    <w:p w:rsidR="005775C8" w:rsidRDefault="005775C8" w:rsidP="0095097C">
      <w:pPr>
        <w:rPr>
          <w:rFonts w:eastAsiaTheme="minorEastAsia"/>
        </w:rPr>
      </w:pPr>
    </w:p>
    <w:p w:rsidR="005775C8" w:rsidRDefault="005775C8" w:rsidP="0095097C">
      <w:pPr>
        <w:rPr>
          <w:rFonts w:eastAsiaTheme="minorEastAsia"/>
        </w:rPr>
      </w:pPr>
    </w:p>
    <w:p w:rsidR="005775C8" w:rsidRDefault="005775C8" w:rsidP="0095097C">
      <w:pPr>
        <w:rPr>
          <w:rFonts w:eastAsiaTheme="minorEastAsia"/>
        </w:rPr>
      </w:pPr>
    </w:p>
    <w:p w:rsidR="005775C8" w:rsidRDefault="005775C8" w:rsidP="0095097C">
      <w:pPr>
        <w:rPr>
          <w:rFonts w:eastAsiaTheme="minorEastAsia"/>
        </w:rPr>
      </w:pPr>
      <w:r>
        <w:rPr>
          <w:rFonts w:eastAsiaTheme="minorEastAsia"/>
        </w:rPr>
        <w:t>Ejemplo de residuos normales:</w:t>
      </w:r>
    </w:p>
    <w:p w:rsidR="005775C8" w:rsidRDefault="005775C8" w:rsidP="005775C8">
      <w:pPr>
        <w:jc w:val="center"/>
        <w:rPr>
          <w:rFonts w:eastAsiaTheme="minorEastAsia"/>
        </w:rPr>
      </w:pPr>
      <w:r>
        <w:rPr>
          <w:noProof/>
          <w:lang w:eastAsia="es-ES"/>
        </w:rPr>
        <w:lastRenderedPageBreak/>
        <w:drawing>
          <wp:inline distT="0" distB="0" distL="0" distR="0">
            <wp:extent cx="4184015" cy="3924935"/>
            <wp:effectExtent l="0" t="0" r="6985" b="0"/>
            <wp:docPr id="18" name="Imagen 18" descr="Resultado de imagen de residual error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residual error squar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84015" cy="3924935"/>
                    </a:xfrm>
                    <a:prstGeom prst="rect">
                      <a:avLst/>
                    </a:prstGeom>
                    <a:noFill/>
                    <a:ln>
                      <a:noFill/>
                    </a:ln>
                  </pic:spPr>
                </pic:pic>
              </a:graphicData>
            </a:graphic>
          </wp:inline>
        </w:drawing>
      </w:r>
    </w:p>
    <w:p w:rsidR="005775C8" w:rsidRDefault="005775C8" w:rsidP="0095097C">
      <w:pPr>
        <w:rPr>
          <w:rFonts w:eastAsiaTheme="minorEastAsia"/>
        </w:rPr>
      </w:pPr>
      <w:r>
        <w:rPr>
          <w:rFonts w:eastAsiaTheme="minorEastAsia"/>
        </w:rPr>
        <w:t>Ejemplos de residuos al cuadrado:</w:t>
      </w:r>
    </w:p>
    <w:p w:rsidR="005775C8" w:rsidRDefault="005775C8" w:rsidP="005775C8">
      <w:pPr>
        <w:jc w:val="center"/>
        <w:rPr>
          <w:rFonts w:eastAsiaTheme="minorEastAsia"/>
        </w:rPr>
      </w:pPr>
      <w:r>
        <w:rPr>
          <w:noProof/>
          <w:lang w:eastAsia="es-ES"/>
        </w:rPr>
        <w:drawing>
          <wp:inline distT="0" distB="0" distL="0" distR="0">
            <wp:extent cx="2950210" cy="2726055"/>
            <wp:effectExtent l="0" t="0" r="2540" b="0"/>
            <wp:docPr id="16" name="Imagen 16" descr="Resultado de imagen de residual error 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residual error squar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50210" cy="2726055"/>
                    </a:xfrm>
                    <a:prstGeom prst="rect">
                      <a:avLst/>
                    </a:prstGeom>
                    <a:noFill/>
                    <a:ln>
                      <a:noFill/>
                    </a:ln>
                  </pic:spPr>
                </pic:pic>
              </a:graphicData>
            </a:graphic>
          </wp:inline>
        </w:drawing>
      </w:r>
    </w:p>
    <w:p w:rsidR="005775C8" w:rsidRDefault="005775C8" w:rsidP="005775C8">
      <w:pPr>
        <w:rPr>
          <w:rFonts w:eastAsiaTheme="minorEastAsia"/>
        </w:rPr>
      </w:pPr>
      <w:r>
        <w:rPr>
          <w:rFonts w:eastAsiaTheme="minorEastAsia"/>
        </w:rPr>
        <w:t>Por lo tanto, lo que queremos hacer que es obtener aquella combinaciones de parámetros que hagan esos errores al cuadrado lo más pequeños posibles.</w:t>
      </w:r>
      <w:r w:rsidR="00757A22">
        <w:rPr>
          <w:rFonts w:eastAsiaTheme="minorEastAsia"/>
        </w:rPr>
        <w:t xml:space="preserve"> La suma de los errores al cuadrado se puede denotar de la siguiente manera.</w:t>
      </w:r>
    </w:p>
    <w:p w:rsidR="00757A22" w:rsidRPr="00757A22" w:rsidRDefault="00757A22" w:rsidP="005775C8">
      <w:pPr>
        <w:rPr>
          <w:rFonts w:eastAsiaTheme="minorEastAsia"/>
        </w:rPr>
      </w:pPr>
      <m:oMath>
        <m:r>
          <w:rPr>
            <w:rFonts w:ascii="Cambria Math" w:eastAsiaTheme="minorEastAsia" w:hAnsi="Cambria Math"/>
          </w:rPr>
          <m:t>e'e</m:t>
        </m:r>
      </m:oMath>
      <w:r>
        <w:rPr>
          <w:rFonts w:eastAsiaTheme="minorEastAsia"/>
        </w:rPr>
        <w:t xml:space="preserve">  = </w:t>
      </w:r>
      <w:r>
        <w:rPr>
          <w:noProof/>
          <w:lang w:eastAsia="es-ES"/>
        </w:rPr>
        <w:drawing>
          <wp:inline distT="0" distB="0" distL="0" distR="0" wp14:anchorId="4B013F72" wp14:editId="2A126953">
            <wp:extent cx="4934309" cy="65339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6526" cy="684148"/>
                    </a:xfrm>
                    <a:prstGeom prst="rect">
                      <a:avLst/>
                    </a:prstGeom>
                  </pic:spPr>
                </pic:pic>
              </a:graphicData>
            </a:graphic>
          </wp:inline>
        </w:drawing>
      </w:r>
    </w:p>
    <w:p w:rsidR="0095097C" w:rsidRDefault="00757A22" w:rsidP="000B07EA">
      <w:pPr>
        <w:rPr>
          <w:rFonts w:eastAsiaTheme="minorEastAsia"/>
        </w:rPr>
      </w:pPr>
      <w:r>
        <w:rPr>
          <w:rFonts w:eastAsiaTheme="minorEastAsia"/>
        </w:rPr>
        <w:t>Y sustituyendo, podemos llegar a:</w:t>
      </w:r>
    </w:p>
    <w:p w:rsidR="00757A22" w:rsidRDefault="00757A22" w:rsidP="00757A22">
      <w:pPr>
        <w:jc w:val="center"/>
        <w:rPr>
          <w:rFonts w:eastAsiaTheme="minorEastAsia"/>
        </w:rPr>
      </w:pPr>
      <w:r>
        <w:rPr>
          <w:noProof/>
          <w:lang w:eastAsia="es-ES"/>
        </w:rPr>
        <w:lastRenderedPageBreak/>
        <w:drawing>
          <wp:inline distT="0" distB="0" distL="0" distR="0" wp14:anchorId="1D20594B" wp14:editId="77B589EC">
            <wp:extent cx="2924175" cy="8763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4175" cy="876300"/>
                    </a:xfrm>
                    <a:prstGeom prst="rect">
                      <a:avLst/>
                    </a:prstGeom>
                  </pic:spPr>
                </pic:pic>
              </a:graphicData>
            </a:graphic>
          </wp:inline>
        </w:drawing>
      </w:r>
    </w:p>
    <w:p w:rsidR="00757A22" w:rsidRDefault="00757A22" w:rsidP="00757A22">
      <w:pPr>
        <w:rPr>
          <w:rFonts w:eastAsiaTheme="minorEastAsia"/>
        </w:rPr>
      </w:pPr>
      <w:r>
        <w:rPr>
          <w:rFonts w:eastAsiaTheme="minorEastAsia"/>
        </w:rPr>
        <w:t>*Recuerda que (AB)’ = B’A’.</w:t>
      </w:r>
    </w:p>
    <w:p w:rsidR="00757A22" w:rsidRDefault="00757A22" w:rsidP="00757A22">
      <w:pPr>
        <w:rPr>
          <w:rFonts w:eastAsiaTheme="minorEastAsia"/>
        </w:rPr>
      </w:pPr>
      <w:r>
        <w:rPr>
          <w:rFonts w:eastAsiaTheme="minorEastAsia"/>
        </w:rPr>
        <w:t>El siguiente paso, como todo problema de optimización que se precie es igualar la derivada de una función a cero para obtener sus mínimos.</w:t>
      </w:r>
      <w:r w:rsidR="00646A53">
        <w:rPr>
          <w:rFonts w:eastAsiaTheme="minorEastAsia"/>
        </w:rPr>
        <w:t xml:space="preserve"> Por lo tanto, se deriva la función anterior respecto de </w:t>
      </w:r>
      <w:r w:rsidR="00646A53">
        <w:rPr>
          <w:rFonts w:eastAsiaTheme="minorEastAsia" w:cs="Times New Roman"/>
        </w:rPr>
        <w:t>β</w:t>
      </w:r>
      <w:r w:rsidR="00646A53">
        <w:rPr>
          <w:rFonts w:eastAsiaTheme="minorEastAsia"/>
        </w:rPr>
        <w:t xml:space="preserve"> para obtener la siguiente ecuación:</w:t>
      </w:r>
    </w:p>
    <w:p w:rsidR="00CC00B4" w:rsidRDefault="00CC00B4" w:rsidP="00CC00B4">
      <w:pPr>
        <w:tabs>
          <w:tab w:val="left" w:pos="6276"/>
        </w:tabs>
        <w:rPr>
          <w:rFonts w:eastAsiaTheme="minorEastAsia"/>
        </w:rPr>
      </w:pPr>
      <w:r>
        <w:rPr>
          <w:rFonts w:eastAsiaTheme="minorEastAsia"/>
        </w:rPr>
        <w:t>Recordando las siguientes reglas de derivación de matrices:</w:t>
      </w:r>
      <w:r>
        <w:rPr>
          <w:rFonts w:eastAsiaTheme="minorEastAsia"/>
        </w:rPr>
        <w:tab/>
      </w:r>
    </w:p>
    <w:p w:rsidR="00CC00B4" w:rsidRDefault="00CC00B4" w:rsidP="00CC00B4">
      <w:pPr>
        <w:tabs>
          <w:tab w:val="left" w:pos="6276"/>
        </w:tabs>
        <w:jc w:val="center"/>
        <w:rPr>
          <w:rFonts w:eastAsiaTheme="minorEastAsia"/>
        </w:rPr>
      </w:pPr>
      <w:r>
        <w:rPr>
          <w:noProof/>
          <w:lang w:eastAsia="es-ES"/>
        </w:rPr>
        <w:drawing>
          <wp:inline distT="0" distB="0" distL="0" distR="0" wp14:anchorId="7C06F1AC" wp14:editId="09ADFC83">
            <wp:extent cx="1219200" cy="4572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219200" cy="457200"/>
                    </a:xfrm>
                    <a:prstGeom prst="rect">
                      <a:avLst/>
                    </a:prstGeom>
                  </pic:spPr>
                </pic:pic>
              </a:graphicData>
            </a:graphic>
          </wp:inline>
        </w:drawing>
      </w:r>
    </w:p>
    <w:p w:rsidR="00CC00B4" w:rsidRDefault="00CC00B4" w:rsidP="00CC00B4">
      <w:pPr>
        <w:tabs>
          <w:tab w:val="left" w:pos="6276"/>
        </w:tabs>
        <w:jc w:val="center"/>
        <w:rPr>
          <w:rFonts w:eastAsiaTheme="minorEastAsia"/>
        </w:rPr>
      </w:pPr>
      <w:r>
        <w:rPr>
          <w:noProof/>
          <w:lang w:eastAsia="es-ES"/>
        </w:rPr>
        <w:drawing>
          <wp:inline distT="0" distB="0" distL="0" distR="0" wp14:anchorId="04F7A945" wp14:editId="3FF80F31">
            <wp:extent cx="1704975" cy="4953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04975" cy="495300"/>
                    </a:xfrm>
                    <a:prstGeom prst="rect">
                      <a:avLst/>
                    </a:prstGeom>
                  </pic:spPr>
                </pic:pic>
              </a:graphicData>
            </a:graphic>
          </wp:inline>
        </w:drawing>
      </w:r>
    </w:p>
    <w:p w:rsidR="00CC00B4" w:rsidRDefault="00CC00B4" w:rsidP="00CC00B4">
      <w:pPr>
        <w:tabs>
          <w:tab w:val="left" w:pos="6276"/>
        </w:tabs>
        <w:jc w:val="center"/>
        <w:rPr>
          <w:rFonts w:eastAsiaTheme="minorEastAsia"/>
        </w:rPr>
      </w:pPr>
      <w:r>
        <w:rPr>
          <w:noProof/>
          <w:lang w:eastAsia="es-ES"/>
        </w:rPr>
        <w:drawing>
          <wp:inline distT="0" distB="0" distL="0" distR="0" wp14:anchorId="3023BC3A" wp14:editId="13A4B97D">
            <wp:extent cx="2781300" cy="10096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81300" cy="1009650"/>
                    </a:xfrm>
                    <a:prstGeom prst="rect">
                      <a:avLst/>
                    </a:prstGeom>
                  </pic:spPr>
                </pic:pic>
              </a:graphicData>
            </a:graphic>
          </wp:inline>
        </w:drawing>
      </w:r>
    </w:p>
    <w:p w:rsidR="00CC00B4" w:rsidRDefault="00CC00B4" w:rsidP="00757A22">
      <w:pPr>
        <w:rPr>
          <w:rFonts w:eastAsiaTheme="minorEastAsia"/>
        </w:rPr>
      </w:pPr>
    </w:p>
    <w:p w:rsidR="00CC00B4" w:rsidRDefault="00CC00B4" w:rsidP="00757A22">
      <w:pPr>
        <w:rPr>
          <w:rFonts w:eastAsiaTheme="minorEastAsia"/>
        </w:rPr>
      </w:pPr>
      <w:r>
        <w:rPr>
          <w:noProof/>
          <w:lang w:eastAsia="es-ES"/>
        </w:rPr>
        <w:drawing>
          <wp:inline distT="0" distB="0" distL="0" distR="0" wp14:anchorId="6F4216EC" wp14:editId="007FC2EE">
            <wp:extent cx="5400040" cy="30346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034665"/>
                    </a:xfrm>
                    <a:prstGeom prst="rect">
                      <a:avLst/>
                    </a:prstGeom>
                  </pic:spPr>
                </pic:pic>
              </a:graphicData>
            </a:graphic>
          </wp:inline>
        </w:drawing>
      </w:r>
    </w:p>
    <w:p w:rsidR="00CC00B4" w:rsidRDefault="00CC00B4" w:rsidP="00757A22">
      <w:pPr>
        <w:rPr>
          <w:rFonts w:eastAsiaTheme="minorEastAsia"/>
        </w:rPr>
      </w:pPr>
    </w:p>
    <w:p w:rsidR="00646A53" w:rsidRDefault="00646A53" w:rsidP="00646A53">
      <w:pPr>
        <w:jc w:val="center"/>
        <w:rPr>
          <w:rFonts w:eastAsiaTheme="minorEastAsia"/>
        </w:rPr>
      </w:pPr>
      <w:r>
        <w:rPr>
          <w:noProof/>
          <w:lang w:eastAsia="es-ES"/>
        </w:rPr>
        <w:drawing>
          <wp:inline distT="0" distB="0" distL="0" distR="0" wp14:anchorId="5F496D2F" wp14:editId="3E13AF2C">
            <wp:extent cx="2095500" cy="4953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95500" cy="495300"/>
                    </a:xfrm>
                    <a:prstGeom prst="rect">
                      <a:avLst/>
                    </a:prstGeom>
                  </pic:spPr>
                </pic:pic>
              </a:graphicData>
            </a:graphic>
          </wp:inline>
        </w:drawing>
      </w:r>
    </w:p>
    <w:p w:rsidR="00CC00B4" w:rsidRDefault="00401D6C" w:rsidP="00CC00B4">
      <w:pPr>
        <w:rPr>
          <w:rFonts w:eastAsiaTheme="minorEastAsia"/>
        </w:rPr>
      </w:pPr>
      <w:r>
        <w:rPr>
          <w:rFonts w:eastAsiaTheme="minorEastAsia"/>
        </w:rPr>
        <w:lastRenderedPageBreak/>
        <w:t>Despejando los términos en la ecuación:</w:t>
      </w:r>
    </w:p>
    <w:p w:rsidR="00401D6C" w:rsidRDefault="00401D6C" w:rsidP="00401D6C">
      <w:pPr>
        <w:jc w:val="center"/>
        <w:rPr>
          <w:rFonts w:eastAsiaTheme="minorEastAsia"/>
        </w:rPr>
      </w:pPr>
      <w:r>
        <w:rPr>
          <w:noProof/>
          <w:lang w:eastAsia="es-ES"/>
        </w:rPr>
        <w:drawing>
          <wp:inline distT="0" distB="0" distL="0" distR="0" wp14:anchorId="46CED336" wp14:editId="4711B680">
            <wp:extent cx="1123950" cy="32385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123950" cy="323850"/>
                    </a:xfrm>
                    <a:prstGeom prst="rect">
                      <a:avLst/>
                    </a:prstGeom>
                  </pic:spPr>
                </pic:pic>
              </a:graphicData>
            </a:graphic>
          </wp:inline>
        </w:drawing>
      </w:r>
    </w:p>
    <w:p w:rsidR="00401D6C" w:rsidRDefault="00401D6C" w:rsidP="00401D6C">
      <w:pPr>
        <w:rPr>
          <w:rFonts w:eastAsiaTheme="minorEastAsia"/>
        </w:rPr>
      </w:pPr>
      <w:r>
        <w:rPr>
          <w:rFonts w:eastAsiaTheme="minorEastAsia"/>
        </w:rPr>
        <w:t xml:space="preserve">El siguiente paso es dejar la B sola, para ello en una </w:t>
      </w:r>
      <w:proofErr w:type="spellStart"/>
      <w:r>
        <w:rPr>
          <w:rFonts w:eastAsiaTheme="minorEastAsia"/>
        </w:rPr>
        <w:t>ecuacuón</w:t>
      </w:r>
      <w:proofErr w:type="spellEnd"/>
      <w:r>
        <w:rPr>
          <w:rFonts w:eastAsiaTheme="minorEastAsia"/>
        </w:rPr>
        <w:t xml:space="preserve"> con números enteros deberíamos pasar el término que está multiplicándolo dividiendo o lo que es lo mismo, dividir en un lado por ese término y multiplicar en el otro.</w:t>
      </w:r>
    </w:p>
    <w:p w:rsidR="00401D6C" w:rsidRDefault="00401D6C" w:rsidP="00401D6C">
      <w:pPr>
        <w:jc w:val="center"/>
        <w:rPr>
          <w:rFonts w:eastAsiaTheme="minorEastAsia"/>
        </w:rPr>
      </w:pPr>
      <w:r>
        <w:rPr>
          <w:noProof/>
          <w:lang w:eastAsia="es-ES"/>
        </w:rPr>
        <w:drawing>
          <wp:inline distT="0" distB="0" distL="0" distR="0" wp14:anchorId="3DB5F34D" wp14:editId="4D8B76BE">
            <wp:extent cx="2409825" cy="323850"/>
            <wp:effectExtent l="0" t="0" r="952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09825" cy="323850"/>
                    </a:xfrm>
                    <a:prstGeom prst="rect">
                      <a:avLst/>
                    </a:prstGeom>
                  </pic:spPr>
                </pic:pic>
              </a:graphicData>
            </a:graphic>
          </wp:inline>
        </w:drawing>
      </w:r>
    </w:p>
    <w:p w:rsidR="00401D6C" w:rsidRDefault="00401D6C" w:rsidP="00401D6C">
      <w:pPr>
        <w:rPr>
          <w:rFonts w:eastAsiaTheme="minorEastAsia"/>
        </w:rPr>
      </w:pPr>
      <w:r>
        <w:rPr>
          <w:rFonts w:eastAsiaTheme="minorEastAsia"/>
        </w:rPr>
        <w:t>Sabiendo que:</w:t>
      </w:r>
    </w:p>
    <w:p w:rsidR="00401D6C" w:rsidRDefault="00401D6C" w:rsidP="00401D6C">
      <w:pPr>
        <w:jc w:val="center"/>
        <w:rPr>
          <w:rFonts w:eastAsiaTheme="minorEastAsia"/>
        </w:rPr>
      </w:pPr>
      <w:r>
        <w:rPr>
          <w:noProof/>
          <w:lang w:eastAsia="es-ES"/>
        </w:rPr>
        <w:drawing>
          <wp:inline distT="0" distB="0" distL="0" distR="0" wp14:anchorId="100D7978" wp14:editId="4A4DA479">
            <wp:extent cx="1419225" cy="381000"/>
            <wp:effectExtent l="0" t="0" r="952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19225" cy="381000"/>
                    </a:xfrm>
                    <a:prstGeom prst="rect">
                      <a:avLst/>
                    </a:prstGeom>
                  </pic:spPr>
                </pic:pic>
              </a:graphicData>
            </a:graphic>
          </wp:inline>
        </w:drawing>
      </w:r>
      <w:r>
        <w:rPr>
          <w:rFonts w:eastAsiaTheme="minorEastAsia"/>
        </w:rPr>
        <w:t xml:space="preserve"> </w:t>
      </w:r>
    </w:p>
    <w:p w:rsidR="00401D6C" w:rsidRDefault="00401D6C" w:rsidP="00401D6C">
      <w:pPr>
        <w:rPr>
          <w:rFonts w:eastAsiaTheme="minorEastAsia"/>
        </w:rPr>
      </w:pPr>
      <w:r>
        <w:rPr>
          <w:rFonts w:eastAsiaTheme="minorEastAsia"/>
        </w:rPr>
        <w:t>Ya que I es equivalente a 1 en los números reales quedaría:</w:t>
      </w:r>
    </w:p>
    <w:p w:rsidR="00401D6C" w:rsidRDefault="00401D6C" w:rsidP="00401D6C">
      <w:pPr>
        <w:jc w:val="center"/>
        <w:rPr>
          <w:rFonts w:eastAsiaTheme="minorEastAsia"/>
        </w:rPr>
      </w:pPr>
      <w:r>
        <w:rPr>
          <w:noProof/>
          <w:lang w:eastAsia="es-ES"/>
        </w:rPr>
        <w:drawing>
          <wp:inline distT="0" distB="0" distL="0" distR="0" wp14:anchorId="58856EA8" wp14:editId="066C2276">
            <wp:extent cx="1800225" cy="62865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00225" cy="628650"/>
                    </a:xfrm>
                    <a:prstGeom prst="rect">
                      <a:avLst/>
                    </a:prstGeom>
                  </pic:spPr>
                </pic:pic>
              </a:graphicData>
            </a:graphic>
          </wp:inline>
        </w:drawing>
      </w:r>
    </w:p>
    <w:p w:rsidR="00401D6C" w:rsidRDefault="00401D6C" w:rsidP="00401D6C">
      <w:pPr>
        <w:rPr>
          <w:rFonts w:eastAsiaTheme="minorEastAsia"/>
        </w:rPr>
      </w:pPr>
      <w:r>
        <w:rPr>
          <w:rFonts w:eastAsiaTheme="minorEastAsia"/>
        </w:rPr>
        <w:t xml:space="preserve">Sabiendo que </w:t>
      </w:r>
    </w:p>
    <w:p w:rsidR="00401D6C" w:rsidRDefault="008910F0" w:rsidP="00401D6C">
      <w:pPr>
        <w:rPr>
          <w:rFonts w:eastAsiaTheme="minorEastAsia"/>
        </w:rPr>
      </w:pPr>
      <w:r>
        <w:rPr>
          <w:rFonts w:eastAsiaTheme="minorEastAsia"/>
        </w:rPr>
        <w:t xml:space="preserve">X = </w:t>
      </w: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21</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m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22</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n2</m:t>
                      </m:r>
                    </m:sub>
                  </m:sSub>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1</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m:t>
                      </m:r>
                    </m:sub>
                  </m:sSub>
                </m:e>
              </m:mr>
            </m:m>
          </m:e>
        </m:d>
      </m:oMath>
      <w:r>
        <w:rPr>
          <w:rFonts w:eastAsiaTheme="minorEastAsia"/>
        </w:rPr>
        <w:t xml:space="preserve"> y X’ = </w:t>
      </w:r>
      <m:oMath>
        <m:d>
          <m:dPr>
            <m:ctrlPr>
              <w:rPr>
                <w:rFonts w:ascii="Cambria Math" w:eastAsiaTheme="minorEastAsia" w:hAnsi="Cambria Math"/>
                <w:i/>
              </w:rPr>
            </m:ctrlPr>
          </m:dPr>
          <m:e>
            <m:m>
              <m:mPr>
                <m:mcs>
                  <m:mc>
                    <m:mcPr>
                      <m:count m:val="5"/>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hAnsi="Cambria Math"/>
                    </w:rPr>
                    <m:t>⋯</m:t>
                  </m:r>
                </m:e>
                <m:e>
                  <m:r>
                    <w:rPr>
                      <w:rFonts w:ascii="Cambria Math" w:eastAsiaTheme="minorEastAsia" w:hAnsi="Cambria Math"/>
                    </w:rPr>
                    <m:t>1</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12</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13</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m:t>
                      </m:r>
                    </m:sub>
                  </m:sSub>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m:t>
                      </m:r>
                    </m:sub>
                  </m:sSub>
                  <m:ctrlPr>
                    <w:rPr>
                      <w:rFonts w:ascii="Cambria Math" w:eastAsia="Cambria Math" w:hAnsi="Cambria Math" w:cs="Cambria Math"/>
                      <w:i/>
                    </w:rPr>
                  </m:ctrlPr>
                </m:e>
                <m:e>
                  <m:r>
                    <w:rPr>
                      <w:rFonts w:ascii="Cambria Math" w:hAnsi="Cambria Math"/>
                    </w:rPr>
                    <m:t>⋯</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m:t>
                      </m:r>
                    </m:sub>
                  </m:sSub>
                </m:e>
              </m:mr>
            </m:m>
          </m:e>
        </m:d>
      </m:oMath>
    </w:p>
    <w:p w:rsidR="000F5C7B" w:rsidRDefault="000F5C7B" w:rsidP="00401D6C">
      <w:pPr>
        <w:rPr>
          <w:rFonts w:eastAsiaTheme="minorEastAsia"/>
        </w:rPr>
      </w:pPr>
      <w:r>
        <w:rPr>
          <w:rFonts w:eastAsiaTheme="minorEastAsia"/>
        </w:rPr>
        <w:t>Donde n = nº de variables y m = nº de sujetos.</w:t>
      </w:r>
    </w:p>
    <w:p w:rsidR="002903FF" w:rsidRDefault="002903FF" w:rsidP="00401D6C">
      <w:pPr>
        <w:rPr>
          <w:rFonts w:eastAsiaTheme="minorEastAsia"/>
        </w:rPr>
      </w:pPr>
      <w:r>
        <w:rPr>
          <w:rFonts w:eastAsiaTheme="minorEastAsia"/>
        </w:rPr>
        <w:t>Ejemplo concreto con 3 sujetos y 3 variables:</w:t>
      </w:r>
    </w:p>
    <w:p w:rsidR="002903FF" w:rsidRDefault="002903FF" w:rsidP="002903FF">
      <w:pPr>
        <w:rPr>
          <w:rFonts w:eastAsiaTheme="minorEastAsia"/>
        </w:rPr>
      </w:pPr>
      <w:r>
        <w:rPr>
          <w:rFonts w:eastAsiaTheme="minorEastAsia"/>
        </w:rPr>
        <w:t xml:space="preserve">X = </w:t>
      </w:r>
      <m:oMath>
        <m:d>
          <m:dPr>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e>
                  <m:r>
                    <w:rPr>
                      <w:rFonts w:ascii="Cambria Math" w:hAnsi="Cambria Math"/>
                    </w:rPr>
                    <m:t>5</m:t>
                  </m:r>
                </m:e>
              </m:mr>
              <m:mr>
                <m:e>
                  <m:r>
                    <w:rPr>
                      <w:rFonts w:ascii="Cambria Math" w:eastAsiaTheme="minorEastAsia" w:hAnsi="Cambria Math"/>
                    </w:rPr>
                    <m:t>1</m:t>
                  </m:r>
                </m:e>
                <m:e>
                  <m:r>
                    <w:rPr>
                      <w:rFonts w:ascii="Cambria Math" w:eastAsiaTheme="minorEastAsia" w:hAnsi="Cambria Math"/>
                    </w:rPr>
                    <m:t>4</m:t>
                  </m:r>
                  <m:ctrlPr>
                    <w:rPr>
                      <w:rFonts w:ascii="Cambria Math" w:eastAsia="Cambria Math" w:hAnsi="Cambria Math" w:cs="Cambria Math"/>
                      <w:i/>
                    </w:rPr>
                  </m:ctrlPr>
                </m:e>
                <m:e>
                  <m:r>
                    <w:rPr>
                      <w:rFonts w:ascii="Cambria Math" w:eastAsiaTheme="minorEastAsia" w:hAnsi="Cambria Math"/>
                    </w:rPr>
                    <m:t>120</m:t>
                  </m:r>
                  <m:ctrlPr>
                    <w:rPr>
                      <w:rFonts w:ascii="Cambria Math" w:eastAsia="Cambria Math" w:hAnsi="Cambria Math" w:cs="Cambria Math"/>
                      <w:i/>
                    </w:rPr>
                  </m:ctrlPr>
                </m:e>
                <m:e>
                  <m:r>
                    <w:rPr>
                      <w:rFonts w:ascii="Cambria Math" w:hAnsi="Cambria Math"/>
                    </w:rPr>
                    <m:t>35</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hAnsi="Cambria Math"/>
                    </w:rPr>
                    <m:t>68</m:t>
                  </m:r>
                  <m:ctrlPr>
                    <w:rPr>
                      <w:rFonts w:ascii="Cambria Math" w:eastAsia="Cambria Math" w:hAnsi="Cambria Math" w:cs="Cambria Math"/>
                      <w:i/>
                    </w:rPr>
                  </m:ctrlPr>
                </m:e>
                <m:e>
                  <m:r>
                    <w:rPr>
                      <w:rFonts w:ascii="Cambria Math" w:hAnsi="Cambria Math"/>
                    </w:rPr>
                    <m:t>72</m:t>
                  </m:r>
                </m:e>
              </m:mr>
            </m:m>
          </m:e>
        </m:d>
      </m:oMath>
      <w:r>
        <w:rPr>
          <w:rFonts w:eastAsiaTheme="minorEastAsia"/>
        </w:rPr>
        <w:t xml:space="preserve">  y X’ = </w:t>
      </w:r>
      <m:oMath>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Theme="minorEastAsia" w:hAnsi="Cambria Math"/>
                    </w:rPr>
                    <m:t>2</m:t>
                  </m:r>
                </m:e>
                <m:e>
                  <m:r>
                    <w:rPr>
                      <w:rFonts w:ascii="Cambria Math" w:eastAsiaTheme="minorEastAsia" w:hAnsi="Cambria Math"/>
                    </w:rPr>
                    <m:t>4</m:t>
                  </m:r>
                  <m:ctrlPr>
                    <w:rPr>
                      <w:rFonts w:ascii="Cambria Math" w:eastAsia="Cambria Math" w:hAnsi="Cambria Math" w:cs="Cambria Math"/>
                      <w:i/>
                    </w:rPr>
                  </m:ctrlPr>
                </m:e>
                <m:e>
                  <m:r>
                    <w:rPr>
                      <w:rFonts w:ascii="Cambria Math" w:eastAsiaTheme="minorEastAsia" w:hAnsi="Cambria Math"/>
                    </w:rPr>
                    <m:t>5</m:t>
                  </m:r>
                  <m:ctrlPr>
                    <w:rPr>
                      <w:rFonts w:ascii="Cambria Math" w:eastAsia="Cambria Math" w:hAnsi="Cambria Math" w:cs="Cambria Math"/>
                      <w:i/>
                    </w:rPr>
                  </m:ctrlPr>
                </m:e>
              </m:mr>
              <m:mr>
                <m:e>
                  <m:r>
                    <w:rPr>
                      <w:rFonts w:ascii="Cambria Math" w:hAnsi="Cambria Math"/>
                    </w:rPr>
                    <m:t>100</m:t>
                  </m:r>
                  <m:ctrlPr>
                    <w:rPr>
                      <w:rFonts w:ascii="Cambria Math" w:eastAsia="Cambria Math" w:hAnsi="Cambria Math" w:cs="Cambria Math"/>
                      <w:i/>
                    </w:rPr>
                  </m:ctrlPr>
                </m:e>
                <m:e>
                  <m:r>
                    <w:rPr>
                      <w:rFonts w:ascii="Cambria Math" w:eastAsia="Cambria Math" w:hAnsi="Cambria Math" w:cs="Cambria Math"/>
                    </w:rPr>
                    <m:t>120</m:t>
                  </m:r>
                  <m:ctrlPr>
                    <w:rPr>
                      <w:rFonts w:ascii="Cambria Math" w:eastAsia="Cambria Math" w:hAnsi="Cambria Math" w:cs="Cambria Math"/>
                      <w:i/>
                    </w:rPr>
                  </m:ctrlPr>
                </m:e>
                <m:e>
                  <m:r>
                    <w:rPr>
                      <w:rFonts w:ascii="Cambria Math" w:hAnsi="Cambria Math"/>
                    </w:rPr>
                    <m:t>68</m:t>
                  </m:r>
                  <m:ctrlPr>
                    <w:rPr>
                      <w:rFonts w:ascii="Cambria Math" w:eastAsia="Cambria Math" w:hAnsi="Cambria Math" w:cs="Cambria Math"/>
                      <w:i/>
                    </w:rPr>
                  </m:ctrlPr>
                </m:e>
              </m:mr>
              <m:mr>
                <m:e>
                  <m:r>
                    <w:rPr>
                      <w:rFonts w:ascii="Cambria Math" w:hAnsi="Cambria Math"/>
                    </w:rPr>
                    <m:t>5</m:t>
                  </m:r>
                  <m:ctrlPr>
                    <w:rPr>
                      <w:rFonts w:ascii="Cambria Math" w:eastAsia="Cambria Math" w:hAnsi="Cambria Math" w:cs="Cambria Math"/>
                      <w:i/>
                    </w:rPr>
                  </m:ctrlPr>
                </m:e>
                <m:e>
                  <m:r>
                    <w:rPr>
                      <w:rFonts w:ascii="Cambria Math" w:hAnsi="Cambria Math"/>
                    </w:rPr>
                    <m:t>35</m:t>
                  </m:r>
                  <m:ctrlPr>
                    <w:rPr>
                      <w:rFonts w:ascii="Cambria Math" w:eastAsia="Cambria Math" w:hAnsi="Cambria Math" w:cs="Cambria Math"/>
                      <w:i/>
                    </w:rPr>
                  </m:ctrlPr>
                </m:e>
                <m:e>
                  <m:r>
                    <w:rPr>
                      <w:rFonts w:ascii="Cambria Math" w:hAnsi="Cambria Math"/>
                    </w:rPr>
                    <m:t>72</m:t>
                  </m:r>
                </m:e>
              </m:mr>
            </m:m>
          </m:e>
        </m:d>
      </m:oMath>
    </w:p>
    <w:p w:rsidR="000F24DB" w:rsidRDefault="000F24DB" w:rsidP="00401D6C">
      <w:pPr>
        <w:rPr>
          <w:rFonts w:eastAsiaTheme="minorEastAsia"/>
        </w:rPr>
      </w:pPr>
    </w:p>
    <w:p w:rsidR="002903FF" w:rsidRPr="000F24DB" w:rsidRDefault="000F24DB" w:rsidP="00401D6C">
      <w:pPr>
        <w:rPr>
          <w:rFonts w:eastAsiaTheme="minorEastAsia"/>
          <w:sz w:val="22"/>
        </w:rPr>
      </w:pPr>
      <w:r>
        <w:rPr>
          <w:rFonts w:eastAsiaTheme="minorEastAsia"/>
        </w:rPr>
        <w:t xml:space="preserve">X*X’ = </w:t>
      </w:r>
      <m:oMath>
        <m:d>
          <m:dPr>
            <m:ctrlPr>
              <w:rPr>
                <w:rFonts w:ascii="Cambria Math" w:eastAsiaTheme="minorEastAsia" w:hAnsi="Cambria Math"/>
                <w:i/>
                <w:sz w:val="16"/>
              </w:rPr>
            </m:ctrlPr>
          </m:dPr>
          <m:e>
            <m:m>
              <m:mPr>
                <m:mcs>
                  <m:mc>
                    <m:mcPr>
                      <m:count m:val="3"/>
                      <m:mcJc m:val="center"/>
                    </m:mcPr>
                  </m:mc>
                </m:mcs>
                <m:ctrlPr>
                  <w:rPr>
                    <w:rFonts w:ascii="Cambria Math" w:eastAsiaTheme="minorEastAsia" w:hAnsi="Cambria Math"/>
                    <w:i/>
                    <w:sz w:val="16"/>
                  </w:rPr>
                </m:ctrlPr>
              </m:mPr>
              <m:mr>
                <m:e>
                  <m:r>
                    <w:rPr>
                      <w:rFonts w:ascii="Cambria Math" w:eastAsiaTheme="minorEastAsia" w:hAnsi="Cambria Math"/>
                      <w:sz w:val="16"/>
                    </w:rPr>
                    <m:t xml:space="preserve">1*1+2*2+100*100+5*5 </m:t>
                  </m:r>
                </m:e>
                <m:e>
                  <m:r>
                    <w:rPr>
                      <w:rFonts w:ascii="Cambria Math" w:eastAsiaTheme="minorEastAsia" w:hAnsi="Cambria Math"/>
                      <w:sz w:val="16"/>
                    </w:rPr>
                    <m:t>1*1+2*4+100*120+5*35</m:t>
                  </m:r>
                  <m:ctrlPr>
                    <w:rPr>
                      <w:rFonts w:ascii="Cambria Math" w:eastAsia="Cambria Math" w:hAnsi="Cambria Math" w:cs="Cambria Math"/>
                      <w:i/>
                      <w:sz w:val="16"/>
                    </w:rPr>
                  </m:ctrlPr>
                </m:e>
                <m:e>
                  <m:r>
                    <w:rPr>
                      <w:rFonts w:ascii="Cambria Math" w:eastAsia="Cambria Math" w:hAnsi="Cambria Math" w:cs="Cambria Math"/>
                      <w:sz w:val="16"/>
                    </w:rPr>
                    <m:t xml:space="preserve"> 1*1+2*5+100*68+5*72</m:t>
                  </m:r>
                  <m:ctrlPr>
                    <w:rPr>
                      <w:rFonts w:ascii="Cambria Math" w:eastAsia="Cambria Math" w:hAnsi="Cambria Math" w:cs="Cambria Math"/>
                      <w:i/>
                      <w:sz w:val="16"/>
                    </w:rPr>
                  </m:ctrlPr>
                </m:e>
              </m:mr>
              <m:mr>
                <m:e>
                  <m:r>
                    <w:rPr>
                      <w:rFonts w:ascii="Cambria Math" w:eastAsiaTheme="minorEastAsia" w:hAnsi="Cambria Math"/>
                      <w:sz w:val="16"/>
                    </w:rPr>
                    <m:t xml:space="preserve">1*1+4*2+120*100+35*5 </m:t>
                  </m:r>
                </m:e>
                <m:e>
                  <m:r>
                    <w:rPr>
                      <w:rFonts w:ascii="Cambria Math" w:eastAsiaTheme="minorEastAsia" w:hAnsi="Cambria Math"/>
                      <w:sz w:val="16"/>
                    </w:rPr>
                    <m:t xml:space="preserve">1*1+4*4+120*120+35*35 </m:t>
                  </m:r>
                  <m:ctrlPr>
                    <w:rPr>
                      <w:rFonts w:ascii="Cambria Math" w:eastAsia="Cambria Math" w:hAnsi="Cambria Math" w:cs="Cambria Math"/>
                      <w:i/>
                      <w:sz w:val="16"/>
                    </w:rPr>
                  </m:ctrlPr>
                </m:e>
                <m:e>
                  <m:r>
                    <w:rPr>
                      <w:rFonts w:ascii="Cambria Math" w:eastAsiaTheme="minorEastAsia" w:hAnsi="Cambria Math"/>
                      <w:sz w:val="16"/>
                    </w:rPr>
                    <m:t>1*1+4*5+120*68+35*72</m:t>
                  </m:r>
                  <m:ctrlPr>
                    <w:rPr>
                      <w:rFonts w:ascii="Cambria Math" w:eastAsia="Cambria Math" w:hAnsi="Cambria Math" w:cs="Cambria Math"/>
                      <w:i/>
                      <w:sz w:val="16"/>
                    </w:rPr>
                  </m:ctrlPr>
                </m:e>
              </m:mr>
              <m:mr>
                <m:e>
                  <m:r>
                    <w:rPr>
                      <w:rFonts w:ascii="Cambria Math" w:eastAsiaTheme="minorEastAsia" w:hAnsi="Cambria Math"/>
                      <w:sz w:val="16"/>
                    </w:rPr>
                    <m:t xml:space="preserve">1*1+5*2+68*100+72*5 </m:t>
                  </m:r>
                  <m:ctrlPr>
                    <w:rPr>
                      <w:rFonts w:ascii="Cambria Math" w:eastAsia="Cambria Math" w:hAnsi="Cambria Math" w:cs="Cambria Math"/>
                      <w:i/>
                      <w:sz w:val="16"/>
                    </w:rPr>
                  </m:ctrlPr>
                </m:e>
                <m:e>
                  <m:r>
                    <w:rPr>
                      <w:rFonts w:ascii="Cambria Math" w:eastAsiaTheme="minorEastAsia" w:hAnsi="Cambria Math"/>
                      <w:sz w:val="16"/>
                    </w:rPr>
                    <m:t xml:space="preserve">1*1+5*4+68*120+72*35 </m:t>
                  </m:r>
                  <m:ctrlPr>
                    <w:rPr>
                      <w:rFonts w:ascii="Cambria Math" w:eastAsia="Cambria Math" w:hAnsi="Cambria Math" w:cs="Cambria Math"/>
                      <w:i/>
                      <w:sz w:val="16"/>
                    </w:rPr>
                  </m:ctrlPr>
                </m:e>
                <m:e>
                  <m:r>
                    <w:rPr>
                      <w:rFonts w:ascii="Cambria Math" w:eastAsiaTheme="minorEastAsia" w:hAnsi="Cambria Math"/>
                      <w:sz w:val="16"/>
                    </w:rPr>
                    <m:t>1*1+5*5+ 68*68+72*72</m:t>
                  </m:r>
                </m:e>
              </m:mr>
            </m:m>
          </m:e>
        </m:d>
      </m:oMath>
    </w:p>
    <w:p w:rsidR="002903FF" w:rsidRDefault="002903FF" w:rsidP="00401D6C">
      <w:pPr>
        <w:rPr>
          <w:rFonts w:eastAsiaTheme="minorEastAsia"/>
        </w:rPr>
      </w:pPr>
    </w:p>
    <w:p w:rsidR="00401D6C" w:rsidRDefault="00401D6C" w:rsidP="00CC00B4">
      <w:pPr>
        <w:rPr>
          <w:rFonts w:eastAsiaTheme="minorEastAsia"/>
        </w:rPr>
      </w:pPr>
    </w:p>
    <w:p w:rsidR="00CC00B4" w:rsidRDefault="00CC00B4" w:rsidP="00646A53">
      <w:pPr>
        <w:jc w:val="center"/>
        <w:rPr>
          <w:rFonts w:eastAsiaTheme="minorEastAsia"/>
        </w:rPr>
      </w:pPr>
    </w:p>
    <w:p w:rsidR="00646A53" w:rsidRDefault="00646A53" w:rsidP="00757A22">
      <w:pPr>
        <w:rPr>
          <w:rFonts w:eastAsiaTheme="minorEastAsia"/>
        </w:rPr>
      </w:pPr>
    </w:p>
    <w:p w:rsidR="00757A22" w:rsidRDefault="00757A22" w:rsidP="00757A22">
      <w:pPr>
        <w:rPr>
          <w:rFonts w:eastAsiaTheme="minorEastAsia"/>
        </w:rPr>
      </w:pPr>
    </w:p>
    <w:p w:rsidR="00757A22" w:rsidRDefault="00757A22" w:rsidP="000B07EA">
      <w:pPr>
        <w:rPr>
          <w:rFonts w:eastAsiaTheme="minorEastAsia"/>
        </w:rPr>
      </w:pPr>
    </w:p>
    <w:p w:rsidR="0095097C" w:rsidRPr="000B07EA" w:rsidRDefault="0095097C" w:rsidP="000B07EA"/>
    <w:sectPr w:rsidR="0095097C" w:rsidRPr="000B07EA">
      <w:headerReference w:type="even" r:id="rId79"/>
      <w:headerReference w:type="default" r:id="rId80"/>
      <w:footerReference w:type="even" r:id="rId81"/>
      <w:footerReference w:type="default" r:id="rId82"/>
      <w:headerReference w:type="first" r:id="rId83"/>
      <w:footerReference w:type="firs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0AD2" w:rsidRDefault="00F60AD2" w:rsidP="00366782">
      <w:pPr>
        <w:spacing w:after="0" w:line="240" w:lineRule="auto"/>
      </w:pPr>
      <w:r>
        <w:separator/>
      </w:r>
    </w:p>
  </w:endnote>
  <w:endnote w:type="continuationSeparator" w:id="0">
    <w:p w:rsidR="00F60AD2" w:rsidRDefault="00F60AD2" w:rsidP="00366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C4" w:rsidRDefault="000E79C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225567"/>
      <w:docPartObj>
        <w:docPartGallery w:val="Page Numbers (Bottom of Page)"/>
        <w:docPartUnique/>
      </w:docPartObj>
    </w:sdtPr>
    <w:sdtContent>
      <w:bookmarkStart w:id="11" w:name="_GoBack" w:displacedByCustomXml="prev"/>
      <w:bookmarkEnd w:id="11" w:displacedByCustomXml="prev"/>
      <w:p w:rsidR="000E79C4" w:rsidRDefault="000E79C4">
        <w:pPr>
          <w:pStyle w:val="Piedepgina"/>
          <w:jc w:val="right"/>
        </w:pPr>
        <w:r>
          <w:fldChar w:fldCharType="begin"/>
        </w:r>
        <w:r>
          <w:instrText>PAGE   \* MERGEFORMAT</w:instrText>
        </w:r>
        <w:r>
          <w:fldChar w:fldCharType="separate"/>
        </w:r>
        <w:r>
          <w:rPr>
            <w:noProof/>
          </w:rPr>
          <w:t>1</w:t>
        </w:r>
        <w:r>
          <w:fldChar w:fldCharType="end"/>
        </w:r>
      </w:p>
    </w:sdtContent>
  </w:sdt>
  <w:p w:rsidR="000E79C4" w:rsidRPr="000E79C4" w:rsidRDefault="000E79C4" w:rsidP="000E79C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C4" w:rsidRDefault="000E79C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0AD2" w:rsidRDefault="00F60AD2" w:rsidP="00366782">
      <w:pPr>
        <w:spacing w:after="0" w:line="240" w:lineRule="auto"/>
      </w:pPr>
      <w:r>
        <w:separator/>
      </w:r>
    </w:p>
  </w:footnote>
  <w:footnote w:type="continuationSeparator" w:id="0">
    <w:p w:rsidR="00F60AD2" w:rsidRDefault="00F60AD2" w:rsidP="0036678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C4" w:rsidRDefault="000E79C4">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C4" w:rsidRDefault="000E79C4">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79C4" w:rsidRDefault="000E79C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6A294C"/>
    <w:multiLevelType w:val="hybridMultilevel"/>
    <w:tmpl w:val="00841F9C"/>
    <w:lvl w:ilvl="0" w:tplc="C26E82EC">
      <w:start w:val="1"/>
      <w:numFmt w:val="decimal"/>
      <w:lvlText w:val="%1.1"/>
      <w:lvlJc w:val="left"/>
      <w:pPr>
        <w:ind w:left="106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 w15:restartNumberingAfterBreak="0">
    <w:nsid w:val="28EC15BC"/>
    <w:multiLevelType w:val="hybridMultilevel"/>
    <w:tmpl w:val="C93A69F0"/>
    <w:lvl w:ilvl="0" w:tplc="EAC4295E">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4C576BF1"/>
    <w:multiLevelType w:val="hybridMultilevel"/>
    <w:tmpl w:val="BA46A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D236B0B"/>
    <w:multiLevelType w:val="hybridMultilevel"/>
    <w:tmpl w:val="ABCC5A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1D06AA0"/>
    <w:multiLevelType w:val="hybridMultilevel"/>
    <w:tmpl w:val="B0B488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502104"/>
    <w:multiLevelType w:val="multilevel"/>
    <w:tmpl w:val="B31A5FF0"/>
    <w:lvl w:ilvl="0">
      <w:start w:val="1"/>
      <w:numFmt w:val="decimal"/>
      <w:lvlText w:val="%1."/>
      <w:lvlJc w:val="left"/>
      <w:pPr>
        <w:ind w:left="1428" w:hanging="360"/>
      </w:pPr>
    </w:lvl>
    <w:lvl w:ilvl="1">
      <w:start w:val="1"/>
      <w:numFmt w:val="decimal"/>
      <w:pStyle w:val="Ttulo2"/>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868" w:hanging="1800"/>
      </w:pPr>
      <w:rPr>
        <w:rFonts w:hint="default"/>
      </w:rPr>
    </w:lvl>
  </w:abstractNum>
  <w:num w:numId="1">
    <w:abstractNumId w:val="5"/>
  </w:num>
  <w:num w:numId="2">
    <w:abstractNumId w:val="5"/>
  </w:num>
  <w:num w:numId="3">
    <w:abstractNumId w:val="1"/>
  </w:num>
  <w:num w:numId="4">
    <w:abstractNumId w:val="1"/>
  </w:num>
  <w:num w:numId="5">
    <w:abstractNumId w:val="5"/>
  </w:num>
  <w:num w:numId="6">
    <w:abstractNumId w:val="1"/>
  </w:num>
  <w:num w:numId="7">
    <w:abstractNumId w:val="5"/>
  </w:num>
  <w:num w:numId="8">
    <w:abstractNumId w:val="5"/>
  </w:num>
  <w:num w:numId="9">
    <w:abstractNumId w:val="0"/>
  </w:num>
  <w:num w:numId="10">
    <w:abstractNumId w:val="0"/>
  </w:num>
  <w:num w:numId="11">
    <w:abstractNumId w:val="2"/>
  </w:num>
  <w:num w:numId="12">
    <w:abstractNumId w:val="4"/>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CA4"/>
    <w:rsid w:val="00091470"/>
    <w:rsid w:val="000B07EA"/>
    <w:rsid w:val="000E79C4"/>
    <w:rsid w:val="000F24DB"/>
    <w:rsid w:val="000F5C7B"/>
    <w:rsid w:val="001B0D67"/>
    <w:rsid w:val="001F411F"/>
    <w:rsid w:val="00207C41"/>
    <w:rsid w:val="00215AF8"/>
    <w:rsid w:val="00264B7C"/>
    <w:rsid w:val="00284FCF"/>
    <w:rsid w:val="00287B8B"/>
    <w:rsid w:val="002903FF"/>
    <w:rsid w:val="002A0022"/>
    <w:rsid w:val="003027ED"/>
    <w:rsid w:val="00335141"/>
    <w:rsid w:val="00366782"/>
    <w:rsid w:val="003A30B1"/>
    <w:rsid w:val="00401D6C"/>
    <w:rsid w:val="00407C6E"/>
    <w:rsid w:val="00446E4E"/>
    <w:rsid w:val="00482A2F"/>
    <w:rsid w:val="004B0C15"/>
    <w:rsid w:val="005775C8"/>
    <w:rsid w:val="0059552A"/>
    <w:rsid w:val="005B2EE3"/>
    <w:rsid w:val="0062548E"/>
    <w:rsid w:val="00646A53"/>
    <w:rsid w:val="006B227B"/>
    <w:rsid w:val="006D3EAA"/>
    <w:rsid w:val="00706E9B"/>
    <w:rsid w:val="00727144"/>
    <w:rsid w:val="00753FE5"/>
    <w:rsid w:val="00757A22"/>
    <w:rsid w:val="007A7C66"/>
    <w:rsid w:val="00835287"/>
    <w:rsid w:val="00867562"/>
    <w:rsid w:val="008910F0"/>
    <w:rsid w:val="008D6368"/>
    <w:rsid w:val="008E6D49"/>
    <w:rsid w:val="00910C36"/>
    <w:rsid w:val="0094389A"/>
    <w:rsid w:val="0095097C"/>
    <w:rsid w:val="00977020"/>
    <w:rsid w:val="009C66AE"/>
    <w:rsid w:val="009E743F"/>
    <w:rsid w:val="009F0F18"/>
    <w:rsid w:val="009F5D08"/>
    <w:rsid w:val="00A00EC7"/>
    <w:rsid w:val="00A01B47"/>
    <w:rsid w:val="00A05AF8"/>
    <w:rsid w:val="00A315D6"/>
    <w:rsid w:val="00A6739A"/>
    <w:rsid w:val="00A67F68"/>
    <w:rsid w:val="00AD148C"/>
    <w:rsid w:val="00AD51D2"/>
    <w:rsid w:val="00B127F0"/>
    <w:rsid w:val="00B466E2"/>
    <w:rsid w:val="00BB3D01"/>
    <w:rsid w:val="00BC72C8"/>
    <w:rsid w:val="00C71AC4"/>
    <w:rsid w:val="00C77DE9"/>
    <w:rsid w:val="00CA5ACE"/>
    <w:rsid w:val="00CC00B4"/>
    <w:rsid w:val="00CE671F"/>
    <w:rsid w:val="00D4712E"/>
    <w:rsid w:val="00D913B4"/>
    <w:rsid w:val="00DA07F8"/>
    <w:rsid w:val="00DB487A"/>
    <w:rsid w:val="00DC5602"/>
    <w:rsid w:val="00DE65B2"/>
    <w:rsid w:val="00DF5EB1"/>
    <w:rsid w:val="00E36A04"/>
    <w:rsid w:val="00E559E9"/>
    <w:rsid w:val="00E95FB6"/>
    <w:rsid w:val="00ED6CA4"/>
    <w:rsid w:val="00F31944"/>
    <w:rsid w:val="00F60AD2"/>
    <w:rsid w:val="00F920FD"/>
    <w:rsid w:val="00FA7C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5BFBE9-05F0-4747-88D7-D747AC3C8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5287"/>
    <w:pPr>
      <w:keepNext/>
      <w:keepLines/>
      <w:spacing w:before="240" w:after="0" w:line="360" w:lineRule="auto"/>
      <w:jc w:val="center"/>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9E743F"/>
    <w:pPr>
      <w:keepNext/>
      <w:keepLines/>
      <w:numPr>
        <w:ilvl w:val="1"/>
        <w:numId w:val="1"/>
      </w:numPr>
      <w:spacing w:before="40" w:after="0"/>
      <w:ind w:left="360"/>
      <w:outlineLvl w:val="1"/>
    </w:pPr>
    <w:rPr>
      <w:rFonts w:eastAsiaTheme="majorEastAsia" w:cstheme="majorBidi"/>
      <w:b/>
      <w:sz w:val="32"/>
      <w:szCs w:val="26"/>
    </w:rPr>
  </w:style>
  <w:style w:type="paragraph" w:styleId="Ttulo3">
    <w:name w:val="heading 3"/>
    <w:basedOn w:val="Normal"/>
    <w:next w:val="Normal"/>
    <w:link w:val="Ttulo3Car"/>
    <w:autoRedefine/>
    <w:uiPriority w:val="9"/>
    <w:unhideWhenUsed/>
    <w:qFormat/>
    <w:rsid w:val="00977020"/>
    <w:pPr>
      <w:keepNext/>
      <w:keepLines/>
      <w:spacing w:before="40" w:after="0"/>
      <w:ind w:left="708"/>
      <w:outlineLvl w:val="2"/>
    </w:pPr>
    <w:rPr>
      <w:rFonts w:eastAsiaTheme="majorEastAsia" w:cstheme="majorBidi"/>
      <w:b/>
      <w:szCs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5287"/>
    <w:rPr>
      <w:rFonts w:eastAsiaTheme="majorEastAsia" w:cstheme="majorBidi"/>
      <w:b/>
      <w:sz w:val="40"/>
      <w:szCs w:val="32"/>
    </w:rPr>
  </w:style>
  <w:style w:type="character" w:customStyle="1" w:styleId="Ttulo2Car">
    <w:name w:val="Título 2 Car"/>
    <w:basedOn w:val="Fuentedeprrafopredeter"/>
    <w:link w:val="Ttulo2"/>
    <w:uiPriority w:val="9"/>
    <w:rsid w:val="009E743F"/>
    <w:rPr>
      <w:rFonts w:eastAsiaTheme="majorEastAsia" w:cstheme="majorBidi"/>
      <w:b/>
      <w:sz w:val="32"/>
      <w:szCs w:val="26"/>
    </w:rPr>
  </w:style>
  <w:style w:type="character" w:customStyle="1" w:styleId="Ttulo3Car">
    <w:name w:val="Título 3 Car"/>
    <w:basedOn w:val="Fuentedeprrafopredeter"/>
    <w:link w:val="Ttulo3"/>
    <w:uiPriority w:val="9"/>
    <w:rsid w:val="00977020"/>
    <w:rPr>
      <w:rFonts w:eastAsiaTheme="majorEastAsia" w:cstheme="majorBidi"/>
      <w:b/>
      <w:szCs w:val="24"/>
      <w:u w:val="single"/>
    </w:rPr>
  </w:style>
  <w:style w:type="character" w:styleId="Textodelmarcadordeposicin">
    <w:name w:val="Placeholder Text"/>
    <w:basedOn w:val="Fuentedeprrafopredeter"/>
    <w:uiPriority w:val="99"/>
    <w:semiHidden/>
    <w:rsid w:val="008E6D49"/>
    <w:rPr>
      <w:color w:val="808080"/>
    </w:rPr>
  </w:style>
  <w:style w:type="table" w:styleId="Tablaconcuadrcula">
    <w:name w:val="Table Grid"/>
    <w:basedOn w:val="Tablanormal"/>
    <w:uiPriority w:val="39"/>
    <w:rsid w:val="00F92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913B4"/>
    <w:pPr>
      <w:ind w:left="720"/>
      <w:contextualSpacing/>
    </w:pPr>
  </w:style>
  <w:style w:type="paragraph" w:styleId="Encabezado">
    <w:name w:val="header"/>
    <w:basedOn w:val="Normal"/>
    <w:link w:val="EncabezadoCar"/>
    <w:uiPriority w:val="99"/>
    <w:unhideWhenUsed/>
    <w:rsid w:val="003667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6782"/>
  </w:style>
  <w:style w:type="paragraph" w:styleId="Piedepgina">
    <w:name w:val="footer"/>
    <w:basedOn w:val="Normal"/>
    <w:link w:val="PiedepginaCar"/>
    <w:uiPriority w:val="99"/>
    <w:unhideWhenUsed/>
    <w:rsid w:val="003667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6782"/>
  </w:style>
  <w:style w:type="paragraph" w:styleId="TtulodeTDC">
    <w:name w:val="TOC Heading"/>
    <w:basedOn w:val="Ttulo1"/>
    <w:next w:val="Normal"/>
    <w:uiPriority w:val="39"/>
    <w:unhideWhenUsed/>
    <w:qFormat/>
    <w:rsid w:val="008D6368"/>
    <w:pPr>
      <w:spacing w:line="259" w:lineRule="auto"/>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8D6368"/>
    <w:pPr>
      <w:spacing w:after="100"/>
    </w:pPr>
  </w:style>
  <w:style w:type="paragraph" w:styleId="TDC2">
    <w:name w:val="toc 2"/>
    <w:basedOn w:val="Normal"/>
    <w:next w:val="Normal"/>
    <w:autoRedefine/>
    <w:uiPriority w:val="39"/>
    <w:unhideWhenUsed/>
    <w:rsid w:val="008D6368"/>
    <w:pPr>
      <w:spacing w:after="100"/>
      <w:ind w:left="240"/>
    </w:pPr>
  </w:style>
  <w:style w:type="paragraph" w:styleId="TDC3">
    <w:name w:val="toc 3"/>
    <w:basedOn w:val="Normal"/>
    <w:next w:val="Normal"/>
    <w:autoRedefine/>
    <w:uiPriority w:val="39"/>
    <w:unhideWhenUsed/>
    <w:rsid w:val="008D6368"/>
    <w:pPr>
      <w:spacing w:after="100"/>
      <w:ind w:left="480"/>
    </w:pPr>
  </w:style>
  <w:style w:type="character" w:styleId="Hipervnculo">
    <w:name w:val="Hyperlink"/>
    <w:basedOn w:val="Fuentedeprrafopredeter"/>
    <w:uiPriority w:val="99"/>
    <w:unhideWhenUsed/>
    <w:rsid w:val="008D63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5404126">
      <w:bodyDiv w:val="1"/>
      <w:marLeft w:val="0"/>
      <w:marRight w:val="0"/>
      <w:marTop w:val="0"/>
      <w:marBottom w:val="0"/>
      <w:divBdr>
        <w:top w:val="none" w:sz="0" w:space="0" w:color="auto"/>
        <w:left w:val="none" w:sz="0" w:space="0" w:color="auto"/>
        <w:bottom w:val="none" w:sz="0" w:space="0" w:color="auto"/>
        <w:right w:val="none" w:sz="0" w:space="0" w:color="auto"/>
      </w:divBdr>
      <w:divsChild>
        <w:div w:id="1883010576">
          <w:marLeft w:val="0"/>
          <w:marRight w:val="0"/>
          <w:marTop w:val="0"/>
          <w:marBottom w:val="225"/>
          <w:divBdr>
            <w:top w:val="none" w:sz="0" w:space="0" w:color="auto"/>
            <w:left w:val="none" w:sz="0" w:space="0" w:color="auto"/>
            <w:bottom w:val="none" w:sz="0" w:space="0" w:color="auto"/>
            <w:right w:val="none" w:sz="0" w:space="0" w:color="auto"/>
          </w:divBdr>
          <w:divsChild>
            <w:div w:id="825777549">
              <w:marLeft w:val="0"/>
              <w:marRight w:val="0"/>
              <w:marTop w:val="0"/>
              <w:marBottom w:val="0"/>
              <w:divBdr>
                <w:top w:val="none" w:sz="0" w:space="0" w:color="auto"/>
                <w:left w:val="none" w:sz="0" w:space="0" w:color="auto"/>
                <w:bottom w:val="none" w:sz="0" w:space="0" w:color="auto"/>
                <w:right w:val="none" w:sz="0" w:space="0" w:color="auto"/>
              </w:divBdr>
            </w:div>
            <w:div w:id="419061299">
              <w:marLeft w:val="0"/>
              <w:marRight w:val="0"/>
              <w:marTop w:val="0"/>
              <w:marBottom w:val="0"/>
              <w:divBdr>
                <w:top w:val="none" w:sz="0" w:space="0" w:color="auto"/>
                <w:left w:val="none" w:sz="0" w:space="0" w:color="auto"/>
                <w:bottom w:val="none" w:sz="0" w:space="0" w:color="auto"/>
                <w:right w:val="none" w:sz="0" w:space="0" w:color="auto"/>
              </w:divBdr>
            </w:div>
          </w:divsChild>
        </w:div>
        <w:div w:id="1026716520">
          <w:marLeft w:val="0"/>
          <w:marRight w:val="0"/>
          <w:marTop w:val="0"/>
          <w:marBottom w:val="225"/>
          <w:divBdr>
            <w:top w:val="none" w:sz="0" w:space="0" w:color="auto"/>
            <w:left w:val="none" w:sz="0" w:space="0" w:color="auto"/>
            <w:bottom w:val="none" w:sz="0" w:space="0" w:color="auto"/>
            <w:right w:val="none" w:sz="0" w:space="0" w:color="auto"/>
          </w:divBdr>
          <w:divsChild>
            <w:div w:id="1793134669">
              <w:marLeft w:val="0"/>
              <w:marRight w:val="0"/>
              <w:marTop w:val="0"/>
              <w:marBottom w:val="0"/>
              <w:divBdr>
                <w:top w:val="none" w:sz="0" w:space="0" w:color="auto"/>
                <w:left w:val="none" w:sz="0" w:space="0" w:color="auto"/>
                <w:bottom w:val="none" w:sz="0" w:space="0" w:color="auto"/>
                <w:right w:val="none" w:sz="0" w:space="0" w:color="auto"/>
              </w:divBdr>
            </w:div>
            <w:div w:id="1817911067">
              <w:marLeft w:val="0"/>
              <w:marRight w:val="0"/>
              <w:marTop w:val="0"/>
              <w:marBottom w:val="0"/>
              <w:divBdr>
                <w:top w:val="none" w:sz="0" w:space="0" w:color="auto"/>
                <w:left w:val="none" w:sz="0" w:space="0" w:color="auto"/>
                <w:bottom w:val="none" w:sz="0" w:space="0" w:color="auto"/>
                <w:right w:val="none" w:sz="0" w:space="0" w:color="auto"/>
              </w:divBdr>
            </w:div>
            <w:div w:id="1732193977">
              <w:marLeft w:val="0"/>
              <w:marRight w:val="0"/>
              <w:marTop w:val="0"/>
              <w:marBottom w:val="0"/>
              <w:divBdr>
                <w:top w:val="none" w:sz="0" w:space="0" w:color="auto"/>
                <w:left w:val="none" w:sz="0" w:space="0" w:color="auto"/>
                <w:bottom w:val="none" w:sz="0" w:space="0" w:color="auto"/>
                <w:right w:val="none" w:sz="0" w:space="0" w:color="auto"/>
              </w:divBdr>
            </w:div>
            <w:div w:id="361244836">
              <w:marLeft w:val="0"/>
              <w:marRight w:val="0"/>
              <w:marTop w:val="0"/>
              <w:marBottom w:val="0"/>
              <w:divBdr>
                <w:top w:val="none" w:sz="0" w:space="0" w:color="auto"/>
                <w:left w:val="none" w:sz="0" w:space="0" w:color="auto"/>
                <w:bottom w:val="none" w:sz="0" w:space="0" w:color="auto"/>
                <w:right w:val="none" w:sz="0" w:space="0" w:color="auto"/>
              </w:divBdr>
            </w:div>
            <w:div w:id="1004818623">
              <w:marLeft w:val="0"/>
              <w:marRight w:val="0"/>
              <w:marTop w:val="0"/>
              <w:marBottom w:val="0"/>
              <w:divBdr>
                <w:top w:val="none" w:sz="0" w:space="0" w:color="auto"/>
                <w:left w:val="none" w:sz="0" w:space="0" w:color="auto"/>
                <w:bottom w:val="none" w:sz="0" w:space="0" w:color="auto"/>
                <w:right w:val="none" w:sz="0" w:space="0" w:color="auto"/>
              </w:divBdr>
            </w:div>
            <w:div w:id="1534150652">
              <w:marLeft w:val="0"/>
              <w:marRight w:val="0"/>
              <w:marTop w:val="0"/>
              <w:marBottom w:val="0"/>
              <w:divBdr>
                <w:top w:val="none" w:sz="0" w:space="0" w:color="auto"/>
                <w:left w:val="none" w:sz="0" w:space="0" w:color="auto"/>
                <w:bottom w:val="none" w:sz="0" w:space="0" w:color="auto"/>
                <w:right w:val="none" w:sz="0" w:space="0" w:color="auto"/>
              </w:divBdr>
            </w:div>
            <w:div w:id="695272982">
              <w:marLeft w:val="0"/>
              <w:marRight w:val="0"/>
              <w:marTop w:val="0"/>
              <w:marBottom w:val="0"/>
              <w:divBdr>
                <w:top w:val="none" w:sz="0" w:space="0" w:color="auto"/>
                <w:left w:val="none" w:sz="0" w:space="0" w:color="auto"/>
                <w:bottom w:val="none" w:sz="0" w:space="0" w:color="auto"/>
                <w:right w:val="none" w:sz="0" w:space="0" w:color="auto"/>
              </w:divBdr>
            </w:div>
            <w:div w:id="1933275935">
              <w:marLeft w:val="0"/>
              <w:marRight w:val="0"/>
              <w:marTop w:val="0"/>
              <w:marBottom w:val="0"/>
              <w:divBdr>
                <w:top w:val="none" w:sz="0" w:space="0" w:color="auto"/>
                <w:left w:val="none" w:sz="0" w:space="0" w:color="auto"/>
                <w:bottom w:val="none" w:sz="0" w:space="0" w:color="auto"/>
                <w:right w:val="none" w:sz="0" w:space="0" w:color="auto"/>
              </w:divBdr>
            </w:div>
            <w:div w:id="434906216">
              <w:marLeft w:val="0"/>
              <w:marRight w:val="0"/>
              <w:marTop w:val="0"/>
              <w:marBottom w:val="0"/>
              <w:divBdr>
                <w:top w:val="none" w:sz="0" w:space="0" w:color="auto"/>
                <w:left w:val="none" w:sz="0" w:space="0" w:color="auto"/>
                <w:bottom w:val="none" w:sz="0" w:space="0" w:color="auto"/>
                <w:right w:val="none" w:sz="0" w:space="0" w:color="auto"/>
              </w:divBdr>
            </w:div>
            <w:div w:id="1125003195">
              <w:marLeft w:val="0"/>
              <w:marRight w:val="0"/>
              <w:marTop w:val="0"/>
              <w:marBottom w:val="0"/>
              <w:divBdr>
                <w:top w:val="none" w:sz="0" w:space="0" w:color="auto"/>
                <w:left w:val="none" w:sz="0" w:space="0" w:color="auto"/>
                <w:bottom w:val="none" w:sz="0" w:space="0" w:color="auto"/>
                <w:right w:val="none" w:sz="0" w:space="0" w:color="auto"/>
              </w:divBdr>
            </w:div>
            <w:div w:id="498468502">
              <w:marLeft w:val="0"/>
              <w:marRight w:val="0"/>
              <w:marTop w:val="0"/>
              <w:marBottom w:val="0"/>
              <w:divBdr>
                <w:top w:val="none" w:sz="0" w:space="0" w:color="auto"/>
                <w:left w:val="none" w:sz="0" w:space="0" w:color="auto"/>
                <w:bottom w:val="none" w:sz="0" w:space="0" w:color="auto"/>
                <w:right w:val="none" w:sz="0" w:space="0" w:color="auto"/>
              </w:divBdr>
            </w:div>
          </w:divsChild>
        </w:div>
        <w:div w:id="396249310">
          <w:marLeft w:val="0"/>
          <w:marRight w:val="0"/>
          <w:marTop w:val="0"/>
          <w:marBottom w:val="225"/>
          <w:divBdr>
            <w:top w:val="none" w:sz="0" w:space="0" w:color="auto"/>
            <w:left w:val="none" w:sz="0" w:space="0" w:color="auto"/>
            <w:bottom w:val="none" w:sz="0" w:space="0" w:color="auto"/>
            <w:right w:val="none" w:sz="0" w:space="0" w:color="auto"/>
          </w:divBdr>
          <w:divsChild>
            <w:div w:id="356585451">
              <w:marLeft w:val="0"/>
              <w:marRight w:val="0"/>
              <w:marTop w:val="0"/>
              <w:marBottom w:val="0"/>
              <w:divBdr>
                <w:top w:val="none" w:sz="0" w:space="0" w:color="auto"/>
                <w:left w:val="none" w:sz="0" w:space="0" w:color="auto"/>
                <w:bottom w:val="none" w:sz="0" w:space="0" w:color="auto"/>
                <w:right w:val="none" w:sz="0" w:space="0" w:color="auto"/>
              </w:divBdr>
            </w:div>
            <w:div w:id="1029523009">
              <w:marLeft w:val="0"/>
              <w:marRight w:val="0"/>
              <w:marTop w:val="0"/>
              <w:marBottom w:val="0"/>
              <w:divBdr>
                <w:top w:val="none" w:sz="0" w:space="0" w:color="auto"/>
                <w:left w:val="none" w:sz="0" w:space="0" w:color="auto"/>
                <w:bottom w:val="none" w:sz="0" w:space="0" w:color="auto"/>
                <w:right w:val="none" w:sz="0" w:space="0" w:color="auto"/>
              </w:divBdr>
            </w:div>
            <w:div w:id="952253445">
              <w:marLeft w:val="0"/>
              <w:marRight w:val="0"/>
              <w:marTop w:val="0"/>
              <w:marBottom w:val="0"/>
              <w:divBdr>
                <w:top w:val="none" w:sz="0" w:space="0" w:color="auto"/>
                <w:left w:val="none" w:sz="0" w:space="0" w:color="auto"/>
                <w:bottom w:val="none" w:sz="0" w:space="0" w:color="auto"/>
                <w:right w:val="none" w:sz="0" w:space="0" w:color="auto"/>
              </w:divBdr>
            </w:div>
            <w:div w:id="381486774">
              <w:marLeft w:val="0"/>
              <w:marRight w:val="0"/>
              <w:marTop w:val="0"/>
              <w:marBottom w:val="0"/>
              <w:divBdr>
                <w:top w:val="none" w:sz="0" w:space="0" w:color="auto"/>
                <w:left w:val="none" w:sz="0" w:space="0" w:color="auto"/>
                <w:bottom w:val="none" w:sz="0" w:space="0" w:color="auto"/>
                <w:right w:val="none" w:sz="0" w:space="0" w:color="auto"/>
              </w:divBdr>
            </w:div>
            <w:div w:id="34240052">
              <w:marLeft w:val="0"/>
              <w:marRight w:val="0"/>
              <w:marTop w:val="0"/>
              <w:marBottom w:val="0"/>
              <w:divBdr>
                <w:top w:val="none" w:sz="0" w:space="0" w:color="auto"/>
                <w:left w:val="none" w:sz="0" w:space="0" w:color="auto"/>
                <w:bottom w:val="none" w:sz="0" w:space="0" w:color="auto"/>
                <w:right w:val="none" w:sz="0" w:space="0" w:color="auto"/>
              </w:divBdr>
            </w:div>
            <w:div w:id="1493794546">
              <w:marLeft w:val="0"/>
              <w:marRight w:val="0"/>
              <w:marTop w:val="0"/>
              <w:marBottom w:val="0"/>
              <w:divBdr>
                <w:top w:val="none" w:sz="0" w:space="0" w:color="auto"/>
                <w:left w:val="none" w:sz="0" w:space="0" w:color="auto"/>
                <w:bottom w:val="none" w:sz="0" w:space="0" w:color="auto"/>
                <w:right w:val="none" w:sz="0" w:space="0" w:color="auto"/>
              </w:divBdr>
            </w:div>
            <w:div w:id="646323592">
              <w:marLeft w:val="0"/>
              <w:marRight w:val="0"/>
              <w:marTop w:val="0"/>
              <w:marBottom w:val="0"/>
              <w:divBdr>
                <w:top w:val="none" w:sz="0" w:space="0" w:color="auto"/>
                <w:left w:val="none" w:sz="0" w:space="0" w:color="auto"/>
                <w:bottom w:val="none" w:sz="0" w:space="0" w:color="auto"/>
                <w:right w:val="none" w:sz="0" w:space="0" w:color="auto"/>
              </w:divBdr>
            </w:div>
            <w:div w:id="17515462">
              <w:marLeft w:val="0"/>
              <w:marRight w:val="0"/>
              <w:marTop w:val="0"/>
              <w:marBottom w:val="0"/>
              <w:divBdr>
                <w:top w:val="none" w:sz="0" w:space="0" w:color="auto"/>
                <w:left w:val="none" w:sz="0" w:space="0" w:color="auto"/>
                <w:bottom w:val="none" w:sz="0" w:space="0" w:color="auto"/>
                <w:right w:val="none" w:sz="0" w:space="0" w:color="auto"/>
              </w:divBdr>
            </w:div>
            <w:div w:id="770198242">
              <w:marLeft w:val="0"/>
              <w:marRight w:val="0"/>
              <w:marTop w:val="0"/>
              <w:marBottom w:val="0"/>
              <w:divBdr>
                <w:top w:val="none" w:sz="0" w:space="0" w:color="auto"/>
                <w:left w:val="none" w:sz="0" w:space="0" w:color="auto"/>
                <w:bottom w:val="none" w:sz="0" w:space="0" w:color="auto"/>
                <w:right w:val="none" w:sz="0" w:space="0" w:color="auto"/>
              </w:divBdr>
            </w:div>
            <w:div w:id="1410270971">
              <w:marLeft w:val="0"/>
              <w:marRight w:val="0"/>
              <w:marTop w:val="0"/>
              <w:marBottom w:val="0"/>
              <w:divBdr>
                <w:top w:val="none" w:sz="0" w:space="0" w:color="auto"/>
                <w:left w:val="none" w:sz="0" w:space="0" w:color="auto"/>
                <w:bottom w:val="none" w:sz="0" w:space="0" w:color="auto"/>
                <w:right w:val="none" w:sz="0" w:space="0" w:color="auto"/>
              </w:divBdr>
            </w:div>
            <w:div w:id="1199780610">
              <w:marLeft w:val="0"/>
              <w:marRight w:val="0"/>
              <w:marTop w:val="0"/>
              <w:marBottom w:val="0"/>
              <w:divBdr>
                <w:top w:val="none" w:sz="0" w:space="0" w:color="auto"/>
                <w:left w:val="none" w:sz="0" w:space="0" w:color="auto"/>
                <w:bottom w:val="none" w:sz="0" w:space="0" w:color="auto"/>
                <w:right w:val="none" w:sz="0" w:space="0" w:color="auto"/>
              </w:divBdr>
            </w:div>
            <w:div w:id="2093310136">
              <w:marLeft w:val="0"/>
              <w:marRight w:val="0"/>
              <w:marTop w:val="0"/>
              <w:marBottom w:val="0"/>
              <w:divBdr>
                <w:top w:val="none" w:sz="0" w:space="0" w:color="auto"/>
                <w:left w:val="none" w:sz="0" w:space="0" w:color="auto"/>
                <w:bottom w:val="none" w:sz="0" w:space="0" w:color="auto"/>
                <w:right w:val="none" w:sz="0" w:space="0" w:color="auto"/>
              </w:divBdr>
            </w:div>
          </w:divsChild>
        </w:div>
        <w:div w:id="381566349">
          <w:marLeft w:val="0"/>
          <w:marRight w:val="0"/>
          <w:marTop w:val="0"/>
          <w:marBottom w:val="225"/>
          <w:divBdr>
            <w:top w:val="none" w:sz="0" w:space="0" w:color="auto"/>
            <w:left w:val="none" w:sz="0" w:space="0" w:color="auto"/>
            <w:bottom w:val="none" w:sz="0" w:space="0" w:color="auto"/>
            <w:right w:val="none" w:sz="0" w:space="0" w:color="auto"/>
          </w:divBdr>
          <w:divsChild>
            <w:div w:id="82259728">
              <w:marLeft w:val="0"/>
              <w:marRight w:val="0"/>
              <w:marTop w:val="0"/>
              <w:marBottom w:val="0"/>
              <w:divBdr>
                <w:top w:val="none" w:sz="0" w:space="0" w:color="auto"/>
                <w:left w:val="none" w:sz="0" w:space="0" w:color="auto"/>
                <w:bottom w:val="none" w:sz="0" w:space="0" w:color="auto"/>
                <w:right w:val="none" w:sz="0" w:space="0" w:color="auto"/>
              </w:divBdr>
            </w:div>
            <w:div w:id="385569184">
              <w:marLeft w:val="0"/>
              <w:marRight w:val="0"/>
              <w:marTop w:val="0"/>
              <w:marBottom w:val="0"/>
              <w:divBdr>
                <w:top w:val="none" w:sz="0" w:space="0" w:color="auto"/>
                <w:left w:val="none" w:sz="0" w:space="0" w:color="auto"/>
                <w:bottom w:val="none" w:sz="0" w:space="0" w:color="auto"/>
                <w:right w:val="none" w:sz="0" w:space="0" w:color="auto"/>
              </w:divBdr>
            </w:div>
          </w:divsChild>
        </w:div>
        <w:div w:id="1470054301">
          <w:marLeft w:val="0"/>
          <w:marRight w:val="0"/>
          <w:marTop w:val="0"/>
          <w:marBottom w:val="225"/>
          <w:divBdr>
            <w:top w:val="none" w:sz="0" w:space="0" w:color="auto"/>
            <w:left w:val="none" w:sz="0" w:space="0" w:color="auto"/>
            <w:bottom w:val="none" w:sz="0" w:space="0" w:color="auto"/>
            <w:right w:val="none" w:sz="0" w:space="0" w:color="auto"/>
          </w:divBdr>
          <w:divsChild>
            <w:div w:id="1403985950">
              <w:marLeft w:val="0"/>
              <w:marRight w:val="0"/>
              <w:marTop w:val="0"/>
              <w:marBottom w:val="0"/>
              <w:divBdr>
                <w:top w:val="none" w:sz="0" w:space="0" w:color="auto"/>
                <w:left w:val="none" w:sz="0" w:space="0" w:color="auto"/>
                <w:bottom w:val="none" w:sz="0" w:space="0" w:color="auto"/>
                <w:right w:val="none" w:sz="0" w:space="0" w:color="auto"/>
              </w:divBdr>
            </w:div>
            <w:div w:id="1054543899">
              <w:marLeft w:val="0"/>
              <w:marRight w:val="0"/>
              <w:marTop w:val="0"/>
              <w:marBottom w:val="0"/>
              <w:divBdr>
                <w:top w:val="none" w:sz="0" w:space="0" w:color="auto"/>
                <w:left w:val="none" w:sz="0" w:space="0" w:color="auto"/>
                <w:bottom w:val="none" w:sz="0" w:space="0" w:color="auto"/>
                <w:right w:val="none" w:sz="0" w:space="0" w:color="auto"/>
              </w:divBdr>
            </w:div>
          </w:divsChild>
        </w:div>
        <w:div w:id="222958468">
          <w:marLeft w:val="0"/>
          <w:marRight w:val="0"/>
          <w:marTop w:val="0"/>
          <w:marBottom w:val="225"/>
          <w:divBdr>
            <w:top w:val="none" w:sz="0" w:space="0" w:color="auto"/>
            <w:left w:val="none" w:sz="0" w:space="0" w:color="auto"/>
            <w:bottom w:val="none" w:sz="0" w:space="0" w:color="auto"/>
            <w:right w:val="none" w:sz="0" w:space="0" w:color="auto"/>
          </w:divBdr>
          <w:divsChild>
            <w:div w:id="392197863">
              <w:marLeft w:val="0"/>
              <w:marRight w:val="0"/>
              <w:marTop w:val="0"/>
              <w:marBottom w:val="0"/>
              <w:divBdr>
                <w:top w:val="none" w:sz="0" w:space="0" w:color="auto"/>
                <w:left w:val="none" w:sz="0" w:space="0" w:color="auto"/>
                <w:bottom w:val="none" w:sz="0" w:space="0" w:color="auto"/>
                <w:right w:val="none" w:sz="0" w:space="0" w:color="auto"/>
              </w:divBdr>
            </w:div>
            <w:div w:id="645429227">
              <w:marLeft w:val="0"/>
              <w:marRight w:val="0"/>
              <w:marTop w:val="0"/>
              <w:marBottom w:val="0"/>
              <w:divBdr>
                <w:top w:val="none" w:sz="0" w:space="0" w:color="auto"/>
                <w:left w:val="none" w:sz="0" w:space="0" w:color="auto"/>
                <w:bottom w:val="none" w:sz="0" w:space="0" w:color="auto"/>
                <w:right w:val="none" w:sz="0" w:space="0" w:color="auto"/>
              </w:divBdr>
            </w:div>
          </w:divsChild>
        </w:div>
        <w:div w:id="1219512203">
          <w:marLeft w:val="0"/>
          <w:marRight w:val="0"/>
          <w:marTop w:val="0"/>
          <w:marBottom w:val="225"/>
          <w:divBdr>
            <w:top w:val="none" w:sz="0" w:space="0" w:color="auto"/>
            <w:left w:val="none" w:sz="0" w:space="0" w:color="auto"/>
            <w:bottom w:val="none" w:sz="0" w:space="0" w:color="auto"/>
            <w:right w:val="none" w:sz="0" w:space="0" w:color="auto"/>
          </w:divBdr>
          <w:divsChild>
            <w:div w:id="981886448">
              <w:marLeft w:val="0"/>
              <w:marRight w:val="0"/>
              <w:marTop w:val="0"/>
              <w:marBottom w:val="0"/>
              <w:divBdr>
                <w:top w:val="none" w:sz="0" w:space="0" w:color="auto"/>
                <w:left w:val="none" w:sz="0" w:space="0" w:color="auto"/>
                <w:bottom w:val="none" w:sz="0" w:space="0" w:color="auto"/>
                <w:right w:val="none" w:sz="0" w:space="0" w:color="auto"/>
              </w:divBdr>
            </w:div>
            <w:div w:id="1596741338">
              <w:marLeft w:val="0"/>
              <w:marRight w:val="0"/>
              <w:marTop w:val="0"/>
              <w:marBottom w:val="0"/>
              <w:divBdr>
                <w:top w:val="none" w:sz="0" w:space="0" w:color="auto"/>
                <w:left w:val="none" w:sz="0" w:space="0" w:color="auto"/>
                <w:bottom w:val="none" w:sz="0" w:space="0" w:color="auto"/>
                <w:right w:val="none" w:sz="0" w:space="0" w:color="auto"/>
              </w:divBdr>
            </w:div>
            <w:div w:id="19086627">
              <w:marLeft w:val="0"/>
              <w:marRight w:val="0"/>
              <w:marTop w:val="0"/>
              <w:marBottom w:val="0"/>
              <w:divBdr>
                <w:top w:val="none" w:sz="0" w:space="0" w:color="auto"/>
                <w:left w:val="none" w:sz="0" w:space="0" w:color="auto"/>
                <w:bottom w:val="none" w:sz="0" w:space="0" w:color="auto"/>
                <w:right w:val="none" w:sz="0" w:space="0" w:color="auto"/>
              </w:divBdr>
            </w:div>
            <w:div w:id="267465265">
              <w:marLeft w:val="0"/>
              <w:marRight w:val="0"/>
              <w:marTop w:val="0"/>
              <w:marBottom w:val="0"/>
              <w:divBdr>
                <w:top w:val="none" w:sz="0" w:space="0" w:color="auto"/>
                <w:left w:val="none" w:sz="0" w:space="0" w:color="auto"/>
                <w:bottom w:val="none" w:sz="0" w:space="0" w:color="auto"/>
                <w:right w:val="none" w:sz="0" w:space="0" w:color="auto"/>
              </w:divBdr>
            </w:div>
            <w:div w:id="132645957">
              <w:marLeft w:val="0"/>
              <w:marRight w:val="0"/>
              <w:marTop w:val="0"/>
              <w:marBottom w:val="0"/>
              <w:divBdr>
                <w:top w:val="none" w:sz="0" w:space="0" w:color="auto"/>
                <w:left w:val="none" w:sz="0" w:space="0" w:color="auto"/>
                <w:bottom w:val="none" w:sz="0" w:space="0" w:color="auto"/>
                <w:right w:val="none" w:sz="0" w:space="0" w:color="auto"/>
              </w:divBdr>
            </w:div>
          </w:divsChild>
        </w:div>
        <w:div w:id="849562161">
          <w:marLeft w:val="0"/>
          <w:marRight w:val="0"/>
          <w:marTop w:val="0"/>
          <w:marBottom w:val="225"/>
          <w:divBdr>
            <w:top w:val="none" w:sz="0" w:space="0" w:color="auto"/>
            <w:left w:val="none" w:sz="0" w:space="0" w:color="auto"/>
            <w:bottom w:val="none" w:sz="0" w:space="0" w:color="auto"/>
            <w:right w:val="none" w:sz="0" w:space="0" w:color="auto"/>
          </w:divBdr>
          <w:divsChild>
            <w:div w:id="1218324897">
              <w:marLeft w:val="0"/>
              <w:marRight w:val="0"/>
              <w:marTop w:val="0"/>
              <w:marBottom w:val="0"/>
              <w:divBdr>
                <w:top w:val="none" w:sz="0" w:space="0" w:color="auto"/>
                <w:left w:val="none" w:sz="0" w:space="0" w:color="auto"/>
                <w:bottom w:val="none" w:sz="0" w:space="0" w:color="auto"/>
                <w:right w:val="none" w:sz="0" w:space="0" w:color="auto"/>
              </w:divBdr>
            </w:div>
            <w:div w:id="227496991">
              <w:marLeft w:val="0"/>
              <w:marRight w:val="0"/>
              <w:marTop w:val="0"/>
              <w:marBottom w:val="0"/>
              <w:divBdr>
                <w:top w:val="none" w:sz="0" w:space="0" w:color="auto"/>
                <w:left w:val="none" w:sz="0" w:space="0" w:color="auto"/>
                <w:bottom w:val="none" w:sz="0" w:space="0" w:color="auto"/>
                <w:right w:val="none" w:sz="0" w:space="0" w:color="auto"/>
              </w:divBdr>
            </w:div>
            <w:div w:id="926502449">
              <w:marLeft w:val="0"/>
              <w:marRight w:val="0"/>
              <w:marTop w:val="0"/>
              <w:marBottom w:val="0"/>
              <w:divBdr>
                <w:top w:val="none" w:sz="0" w:space="0" w:color="auto"/>
                <w:left w:val="none" w:sz="0" w:space="0" w:color="auto"/>
                <w:bottom w:val="none" w:sz="0" w:space="0" w:color="auto"/>
                <w:right w:val="none" w:sz="0" w:space="0" w:color="auto"/>
              </w:divBdr>
            </w:div>
            <w:div w:id="1466123979">
              <w:marLeft w:val="0"/>
              <w:marRight w:val="0"/>
              <w:marTop w:val="0"/>
              <w:marBottom w:val="0"/>
              <w:divBdr>
                <w:top w:val="none" w:sz="0" w:space="0" w:color="auto"/>
                <w:left w:val="none" w:sz="0" w:space="0" w:color="auto"/>
                <w:bottom w:val="none" w:sz="0" w:space="0" w:color="auto"/>
                <w:right w:val="none" w:sz="0" w:space="0" w:color="auto"/>
              </w:divBdr>
            </w:div>
            <w:div w:id="2146000842">
              <w:marLeft w:val="0"/>
              <w:marRight w:val="0"/>
              <w:marTop w:val="0"/>
              <w:marBottom w:val="0"/>
              <w:divBdr>
                <w:top w:val="none" w:sz="0" w:space="0" w:color="auto"/>
                <w:left w:val="none" w:sz="0" w:space="0" w:color="auto"/>
                <w:bottom w:val="none" w:sz="0" w:space="0" w:color="auto"/>
                <w:right w:val="none" w:sz="0" w:space="0" w:color="auto"/>
              </w:divBdr>
            </w:div>
            <w:div w:id="1782409050">
              <w:marLeft w:val="0"/>
              <w:marRight w:val="0"/>
              <w:marTop w:val="0"/>
              <w:marBottom w:val="0"/>
              <w:divBdr>
                <w:top w:val="none" w:sz="0" w:space="0" w:color="auto"/>
                <w:left w:val="none" w:sz="0" w:space="0" w:color="auto"/>
                <w:bottom w:val="none" w:sz="0" w:space="0" w:color="auto"/>
                <w:right w:val="none" w:sz="0" w:space="0" w:color="auto"/>
              </w:divBdr>
            </w:div>
            <w:div w:id="183205398">
              <w:marLeft w:val="0"/>
              <w:marRight w:val="0"/>
              <w:marTop w:val="0"/>
              <w:marBottom w:val="0"/>
              <w:divBdr>
                <w:top w:val="none" w:sz="0" w:space="0" w:color="auto"/>
                <w:left w:val="none" w:sz="0" w:space="0" w:color="auto"/>
                <w:bottom w:val="none" w:sz="0" w:space="0" w:color="auto"/>
                <w:right w:val="none" w:sz="0" w:space="0" w:color="auto"/>
              </w:divBdr>
            </w:div>
          </w:divsChild>
        </w:div>
        <w:div w:id="76051413">
          <w:marLeft w:val="0"/>
          <w:marRight w:val="0"/>
          <w:marTop w:val="0"/>
          <w:marBottom w:val="225"/>
          <w:divBdr>
            <w:top w:val="none" w:sz="0" w:space="0" w:color="auto"/>
            <w:left w:val="none" w:sz="0" w:space="0" w:color="auto"/>
            <w:bottom w:val="none" w:sz="0" w:space="0" w:color="auto"/>
            <w:right w:val="none" w:sz="0" w:space="0" w:color="auto"/>
          </w:divBdr>
          <w:divsChild>
            <w:div w:id="1688288478">
              <w:marLeft w:val="0"/>
              <w:marRight w:val="0"/>
              <w:marTop w:val="0"/>
              <w:marBottom w:val="0"/>
              <w:divBdr>
                <w:top w:val="none" w:sz="0" w:space="0" w:color="auto"/>
                <w:left w:val="none" w:sz="0" w:space="0" w:color="auto"/>
                <w:bottom w:val="none" w:sz="0" w:space="0" w:color="auto"/>
                <w:right w:val="none" w:sz="0" w:space="0" w:color="auto"/>
              </w:divBdr>
            </w:div>
            <w:div w:id="670990272">
              <w:marLeft w:val="0"/>
              <w:marRight w:val="0"/>
              <w:marTop w:val="0"/>
              <w:marBottom w:val="0"/>
              <w:divBdr>
                <w:top w:val="none" w:sz="0" w:space="0" w:color="auto"/>
                <w:left w:val="none" w:sz="0" w:space="0" w:color="auto"/>
                <w:bottom w:val="none" w:sz="0" w:space="0" w:color="auto"/>
                <w:right w:val="none" w:sz="0" w:space="0" w:color="auto"/>
              </w:divBdr>
            </w:div>
            <w:div w:id="124010484">
              <w:marLeft w:val="0"/>
              <w:marRight w:val="0"/>
              <w:marTop w:val="0"/>
              <w:marBottom w:val="0"/>
              <w:divBdr>
                <w:top w:val="none" w:sz="0" w:space="0" w:color="auto"/>
                <w:left w:val="none" w:sz="0" w:space="0" w:color="auto"/>
                <w:bottom w:val="none" w:sz="0" w:space="0" w:color="auto"/>
                <w:right w:val="none" w:sz="0" w:space="0" w:color="auto"/>
              </w:divBdr>
            </w:div>
            <w:div w:id="386879832">
              <w:marLeft w:val="0"/>
              <w:marRight w:val="0"/>
              <w:marTop w:val="0"/>
              <w:marBottom w:val="0"/>
              <w:divBdr>
                <w:top w:val="none" w:sz="0" w:space="0" w:color="auto"/>
                <w:left w:val="none" w:sz="0" w:space="0" w:color="auto"/>
                <w:bottom w:val="none" w:sz="0" w:space="0" w:color="auto"/>
                <w:right w:val="none" w:sz="0" w:space="0" w:color="auto"/>
              </w:divBdr>
            </w:div>
            <w:div w:id="877545410">
              <w:marLeft w:val="0"/>
              <w:marRight w:val="0"/>
              <w:marTop w:val="0"/>
              <w:marBottom w:val="0"/>
              <w:divBdr>
                <w:top w:val="none" w:sz="0" w:space="0" w:color="auto"/>
                <w:left w:val="none" w:sz="0" w:space="0" w:color="auto"/>
                <w:bottom w:val="none" w:sz="0" w:space="0" w:color="auto"/>
                <w:right w:val="none" w:sz="0" w:space="0" w:color="auto"/>
              </w:divBdr>
            </w:div>
          </w:divsChild>
        </w:div>
        <w:div w:id="711808928">
          <w:marLeft w:val="0"/>
          <w:marRight w:val="0"/>
          <w:marTop w:val="0"/>
          <w:marBottom w:val="225"/>
          <w:divBdr>
            <w:top w:val="none" w:sz="0" w:space="0" w:color="auto"/>
            <w:left w:val="none" w:sz="0" w:space="0" w:color="auto"/>
            <w:bottom w:val="none" w:sz="0" w:space="0" w:color="auto"/>
            <w:right w:val="none" w:sz="0" w:space="0" w:color="auto"/>
          </w:divBdr>
          <w:divsChild>
            <w:div w:id="1686637679">
              <w:marLeft w:val="0"/>
              <w:marRight w:val="0"/>
              <w:marTop w:val="0"/>
              <w:marBottom w:val="0"/>
              <w:divBdr>
                <w:top w:val="none" w:sz="0" w:space="0" w:color="auto"/>
                <w:left w:val="none" w:sz="0" w:space="0" w:color="auto"/>
                <w:bottom w:val="none" w:sz="0" w:space="0" w:color="auto"/>
                <w:right w:val="none" w:sz="0" w:space="0" w:color="auto"/>
              </w:divBdr>
            </w:div>
            <w:div w:id="2092510161">
              <w:marLeft w:val="0"/>
              <w:marRight w:val="0"/>
              <w:marTop w:val="0"/>
              <w:marBottom w:val="0"/>
              <w:divBdr>
                <w:top w:val="none" w:sz="0" w:space="0" w:color="auto"/>
                <w:left w:val="none" w:sz="0" w:space="0" w:color="auto"/>
                <w:bottom w:val="none" w:sz="0" w:space="0" w:color="auto"/>
                <w:right w:val="none" w:sz="0" w:space="0" w:color="auto"/>
              </w:divBdr>
            </w:div>
            <w:div w:id="209997514">
              <w:marLeft w:val="0"/>
              <w:marRight w:val="0"/>
              <w:marTop w:val="0"/>
              <w:marBottom w:val="0"/>
              <w:divBdr>
                <w:top w:val="none" w:sz="0" w:space="0" w:color="auto"/>
                <w:left w:val="none" w:sz="0" w:space="0" w:color="auto"/>
                <w:bottom w:val="none" w:sz="0" w:space="0" w:color="auto"/>
                <w:right w:val="none" w:sz="0" w:space="0" w:color="auto"/>
              </w:divBdr>
            </w:div>
            <w:div w:id="890921014">
              <w:marLeft w:val="0"/>
              <w:marRight w:val="0"/>
              <w:marTop w:val="0"/>
              <w:marBottom w:val="0"/>
              <w:divBdr>
                <w:top w:val="none" w:sz="0" w:space="0" w:color="auto"/>
                <w:left w:val="none" w:sz="0" w:space="0" w:color="auto"/>
                <w:bottom w:val="none" w:sz="0" w:space="0" w:color="auto"/>
                <w:right w:val="none" w:sz="0" w:space="0" w:color="auto"/>
              </w:divBdr>
            </w:div>
            <w:div w:id="181549257">
              <w:marLeft w:val="0"/>
              <w:marRight w:val="0"/>
              <w:marTop w:val="0"/>
              <w:marBottom w:val="0"/>
              <w:divBdr>
                <w:top w:val="none" w:sz="0" w:space="0" w:color="auto"/>
                <w:left w:val="none" w:sz="0" w:space="0" w:color="auto"/>
                <w:bottom w:val="none" w:sz="0" w:space="0" w:color="auto"/>
                <w:right w:val="none" w:sz="0" w:space="0" w:color="auto"/>
              </w:divBdr>
            </w:div>
            <w:div w:id="131018731">
              <w:marLeft w:val="0"/>
              <w:marRight w:val="0"/>
              <w:marTop w:val="0"/>
              <w:marBottom w:val="0"/>
              <w:divBdr>
                <w:top w:val="none" w:sz="0" w:space="0" w:color="auto"/>
                <w:left w:val="none" w:sz="0" w:space="0" w:color="auto"/>
                <w:bottom w:val="none" w:sz="0" w:space="0" w:color="auto"/>
                <w:right w:val="none" w:sz="0" w:space="0" w:color="auto"/>
              </w:divBdr>
            </w:div>
            <w:div w:id="1761096713">
              <w:marLeft w:val="0"/>
              <w:marRight w:val="0"/>
              <w:marTop w:val="0"/>
              <w:marBottom w:val="0"/>
              <w:divBdr>
                <w:top w:val="none" w:sz="0" w:space="0" w:color="auto"/>
                <w:left w:val="none" w:sz="0" w:space="0" w:color="auto"/>
                <w:bottom w:val="none" w:sz="0" w:space="0" w:color="auto"/>
                <w:right w:val="none" w:sz="0" w:space="0" w:color="auto"/>
              </w:divBdr>
            </w:div>
            <w:div w:id="1423381984">
              <w:marLeft w:val="0"/>
              <w:marRight w:val="0"/>
              <w:marTop w:val="0"/>
              <w:marBottom w:val="0"/>
              <w:divBdr>
                <w:top w:val="none" w:sz="0" w:space="0" w:color="auto"/>
                <w:left w:val="none" w:sz="0" w:space="0" w:color="auto"/>
                <w:bottom w:val="none" w:sz="0" w:space="0" w:color="auto"/>
                <w:right w:val="none" w:sz="0" w:space="0" w:color="auto"/>
              </w:divBdr>
            </w:div>
            <w:div w:id="1075592552">
              <w:marLeft w:val="0"/>
              <w:marRight w:val="0"/>
              <w:marTop w:val="0"/>
              <w:marBottom w:val="0"/>
              <w:divBdr>
                <w:top w:val="none" w:sz="0" w:space="0" w:color="auto"/>
                <w:left w:val="none" w:sz="0" w:space="0" w:color="auto"/>
                <w:bottom w:val="none" w:sz="0" w:space="0" w:color="auto"/>
                <w:right w:val="none" w:sz="0" w:space="0" w:color="auto"/>
              </w:divBdr>
            </w:div>
            <w:div w:id="1579830078">
              <w:marLeft w:val="0"/>
              <w:marRight w:val="0"/>
              <w:marTop w:val="0"/>
              <w:marBottom w:val="0"/>
              <w:divBdr>
                <w:top w:val="none" w:sz="0" w:space="0" w:color="auto"/>
                <w:left w:val="none" w:sz="0" w:space="0" w:color="auto"/>
                <w:bottom w:val="none" w:sz="0" w:space="0" w:color="auto"/>
                <w:right w:val="none" w:sz="0" w:space="0" w:color="auto"/>
              </w:divBdr>
            </w:div>
          </w:divsChild>
        </w:div>
        <w:div w:id="1166239259">
          <w:marLeft w:val="0"/>
          <w:marRight w:val="0"/>
          <w:marTop w:val="0"/>
          <w:marBottom w:val="225"/>
          <w:divBdr>
            <w:top w:val="none" w:sz="0" w:space="0" w:color="auto"/>
            <w:left w:val="none" w:sz="0" w:space="0" w:color="auto"/>
            <w:bottom w:val="none" w:sz="0" w:space="0" w:color="auto"/>
            <w:right w:val="none" w:sz="0" w:space="0" w:color="auto"/>
          </w:divBdr>
          <w:divsChild>
            <w:div w:id="1231845561">
              <w:marLeft w:val="0"/>
              <w:marRight w:val="0"/>
              <w:marTop w:val="0"/>
              <w:marBottom w:val="0"/>
              <w:divBdr>
                <w:top w:val="none" w:sz="0" w:space="0" w:color="auto"/>
                <w:left w:val="none" w:sz="0" w:space="0" w:color="auto"/>
                <w:bottom w:val="none" w:sz="0" w:space="0" w:color="auto"/>
                <w:right w:val="none" w:sz="0" w:space="0" w:color="auto"/>
              </w:divBdr>
            </w:div>
            <w:div w:id="81149561">
              <w:marLeft w:val="0"/>
              <w:marRight w:val="0"/>
              <w:marTop w:val="0"/>
              <w:marBottom w:val="0"/>
              <w:divBdr>
                <w:top w:val="none" w:sz="0" w:space="0" w:color="auto"/>
                <w:left w:val="none" w:sz="0" w:space="0" w:color="auto"/>
                <w:bottom w:val="none" w:sz="0" w:space="0" w:color="auto"/>
                <w:right w:val="none" w:sz="0" w:space="0" w:color="auto"/>
              </w:divBdr>
            </w:div>
          </w:divsChild>
        </w:div>
        <w:div w:id="1137988293">
          <w:marLeft w:val="0"/>
          <w:marRight w:val="0"/>
          <w:marTop w:val="0"/>
          <w:marBottom w:val="225"/>
          <w:divBdr>
            <w:top w:val="none" w:sz="0" w:space="0" w:color="auto"/>
            <w:left w:val="none" w:sz="0" w:space="0" w:color="auto"/>
            <w:bottom w:val="none" w:sz="0" w:space="0" w:color="auto"/>
            <w:right w:val="none" w:sz="0" w:space="0" w:color="auto"/>
          </w:divBdr>
          <w:divsChild>
            <w:div w:id="902370428">
              <w:marLeft w:val="0"/>
              <w:marRight w:val="0"/>
              <w:marTop w:val="0"/>
              <w:marBottom w:val="0"/>
              <w:divBdr>
                <w:top w:val="none" w:sz="0" w:space="0" w:color="auto"/>
                <w:left w:val="none" w:sz="0" w:space="0" w:color="auto"/>
                <w:bottom w:val="none" w:sz="0" w:space="0" w:color="auto"/>
                <w:right w:val="none" w:sz="0" w:space="0" w:color="auto"/>
              </w:divBdr>
            </w:div>
            <w:div w:id="1969385785">
              <w:marLeft w:val="0"/>
              <w:marRight w:val="0"/>
              <w:marTop w:val="0"/>
              <w:marBottom w:val="0"/>
              <w:divBdr>
                <w:top w:val="none" w:sz="0" w:space="0" w:color="auto"/>
                <w:left w:val="none" w:sz="0" w:space="0" w:color="auto"/>
                <w:bottom w:val="none" w:sz="0" w:space="0" w:color="auto"/>
                <w:right w:val="none" w:sz="0" w:space="0" w:color="auto"/>
              </w:divBdr>
            </w:div>
          </w:divsChild>
        </w:div>
        <w:div w:id="2111195680">
          <w:marLeft w:val="0"/>
          <w:marRight w:val="0"/>
          <w:marTop w:val="0"/>
          <w:marBottom w:val="225"/>
          <w:divBdr>
            <w:top w:val="none" w:sz="0" w:space="0" w:color="auto"/>
            <w:left w:val="none" w:sz="0" w:space="0" w:color="auto"/>
            <w:bottom w:val="none" w:sz="0" w:space="0" w:color="auto"/>
            <w:right w:val="none" w:sz="0" w:space="0" w:color="auto"/>
          </w:divBdr>
          <w:divsChild>
            <w:div w:id="1638880507">
              <w:marLeft w:val="0"/>
              <w:marRight w:val="0"/>
              <w:marTop w:val="0"/>
              <w:marBottom w:val="0"/>
              <w:divBdr>
                <w:top w:val="none" w:sz="0" w:space="0" w:color="auto"/>
                <w:left w:val="none" w:sz="0" w:space="0" w:color="auto"/>
                <w:bottom w:val="none" w:sz="0" w:space="0" w:color="auto"/>
                <w:right w:val="none" w:sz="0" w:space="0" w:color="auto"/>
              </w:divBdr>
            </w:div>
            <w:div w:id="1048341692">
              <w:marLeft w:val="0"/>
              <w:marRight w:val="0"/>
              <w:marTop w:val="0"/>
              <w:marBottom w:val="0"/>
              <w:divBdr>
                <w:top w:val="none" w:sz="0" w:space="0" w:color="auto"/>
                <w:left w:val="none" w:sz="0" w:space="0" w:color="auto"/>
                <w:bottom w:val="none" w:sz="0" w:space="0" w:color="auto"/>
                <w:right w:val="none" w:sz="0" w:space="0" w:color="auto"/>
              </w:divBdr>
            </w:div>
          </w:divsChild>
        </w:div>
        <w:div w:id="1627614413">
          <w:marLeft w:val="0"/>
          <w:marRight w:val="0"/>
          <w:marTop w:val="0"/>
          <w:marBottom w:val="225"/>
          <w:divBdr>
            <w:top w:val="none" w:sz="0" w:space="0" w:color="auto"/>
            <w:left w:val="none" w:sz="0" w:space="0" w:color="auto"/>
            <w:bottom w:val="none" w:sz="0" w:space="0" w:color="auto"/>
            <w:right w:val="none" w:sz="0" w:space="0" w:color="auto"/>
          </w:divBdr>
          <w:divsChild>
            <w:div w:id="1388726912">
              <w:marLeft w:val="0"/>
              <w:marRight w:val="0"/>
              <w:marTop w:val="0"/>
              <w:marBottom w:val="0"/>
              <w:divBdr>
                <w:top w:val="none" w:sz="0" w:space="0" w:color="auto"/>
                <w:left w:val="none" w:sz="0" w:space="0" w:color="auto"/>
                <w:bottom w:val="none" w:sz="0" w:space="0" w:color="auto"/>
                <w:right w:val="none" w:sz="0" w:space="0" w:color="auto"/>
              </w:divBdr>
            </w:div>
            <w:div w:id="941113647">
              <w:marLeft w:val="0"/>
              <w:marRight w:val="0"/>
              <w:marTop w:val="0"/>
              <w:marBottom w:val="0"/>
              <w:divBdr>
                <w:top w:val="none" w:sz="0" w:space="0" w:color="auto"/>
                <w:left w:val="none" w:sz="0" w:space="0" w:color="auto"/>
                <w:bottom w:val="none" w:sz="0" w:space="0" w:color="auto"/>
                <w:right w:val="none" w:sz="0" w:space="0" w:color="auto"/>
              </w:divBdr>
            </w:div>
            <w:div w:id="990213062">
              <w:marLeft w:val="0"/>
              <w:marRight w:val="0"/>
              <w:marTop w:val="0"/>
              <w:marBottom w:val="0"/>
              <w:divBdr>
                <w:top w:val="none" w:sz="0" w:space="0" w:color="auto"/>
                <w:left w:val="none" w:sz="0" w:space="0" w:color="auto"/>
                <w:bottom w:val="none" w:sz="0" w:space="0" w:color="auto"/>
                <w:right w:val="none" w:sz="0" w:space="0" w:color="auto"/>
              </w:divBdr>
            </w:div>
            <w:div w:id="664211816">
              <w:marLeft w:val="0"/>
              <w:marRight w:val="0"/>
              <w:marTop w:val="0"/>
              <w:marBottom w:val="0"/>
              <w:divBdr>
                <w:top w:val="none" w:sz="0" w:space="0" w:color="auto"/>
                <w:left w:val="none" w:sz="0" w:space="0" w:color="auto"/>
                <w:bottom w:val="none" w:sz="0" w:space="0" w:color="auto"/>
                <w:right w:val="none" w:sz="0" w:space="0" w:color="auto"/>
              </w:divBdr>
            </w:div>
            <w:div w:id="1140340454">
              <w:marLeft w:val="0"/>
              <w:marRight w:val="0"/>
              <w:marTop w:val="0"/>
              <w:marBottom w:val="0"/>
              <w:divBdr>
                <w:top w:val="none" w:sz="0" w:space="0" w:color="auto"/>
                <w:left w:val="none" w:sz="0" w:space="0" w:color="auto"/>
                <w:bottom w:val="none" w:sz="0" w:space="0" w:color="auto"/>
                <w:right w:val="none" w:sz="0" w:space="0" w:color="auto"/>
              </w:divBdr>
            </w:div>
            <w:div w:id="557515068">
              <w:marLeft w:val="0"/>
              <w:marRight w:val="0"/>
              <w:marTop w:val="0"/>
              <w:marBottom w:val="0"/>
              <w:divBdr>
                <w:top w:val="none" w:sz="0" w:space="0" w:color="auto"/>
                <w:left w:val="none" w:sz="0" w:space="0" w:color="auto"/>
                <w:bottom w:val="none" w:sz="0" w:space="0" w:color="auto"/>
                <w:right w:val="none" w:sz="0" w:space="0" w:color="auto"/>
              </w:divBdr>
            </w:div>
          </w:divsChild>
        </w:div>
        <w:div w:id="613757815">
          <w:marLeft w:val="0"/>
          <w:marRight w:val="0"/>
          <w:marTop w:val="0"/>
          <w:marBottom w:val="225"/>
          <w:divBdr>
            <w:top w:val="none" w:sz="0" w:space="0" w:color="auto"/>
            <w:left w:val="none" w:sz="0" w:space="0" w:color="auto"/>
            <w:bottom w:val="none" w:sz="0" w:space="0" w:color="auto"/>
            <w:right w:val="none" w:sz="0" w:space="0" w:color="auto"/>
          </w:divBdr>
          <w:divsChild>
            <w:div w:id="538711029">
              <w:marLeft w:val="0"/>
              <w:marRight w:val="0"/>
              <w:marTop w:val="0"/>
              <w:marBottom w:val="0"/>
              <w:divBdr>
                <w:top w:val="none" w:sz="0" w:space="0" w:color="auto"/>
                <w:left w:val="none" w:sz="0" w:space="0" w:color="auto"/>
                <w:bottom w:val="none" w:sz="0" w:space="0" w:color="auto"/>
                <w:right w:val="none" w:sz="0" w:space="0" w:color="auto"/>
              </w:divBdr>
            </w:div>
            <w:div w:id="824859034">
              <w:marLeft w:val="0"/>
              <w:marRight w:val="0"/>
              <w:marTop w:val="0"/>
              <w:marBottom w:val="0"/>
              <w:divBdr>
                <w:top w:val="none" w:sz="0" w:space="0" w:color="auto"/>
                <w:left w:val="none" w:sz="0" w:space="0" w:color="auto"/>
                <w:bottom w:val="none" w:sz="0" w:space="0" w:color="auto"/>
                <w:right w:val="none" w:sz="0" w:space="0" w:color="auto"/>
              </w:divBdr>
            </w:div>
            <w:div w:id="83498164">
              <w:marLeft w:val="0"/>
              <w:marRight w:val="0"/>
              <w:marTop w:val="0"/>
              <w:marBottom w:val="0"/>
              <w:divBdr>
                <w:top w:val="none" w:sz="0" w:space="0" w:color="auto"/>
                <w:left w:val="none" w:sz="0" w:space="0" w:color="auto"/>
                <w:bottom w:val="none" w:sz="0" w:space="0" w:color="auto"/>
                <w:right w:val="none" w:sz="0" w:space="0" w:color="auto"/>
              </w:divBdr>
            </w:div>
            <w:div w:id="1545366722">
              <w:marLeft w:val="0"/>
              <w:marRight w:val="0"/>
              <w:marTop w:val="0"/>
              <w:marBottom w:val="0"/>
              <w:divBdr>
                <w:top w:val="none" w:sz="0" w:space="0" w:color="auto"/>
                <w:left w:val="none" w:sz="0" w:space="0" w:color="auto"/>
                <w:bottom w:val="none" w:sz="0" w:space="0" w:color="auto"/>
                <w:right w:val="none" w:sz="0" w:space="0" w:color="auto"/>
              </w:divBdr>
            </w:div>
            <w:div w:id="79643844">
              <w:marLeft w:val="0"/>
              <w:marRight w:val="0"/>
              <w:marTop w:val="0"/>
              <w:marBottom w:val="0"/>
              <w:divBdr>
                <w:top w:val="none" w:sz="0" w:space="0" w:color="auto"/>
                <w:left w:val="none" w:sz="0" w:space="0" w:color="auto"/>
                <w:bottom w:val="none" w:sz="0" w:space="0" w:color="auto"/>
                <w:right w:val="none" w:sz="0" w:space="0" w:color="auto"/>
              </w:divBdr>
            </w:div>
          </w:divsChild>
        </w:div>
        <w:div w:id="1024400304">
          <w:marLeft w:val="0"/>
          <w:marRight w:val="0"/>
          <w:marTop w:val="0"/>
          <w:marBottom w:val="225"/>
          <w:divBdr>
            <w:top w:val="none" w:sz="0" w:space="0" w:color="auto"/>
            <w:left w:val="none" w:sz="0" w:space="0" w:color="auto"/>
            <w:bottom w:val="none" w:sz="0" w:space="0" w:color="auto"/>
            <w:right w:val="none" w:sz="0" w:space="0" w:color="auto"/>
          </w:divBdr>
          <w:divsChild>
            <w:div w:id="1762986759">
              <w:marLeft w:val="0"/>
              <w:marRight w:val="0"/>
              <w:marTop w:val="0"/>
              <w:marBottom w:val="0"/>
              <w:divBdr>
                <w:top w:val="none" w:sz="0" w:space="0" w:color="auto"/>
                <w:left w:val="none" w:sz="0" w:space="0" w:color="auto"/>
                <w:bottom w:val="none" w:sz="0" w:space="0" w:color="auto"/>
                <w:right w:val="none" w:sz="0" w:space="0" w:color="auto"/>
              </w:divBdr>
            </w:div>
            <w:div w:id="197360709">
              <w:marLeft w:val="0"/>
              <w:marRight w:val="0"/>
              <w:marTop w:val="0"/>
              <w:marBottom w:val="0"/>
              <w:divBdr>
                <w:top w:val="none" w:sz="0" w:space="0" w:color="auto"/>
                <w:left w:val="none" w:sz="0" w:space="0" w:color="auto"/>
                <w:bottom w:val="none" w:sz="0" w:space="0" w:color="auto"/>
                <w:right w:val="none" w:sz="0" w:space="0" w:color="auto"/>
              </w:divBdr>
            </w:div>
            <w:div w:id="443311945">
              <w:marLeft w:val="0"/>
              <w:marRight w:val="0"/>
              <w:marTop w:val="0"/>
              <w:marBottom w:val="0"/>
              <w:divBdr>
                <w:top w:val="none" w:sz="0" w:space="0" w:color="auto"/>
                <w:left w:val="none" w:sz="0" w:space="0" w:color="auto"/>
                <w:bottom w:val="none" w:sz="0" w:space="0" w:color="auto"/>
                <w:right w:val="none" w:sz="0" w:space="0" w:color="auto"/>
              </w:divBdr>
            </w:div>
            <w:div w:id="1983541740">
              <w:marLeft w:val="0"/>
              <w:marRight w:val="0"/>
              <w:marTop w:val="0"/>
              <w:marBottom w:val="0"/>
              <w:divBdr>
                <w:top w:val="none" w:sz="0" w:space="0" w:color="auto"/>
                <w:left w:val="none" w:sz="0" w:space="0" w:color="auto"/>
                <w:bottom w:val="none" w:sz="0" w:space="0" w:color="auto"/>
                <w:right w:val="none" w:sz="0" w:space="0" w:color="auto"/>
              </w:divBdr>
            </w:div>
            <w:div w:id="29569491">
              <w:marLeft w:val="0"/>
              <w:marRight w:val="0"/>
              <w:marTop w:val="0"/>
              <w:marBottom w:val="0"/>
              <w:divBdr>
                <w:top w:val="none" w:sz="0" w:space="0" w:color="auto"/>
                <w:left w:val="none" w:sz="0" w:space="0" w:color="auto"/>
                <w:bottom w:val="none" w:sz="0" w:space="0" w:color="auto"/>
                <w:right w:val="none" w:sz="0" w:space="0" w:color="auto"/>
              </w:divBdr>
            </w:div>
            <w:div w:id="2000113501">
              <w:marLeft w:val="0"/>
              <w:marRight w:val="0"/>
              <w:marTop w:val="0"/>
              <w:marBottom w:val="0"/>
              <w:divBdr>
                <w:top w:val="none" w:sz="0" w:space="0" w:color="auto"/>
                <w:left w:val="none" w:sz="0" w:space="0" w:color="auto"/>
                <w:bottom w:val="none" w:sz="0" w:space="0" w:color="auto"/>
                <w:right w:val="none" w:sz="0" w:space="0" w:color="auto"/>
              </w:divBdr>
            </w:div>
          </w:divsChild>
        </w:div>
        <w:div w:id="1212231345">
          <w:marLeft w:val="0"/>
          <w:marRight w:val="0"/>
          <w:marTop w:val="0"/>
          <w:marBottom w:val="225"/>
          <w:divBdr>
            <w:top w:val="none" w:sz="0" w:space="0" w:color="auto"/>
            <w:left w:val="none" w:sz="0" w:space="0" w:color="auto"/>
            <w:bottom w:val="none" w:sz="0" w:space="0" w:color="auto"/>
            <w:right w:val="none" w:sz="0" w:space="0" w:color="auto"/>
          </w:divBdr>
          <w:divsChild>
            <w:div w:id="1239824722">
              <w:marLeft w:val="0"/>
              <w:marRight w:val="0"/>
              <w:marTop w:val="0"/>
              <w:marBottom w:val="0"/>
              <w:divBdr>
                <w:top w:val="none" w:sz="0" w:space="0" w:color="auto"/>
                <w:left w:val="none" w:sz="0" w:space="0" w:color="auto"/>
                <w:bottom w:val="none" w:sz="0" w:space="0" w:color="auto"/>
                <w:right w:val="none" w:sz="0" w:space="0" w:color="auto"/>
              </w:divBdr>
            </w:div>
            <w:div w:id="140004924">
              <w:marLeft w:val="0"/>
              <w:marRight w:val="0"/>
              <w:marTop w:val="0"/>
              <w:marBottom w:val="0"/>
              <w:divBdr>
                <w:top w:val="none" w:sz="0" w:space="0" w:color="auto"/>
                <w:left w:val="none" w:sz="0" w:space="0" w:color="auto"/>
                <w:bottom w:val="none" w:sz="0" w:space="0" w:color="auto"/>
                <w:right w:val="none" w:sz="0" w:space="0" w:color="auto"/>
              </w:divBdr>
            </w:div>
            <w:div w:id="1616060470">
              <w:marLeft w:val="0"/>
              <w:marRight w:val="0"/>
              <w:marTop w:val="0"/>
              <w:marBottom w:val="0"/>
              <w:divBdr>
                <w:top w:val="none" w:sz="0" w:space="0" w:color="auto"/>
                <w:left w:val="none" w:sz="0" w:space="0" w:color="auto"/>
                <w:bottom w:val="none" w:sz="0" w:space="0" w:color="auto"/>
                <w:right w:val="none" w:sz="0" w:space="0" w:color="auto"/>
              </w:divBdr>
            </w:div>
          </w:divsChild>
        </w:div>
        <w:div w:id="691496085">
          <w:marLeft w:val="0"/>
          <w:marRight w:val="0"/>
          <w:marTop w:val="0"/>
          <w:marBottom w:val="225"/>
          <w:divBdr>
            <w:top w:val="none" w:sz="0" w:space="0" w:color="auto"/>
            <w:left w:val="none" w:sz="0" w:space="0" w:color="auto"/>
            <w:bottom w:val="none" w:sz="0" w:space="0" w:color="auto"/>
            <w:right w:val="none" w:sz="0" w:space="0" w:color="auto"/>
          </w:divBdr>
          <w:divsChild>
            <w:div w:id="1494830118">
              <w:marLeft w:val="0"/>
              <w:marRight w:val="0"/>
              <w:marTop w:val="0"/>
              <w:marBottom w:val="0"/>
              <w:divBdr>
                <w:top w:val="none" w:sz="0" w:space="0" w:color="auto"/>
                <w:left w:val="none" w:sz="0" w:space="0" w:color="auto"/>
                <w:bottom w:val="none" w:sz="0" w:space="0" w:color="auto"/>
                <w:right w:val="none" w:sz="0" w:space="0" w:color="auto"/>
              </w:divBdr>
            </w:div>
            <w:div w:id="2105029655">
              <w:marLeft w:val="0"/>
              <w:marRight w:val="0"/>
              <w:marTop w:val="0"/>
              <w:marBottom w:val="0"/>
              <w:divBdr>
                <w:top w:val="none" w:sz="0" w:space="0" w:color="auto"/>
                <w:left w:val="none" w:sz="0" w:space="0" w:color="auto"/>
                <w:bottom w:val="none" w:sz="0" w:space="0" w:color="auto"/>
                <w:right w:val="none" w:sz="0" w:space="0" w:color="auto"/>
              </w:divBdr>
            </w:div>
            <w:div w:id="1694109561">
              <w:marLeft w:val="0"/>
              <w:marRight w:val="0"/>
              <w:marTop w:val="0"/>
              <w:marBottom w:val="0"/>
              <w:divBdr>
                <w:top w:val="none" w:sz="0" w:space="0" w:color="auto"/>
                <w:left w:val="none" w:sz="0" w:space="0" w:color="auto"/>
                <w:bottom w:val="none" w:sz="0" w:space="0" w:color="auto"/>
                <w:right w:val="none" w:sz="0" w:space="0" w:color="auto"/>
              </w:divBdr>
            </w:div>
            <w:div w:id="714233433">
              <w:marLeft w:val="0"/>
              <w:marRight w:val="0"/>
              <w:marTop w:val="0"/>
              <w:marBottom w:val="0"/>
              <w:divBdr>
                <w:top w:val="none" w:sz="0" w:space="0" w:color="auto"/>
                <w:left w:val="none" w:sz="0" w:space="0" w:color="auto"/>
                <w:bottom w:val="none" w:sz="0" w:space="0" w:color="auto"/>
                <w:right w:val="none" w:sz="0" w:space="0" w:color="auto"/>
              </w:divBdr>
            </w:div>
            <w:div w:id="702902291">
              <w:marLeft w:val="0"/>
              <w:marRight w:val="0"/>
              <w:marTop w:val="0"/>
              <w:marBottom w:val="0"/>
              <w:divBdr>
                <w:top w:val="none" w:sz="0" w:space="0" w:color="auto"/>
                <w:left w:val="none" w:sz="0" w:space="0" w:color="auto"/>
                <w:bottom w:val="none" w:sz="0" w:space="0" w:color="auto"/>
                <w:right w:val="none" w:sz="0" w:space="0" w:color="auto"/>
              </w:divBdr>
            </w:div>
            <w:div w:id="1085227336">
              <w:marLeft w:val="0"/>
              <w:marRight w:val="0"/>
              <w:marTop w:val="0"/>
              <w:marBottom w:val="0"/>
              <w:divBdr>
                <w:top w:val="none" w:sz="0" w:space="0" w:color="auto"/>
                <w:left w:val="none" w:sz="0" w:space="0" w:color="auto"/>
                <w:bottom w:val="none" w:sz="0" w:space="0" w:color="auto"/>
                <w:right w:val="none" w:sz="0" w:space="0" w:color="auto"/>
              </w:divBdr>
            </w:div>
            <w:div w:id="139003692">
              <w:marLeft w:val="0"/>
              <w:marRight w:val="0"/>
              <w:marTop w:val="0"/>
              <w:marBottom w:val="0"/>
              <w:divBdr>
                <w:top w:val="none" w:sz="0" w:space="0" w:color="auto"/>
                <w:left w:val="none" w:sz="0" w:space="0" w:color="auto"/>
                <w:bottom w:val="none" w:sz="0" w:space="0" w:color="auto"/>
                <w:right w:val="none" w:sz="0" w:space="0" w:color="auto"/>
              </w:divBdr>
            </w:div>
          </w:divsChild>
        </w:div>
        <w:div w:id="558782053">
          <w:marLeft w:val="0"/>
          <w:marRight w:val="0"/>
          <w:marTop w:val="0"/>
          <w:marBottom w:val="225"/>
          <w:divBdr>
            <w:top w:val="none" w:sz="0" w:space="0" w:color="auto"/>
            <w:left w:val="none" w:sz="0" w:space="0" w:color="auto"/>
            <w:bottom w:val="none" w:sz="0" w:space="0" w:color="auto"/>
            <w:right w:val="none" w:sz="0" w:space="0" w:color="auto"/>
          </w:divBdr>
          <w:divsChild>
            <w:div w:id="1486432503">
              <w:marLeft w:val="0"/>
              <w:marRight w:val="0"/>
              <w:marTop w:val="0"/>
              <w:marBottom w:val="0"/>
              <w:divBdr>
                <w:top w:val="none" w:sz="0" w:space="0" w:color="auto"/>
                <w:left w:val="none" w:sz="0" w:space="0" w:color="auto"/>
                <w:bottom w:val="none" w:sz="0" w:space="0" w:color="auto"/>
                <w:right w:val="none" w:sz="0" w:space="0" w:color="auto"/>
              </w:divBdr>
            </w:div>
            <w:div w:id="677001297">
              <w:marLeft w:val="0"/>
              <w:marRight w:val="0"/>
              <w:marTop w:val="0"/>
              <w:marBottom w:val="0"/>
              <w:divBdr>
                <w:top w:val="none" w:sz="0" w:space="0" w:color="auto"/>
                <w:left w:val="none" w:sz="0" w:space="0" w:color="auto"/>
                <w:bottom w:val="none" w:sz="0" w:space="0" w:color="auto"/>
                <w:right w:val="none" w:sz="0" w:space="0" w:color="auto"/>
              </w:divBdr>
            </w:div>
          </w:divsChild>
        </w:div>
        <w:div w:id="1352221778">
          <w:marLeft w:val="0"/>
          <w:marRight w:val="0"/>
          <w:marTop w:val="0"/>
          <w:marBottom w:val="225"/>
          <w:divBdr>
            <w:top w:val="none" w:sz="0" w:space="0" w:color="auto"/>
            <w:left w:val="none" w:sz="0" w:space="0" w:color="auto"/>
            <w:bottom w:val="none" w:sz="0" w:space="0" w:color="auto"/>
            <w:right w:val="none" w:sz="0" w:space="0" w:color="auto"/>
          </w:divBdr>
          <w:divsChild>
            <w:div w:id="2010718866">
              <w:marLeft w:val="0"/>
              <w:marRight w:val="0"/>
              <w:marTop w:val="0"/>
              <w:marBottom w:val="0"/>
              <w:divBdr>
                <w:top w:val="none" w:sz="0" w:space="0" w:color="auto"/>
                <w:left w:val="none" w:sz="0" w:space="0" w:color="auto"/>
                <w:bottom w:val="none" w:sz="0" w:space="0" w:color="auto"/>
                <w:right w:val="none" w:sz="0" w:space="0" w:color="auto"/>
              </w:divBdr>
            </w:div>
            <w:div w:id="1013142079">
              <w:marLeft w:val="0"/>
              <w:marRight w:val="0"/>
              <w:marTop w:val="0"/>
              <w:marBottom w:val="0"/>
              <w:divBdr>
                <w:top w:val="none" w:sz="0" w:space="0" w:color="auto"/>
                <w:left w:val="none" w:sz="0" w:space="0" w:color="auto"/>
                <w:bottom w:val="none" w:sz="0" w:space="0" w:color="auto"/>
                <w:right w:val="none" w:sz="0" w:space="0" w:color="auto"/>
              </w:divBdr>
            </w:div>
            <w:div w:id="1735738582">
              <w:marLeft w:val="0"/>
              <w:marRight w:val="0"/>
              <w:marTop w:val="0"/>
              <w:marBottom w:val="0"/>
              <w:divBdr>
                <w:top w:val="none" w:sz="0" w:space="0" w:color="auto"/>
                <w:left w:val="none" w:sz="0" w:space="0" w:color="auto"/>
                <w:bottom w:val="none" w:sz="0" w:space="0" w:color="auto"/>
                <w:right w:val="none" w:sz="0" w:space="0" w:color="auto"/>
              </w:divBdr>
            </w:div>
            <w:div w:id="1354723815">
              <w:marLeft w:val="0"/>
              <w:marRight w:val="0"/>
              <w:marTop w:val="0"/>
              <w:marBottom w:val="0"/>
              <w:divBdr>
                <w:top w:val="none" w:sz="0" w:space="0" w:color="auto"/>
                <w:left w:val="none" w:sz="0" w:space="0" w:color="auto"/>
                <w:bottom w:val="none" w:sz="0" w:space="0" w:color="auto"/>
                <w:right w:val="none" w:sz="0" w:space="0" w:color="auto"/>
              </w:divBdr>
            </w:div>
            <w:div w:id="1480222723">
              <w:marLeft w:val="0"/>
              <w:marRight w:val="0"/>
              <w:marTop w:val="0"/>
              <w:marBottom w:val="0"/>
              <w:divBdr>
                <w:top w:val="none" w:sz="0" w:space="0" w:color="auto"/>
                <w:left w:val="none" w:sz="0" w:space="0" w:color="auto"/>
                <w:bottom w:val="none" w:sz="0" w:space="0" w:color="auto"/>
                <w:right w:val="none" w:sz="0" w:space="0" w:color="auto"/>
              </w:divBdr>
            </w:div>
            <w:div w:id="1893228997">
              <w:marLeft w:val="0"/>
              <w:marRight w:val="0"/>
              <w:marTop w:val="0"/>
              <w:marBottom w:val="0"/>
              <w:divBdr>
                <w:top w:val="none" w:sz="0" w:space="0" w:color="auto"/>
                <w:left w:val="none" w:sz="0" w:space="0" w:color="auto"/>
                <w:bottom w:val="none" w:sz="0" w:space="0" w:color="auto"/>
                <w:right w:val="none" w:sz="0" w:space="0" w:color="auto"/>
              </w:divBdr>
            </w:div>
            <w:div w:id="1765683513">
              <w:marLeft w:val="0"/>
              <w:marRight w:val="0"/>
              <w:marTop w:val="0"/>
              <w:marBottom w:val="0"/>
              <w:divBdr>
                <w:top w:val="none" w:sz="0" w:space="0" w:color="auto"/>
                <w:left w:val="none" w:sz="0" w:space="0" w:color="auto"/>
                <w:bottom w:val="none" w:sz="0" w:space="0" w:color="auto"/>
                <w:right w:val="none" w:sz="0" w:space="0" w:color="auto"/>
              </w:divBdr>
            </w:div>
            <w:div w:id="1965119049">
              <w:marLeft w:val="0"/>
              <w:marRight w:val="0"/>
              <w:marTop w:val="0"/>
              <w:marBottom w:val="0"/>
              <w:divBdr>
                <w:top w:val="none" w:sz="0" w:space="0" w:color="auto"/>
                <w:left w:val="none" w:sz="0" w:space="0" w:color="auto"/>
                <w:bottom w:val="none" w:sz="0" w:space="0" w:color="auto"/>
                <w:right w:val="none" w:sz="0" w:space="0" w:color="auto"/>
              </w:divBdr>
            </w:div>
          </w:divsChild>
        </w:div>
        <w:div w:id="1773163869">
          <w:marLeft w:val="0"/>
          <w:marRight w:val="0"/>
          <w:marTop w:val="0"/>
          <w:marBottom w:val="225"/>
          <w:divBdr>
            <w:top w:val="none" w:sz="0" w:space="0" w:color="auto"/>
            <w:left w:val="none" w:sz="0" w:space="0" w:color="auto"/>
            <w:bottom w:val="none" w:sz="0" w:space="0" w:color="auto"/>
            <w:right w:val="none" w:sz="0" w:space="0" w:color="auto"/>
          </w:divBdr>
          <w:divsChild>
            <w:div w:id="147596692">
              <w:marLeft w:val="0"/>
              <w:marRight w:val="0"/>
              <w:marTop w:val="0"/>
              <w:marBottom w:val="0"/>
              <w:divBdr>
                <w:top w:val="none" w:sz="0" w:space="0" w:color="auto"/>
                <w:left w:val="none" w:sz="0" w:space="0" w:color="auto"/>
                <w:bottom w:val="none" w:sz="0" w:space="0" w:color="auto"/>
                <w:right w:val="none" w:sz="0" w:space="0" w:color="auto"/>
              </w:divBdr>
            </w:div>
            <w:div w:id="1154642651">
              <w:marLeft w:val="0"/>
              <w:marRight w:val="0"/>
              <w:marTop w:val="0"/>
              <w:marBottom w:val="0"/>
              <w:divBdr>
                <w:top w:val="none" w:sz="0" w:space="0" w:color="auto"/>
                <w:left w:val="none" w:sz="0" w:space="0" w:color="auto"/>
                <w:bottom w:val="none" w:sz="0" w:space="0" w:color="auto"/>
                <w:right w:val="none" w:sz="0" w:space="0" w:color="auto"/>
              </w:divBdr>
            </w:div>
            <w:div w:id="1469933431">
              <w:marLeft w:val="0"/>
              <w:marRight w:val="0"/>
              <w:marTop w:val="0"/>
              <w:marBottom w:val="0"/>
              <w:divBdr>
                <w:top w:val="none" w:sz="0" w:space="0" w:color="auto"/>
                <w:left w:val="none" w:sz="0" w:space="0" w:color="auto"/>
                <w:bottom w:val="none" w:sz="0" w:space="0" w:color="auto"/>
                <w:right w:val="none" w:sz="0" w:space="0" w:color="auto"/>
              </w:divBdr>
            </w:div>
          </w:divsChild>
        </w:div>
        <w:div w:id="458571104">
          <w:marLeft w:val="0"/>
          <w:marRight w:val="0"/>
          <w:marTop w:val="0"/>
          <w:marBottom w:val="225"/>
          <w:divBdr>
            <w:top w:val="none" w:sz="0" w:space="0" w:color="auto"/>
            <w:left w:val="none" w:sz="0" w:space="0" w:color="auto"/>
            <w:bottom w:val="none" w:sz="0" w:space="0" w:color="auto"/>
            <w:right w:val="none" w:sz="0" w:space="0" w:color="auto"/>
          </w:divBdr>
          <w:divsChild>
            <w:div w:id="1883663234">
              <w:marLeft w:val="0"/>
              <w:marRight w:val="0"/>
              <w:marTop w:val="0"/>
              <w:marBottom w:val="0"/>
              <w:divBdr>
                <w:top w:val="none" w:sz="0" w:space="0" w:color="auto"/>
                <w:left w:val="none" w:sz="0" w:space="0" w:color="auto"/>
                <w:bottom w:val="none" w:sz="0" w:space="0" w:color="auto"/>
                <w:right w:val="none" w:sz="0" w:space="0" w:color="auto"/>
              </w:divBdr>
            </w:div>
            <w:div w:id="97675494">
              <w:marLeft w:val="0"/>
              <w:marRight w:val="0"/>
              <w:marTop w:val="0"/>
              <w:marBottom w:val="0"/>
              <w:divBdr>
                <w:top w:val="none" w:sz="0" w:space="0" w:color="auto"/>
                <w:left w:val="none" w:sz="0" w:space="0" w:color="auto"/>
                <w:bottom w:val="none" w:sz="0" w:space="0" w:color="auto"/>
                <w:right w:val="none" w:sz="0" w:space="0" w:color="auto"/>
              </w:divBdr>
            </w:div>
            <w:div w:id="1885485519">
              <w:marLeft w:val="0"/>
              <w:marRight w:val="0"/>
              <w:marTop w:val="0"/>
              <w:marBottom w:val="0"/>
              <w:divBdr>
                <w:top w:val="none" w:sz="0" w:space="0" w:color="auto"/>
                <w:left w:val="none" w:sz="0" w:space="0" w:color="auto"/>
                <w:bottom w:val="none" w:sz="0" w:space="0" w:color="auto"/>
                <w:right w:val="none" w:sz="0" w:space="0" w:color="auto"/>
              </w:divBdr>
            </w:div>
            <w:div w:id="1573392383">
              <w:marLeft w:val="0"/>
              <w:marRight w:val="0"/>
              <w:marTop w:val="0"/>
              <w:marBottom w:val="0"/>
              <w:divBdr>
                <w:top w:val="none" w:sz="0" w:space="0" w:color="auto"/>
                <w:left w:val="none" w:sz="0" w:space="0" w:color="auto"/>
                <w:bottom w:val="none" w:sz="0" w:space="0" w:color="auto"/>
                <w:right w:val="none" w:sz="0" w:space="0" w:color="auto"/>
              </w:divBdr>
            </w:div>
            <w:div w:id="657881667">
              <w:marLeft w:val="0"/>
              <w:marRight w:val="0"/>
              <w:marTop w:val="0"/>
              <w:marBottom w:val="0"/>
              <w:divBdr>
                <w:top w:val="none" w:sz="0" w:space="0" w:color="auto"/>
                <w:left w:val="none" w:sz="0" w:space="0" w:color="auto"/>
                <w:bottom w:val="none" w:sz="0" w:space="0" w:color="auto"/>
                <w:right w:val="none" w:sz="0" w:space="0" w:color="auto"/>
              </w:divBdr>
            </w:div>
          </w:divsChild>
        </w:div>
        <w:div w:id="1248920859">
          <w:marLeft w:val="0"/>
          <w:marRight w:val="0"/>
          <w:marTop w:val="0"/>
          <w:marBottom w:val="225"/>
          <w:divBdr>
            <w:top w:val="none" w:sz="0" w:space="0" w:color="auto"/>
            <w:left w:val="none" w:sz="0" w:space="0" w:color="auto"/>
            <w:bottom w:val="none" w:sz="0" w:space="0" w:color="auto"/>
            <w:right w:val="none" w:sz="0" w:space="0" w:color="auto"/>
          </w:divBdr>
          <w:divsChild>
            <w:div w:id="473109235">
              <w:marLeft w:val="0"/>
              <w:marRight w:val="0"/>
              <w:marTop w:val="0"/>
              <w:marBottom w:val="0"/>
              <w:divBdr>
                <w:top w:val="none" w:sz="0" w:space="0" w:color="auto"/>
                <w:left w:val="none" w:sz="0" w:space="0" w:color="auto"/>
                <w:bottom w:val="none" w:sz="0" w:space="0" w:color="auto"/>
                <w:right w:val="none" w:sz="0" w:space="0" w:color="auto"/>
              </w:divBdr>
            </w:div>
            <w:div w:id="2114782956">
              <w:marLeft w:val="0"/>
              <w:marRight w:val="0"/>
              <w:marTop w:val="0"/>
              <w:marBottom w:val="0"/>
              <w:divBdr>
                <w:top w:val="none" w:sz="0" w:space="0" w:color="auto"/>
                <w:left w:val="none" w:sz="0" w:space="0" w:color="auto"/>
                <w:bottom w:val="none" w:sz="0" w:space="0" w:color="auto"/>
                <w:right w:val="none" w:sz="0" w:space="0" w:color="auto"/>
              </w:divBdr>
            </w:div>
            <w:div w:id="177043751">
              <w:marLeft w:val="0"/>
              <w:marRight w:val="0"/>
              <w:marTop w:val="0"/>
              <w:marBottom w:val="0"/>
              <w:divBdr>
                <w:top w:val="none" w:sz="0" w:space="0" w:color="auto"/>
                <w:left w:val="none" w:sz="0" w:space="0" w:color="auto"/>
                <w:bottom w:val="none" w:sz="0" w:space="0" w:color="auto"/>
                <w:right w:val="none" w:sz="0" w:space="0" w:color="auto"/>
              </w:divBdr>
            </w:div>
            <w:div w:id="2004355670">
              <w:marLeft w:val="0"/>
              <w:marRight w:val="0"/>
              <w:marTop w:val="0"/>
              <w:marBottom w:val="0"/>
              <w:divBdr>
                <w:top w:val="none" w:sz="0" w:space="0" w:color="auto"/>
                <w:left w:val="none" w:sz="0" w:space="0" w:color="auto"/>
                <w:bottom w:val="none" w:sz="0" w:space="0" w:color="auto"/>
                <w:right w:val="none" w:sz="0" w:space="0" w:color="auto"/>
              </w:divBdr>
            </w:div>
            <w:div w:id="559023658">
              <w:marLeft w:val="0"/>
              <w:marRight w:val="0"/>
              <w:marTop w:val="0"/>
              <w:marBottom w:val="0"/>
              <w:divBdr>
                <w:top w:val="none" w:sz="0" w:space="0" w:color="auto"/>
                <w:left w:val="none" w:sz="0" w:space="0" w:color="auto"/>
                <w:bottom w:val="none" w:sz="0" w:space="0" w:color="auto"/>
                <w:right w:val="none" w:sz="0" w:space="0" w:color="auto"/>
              </w:divBdr>
            </w:div>
            <w:div w:id="2032416143">
              <w:marLeft w:val="0"/>
              <w:marRight w:val="0"/>
              <w:marTop w:val="0"/>
              <w:marBottom w:val="0"/>
              <w:divBdr>
                <w:top w:val="none" w:sz="0" w:space="0" w:color="auto"/>
                <w:left w:val="none" w:sz="0" w:space="0" w:color="auto"/>
                <w:bottom w:val="none" w:sz="0" w:space="0" w:color="auto"/>
                <w:right w:val="none" w:sz="0" w:space="0" w:color="auto"/>
              </w:divBdr>
            </w:div>
          </w:divsChild>
        </w:div>
        <w:div w:id="1735814348">
          <w:marLeft w:val="0"/>
          <w:marRight w:val="0"/>
          <w:marTop w:val="0"/>
          <w:marBottom w:val="225"/>
          <w:divBdr>
            <w:top w:val="none" w:sz="0" w:space="0" w:color="auto"/>
            <w:left w:val="none" w:sz="0" w:space="0" w:color="auto"/>
            <w:bottom w:val="none" w:sz="0" w:space="0" w:color="auto"/>
            <w:right w:val="none" w:sz="0" w:space="0" w:color="auto"/>
          </w:divBdr>
          <w:divsChild>
            <w:div w:id="1978953461">
              <w:marLeft w:val="0"/>
              <w:marRight w:val="0"/>
              <w:marTop w:val="0"/>
              <w:marBottom w:val="0"/>
              <w:divBdr>
                <w:top w:val="none" w:sz="0" w:space="0" w:color="auto"/>
                <w:left w:val="none" w:sz="0" w:space="0" w:color="auto"/>
                <w:bottom w:val="none" w:sz="0" w:space="0" w:color="auto"/>
                <w:right w:val="none" w:sz="0" w:space="0" w:color="auto"/>
              </w:divBdr>
            </w:div>
            <w:div w:id="1316453517">
              <w:marLeft w:val="0"/>
              <w:marRight w:val="0"/>
              <w:marTop w:val="0"/>
              <w:marBottom w:val="0"/>
              <w:divBdr>
                <w:top w:val="none" w:sz="0" w:space="0" w:color="auto"/>
                <w:left w:val="none" w:sz="0" w:space="0" w:color="auto"/>
                <w:bottom w:val="none" w:sz="0" w:space="0" w:color="auto"/>
                <w:right w:val="none" w:sz="0" w:space="0" w:color="auto"/>
              </w:divBdr>
            </w:div>
          </w:divsChild>
        </w:div>
        <w:div w:id="364908288">
          <w:marLeft w:val="0"/>
          <w:marRight w:val="0"/>
          <w:marTop w:val="0"/>
          <w:marBottom w:val="225"/>
          <w:divBdr>
            <w:top w:val="none" w:sz="0" w:space="0" w:color="auto"/>
            <w:left w:val="none" w:sz="0" w:space="0" w:color="auto"/>
            <w:bottom w:val="none" w:sz="0" w:space="0" w:color="auto"/>
            <w:right w:val="none" w:sz="0" w:space="0" w:color="auto"/>
          </w:divBdr>
          <w:divsChild>
            <w:div w:id="1685594799">
              <w:marLeft w:val="0"/>
              <w:marRight w:val="0"/>
              <w:marTop w:val="0"/>
              <w:marBottom w:val="0"/>
              <w:divBdr>
                <w:top w:val="none" w:sz="0" w:space="0" w:color="auto"/>
                <w:left w:val="none" w:sz="0" w:space="0" w:color="auto"/>
                <w:bottom w:val="none" w:sz="0" w:space="0" w:color="auto"/>
                <w:right w:val="none" w:sz="0" w:space="0" w:color="auto"/>
              </w:divBdr>
            </w:div>
            <w:div w:id="548998052">
              <w:marLeft w:val="0"/>
              <w:marRight w:val="0"/>
              <w:marTop w:val="0"/>
              <w:marBottom w:val="0"/>
              <w:divBdr>
                <w:top w:val="none" w:sz="0" w:space="0" w:color="auto"/>
                <w:left w:val="none" w:sz="0" w:space="0" w:color="auto"/>
                <w:bottom w:val="none" w:sz="0" w:space="0" w:color="auto"/>
                <w:right w:val="none" w:sz="0" w:space="0" w:color="auto"/>
              </w:divBdr>
            </w:div>
            <w:div w:id="445780246">
              <w:marLeft w:val="0"/>
              <w:marRight w:val="0"/>
              <w:marTop w:val="0"/>
              <w:marBottom w:val="0"/>
              <w:divBdr>
                <w:top w:val="none" w:sz="0" w:space="0" w:color="auto"/>
                <w:left w:val="none" w:sz="0" w:space="0" w:color="auto"/>
                <w:bottom w:val="none" w:sz="0" w:space="0" w:color="auto"/>
                <w:right w:val="none" w:sz="0" w:space="0" w:color="auto"/>
              </w:divBdr>
            </w:div>
          </w:divsChild>
        </w:div>
        <w:div w:id="286543054">
          <w:marLeft w:val="0"/>
          <w:marRight w:val="0"/>
          <w:marTop w:val="0"/>
          <w:marBottom w:val="225"/>
          <w:divBdr>
            <w:top w:val="none" w:sz="0" w:space="0" w:color="auto"/>
            <w:left w:val="none" w:sz="0" w:space="0" w:color="auto"/>
            <w:bottom w:val="none" w:sz="0" w:space="0" w:color="auto"/>
            <w:right w:val="none" w:sz="0" w:space="0" w:color="auto"/>
          </w:divBdr>
          <w:divsChild>
            <w:div w:id="1986812334">
              <w:marLeft w:val="0"/>
              <w:marRight w:val="0"/>
              <w:marTop w:val="0"/>
              <w:marBottom w:val="0"/>
              <w:divBdr>
                <w:top w:val="none" w:sz="0" w:space="0" w:color="auto"/>
                <w:left w:val="none" w:sz="0" w:space="0" w:color="auto"/>
                <w:bottom w:val="none" w:sz="0" w:space="0" w:color="auto"/>
                <w:right w:val="none" w:sz="0" w:space="0" w:color="auto"/>
              </w:divBdr>
            </w:div>
            <w:div w:id="255017111">
              <w:marLeft w:val="0"/>
              <w:marRight w:val="0"/>
              <w:marTop w:val="0"/>
              <w:marBottom w:val="0"/>
              <w:divBdr>
                <w:top w:val="none" w:sz="0" w:space="0" w:color="auto"/>
                <w:left w:val="none" w:sz="0" w:space="0" w:color="auto"/>
                <w:bottom w:val="none" w:sz="0" w:space="0" w:color="auto"/>
                <w:right w:val="none" w:sz="0" w:space="0" w:color="auto"/>
              </w:divBdr>
            </w:div>
            <w:div w:id="150605115">
              <w:marLeft w:val="0"/>
              <w:marRight w:val="0"/>
              <w:marTop w:val="0"/>
              <w:marBottom w:val="0"/>
              <w:divBdr>
                <w:top w:val="none" w:sz="0" w:space="0" w:color="auto"/>
                <w:left w:val="none" w:sz="0" w:space="0" w:color="auto"/>
                <w:bottom w:val="none" w:sz="0" w:space="0" w:color="auto"/>
                <w:right w:val="none" w:sz="0" w:space="0" w:color="auto"/>
              </w:divBdr>
            </w:div>
          </w:divsChild>
        </w:div>
        <w:div w:id="967054838">
          <w:marLeft w:val="0"/>
          <w:marRight w:val="0"/>
          <w:marTop w:val="0"/>
          <w:marBottom w:val="225"/>
          <w:divBdr>
            <w:top w:val="none" w:sz="0" w:space="0" w:color="auto"/>
            <w:left w:val="none" w:sz="0" w:space="0" w:color="auto"/>
            <w:bottom w:val="none" w:sz="0" w:space="0" w:color="auto"/>
            <w:right w:val="none" w:sz="0" w:space="0" w:color="auto"/>
          </w:divBdr>
          <w:divsChild>
            <w:div w:id="749618352">
              <w:marLeft w:val="0"/>
              <w:marRight w:val="0"/>
              <w:marTop w:val="0"/>
              <w:marBottom w:val="0"/>
              <w:divBdr>
                <w:top w:val="none" w:sz="0" w:space="0" w:color="auto"/>
                <w:left w:val="none" w:sz="0" w:space="0" w:color="auto"/>
                <w:bottom w:val="none" w:sz="0" w:space="0" w:color="auto"/>
                <w:right w:val="none" w:sz="0" w:space="0" w:color="auto"/>
              </w:divBdr>
            </w:div>
            <w:div w:id="1104424509">
              <w:marLeft w:val="0"/>
              <w:marRight w:val="0"/>
              <w:marTop w:val="0"/>
              <w:marBottom w:val="0"/>
              <w:divBdr>
                <w:top w:val="none" w:sz="0" w:space="0" w:color="auto"/>
                <w:left w:val="none" w:sz="0" w:space="0" w:color="auto"/>
                <w:bottom w:val="none" w:sz="0" w:space="0" w:color="auto"/>
                <w:right w:val="none" w:sz="0" w:space="0" w:color="auto"/>
              </w:divBdr>
            </w:div>
            <w:div w:id="1918247755">
              <w:marLeft w:val="0"/>
              <w:marRight w:val="0"/>
              <w:marTop w:val="0"/>
              <w:marBottom w:val="0"/>
              <w:divBdr>
                <w:top w:val="none" w:sz="0" w:space="0" w:color="auto"/>
                <w:left w:val="none" w:sz="0" w:space="0" w:color="auto"/>
                <w:bottom w:val="none" w:sz="0" w:space="0" w:color="auto"/>
                <w:right w:val="none" w:sz="0" w:space="0" w:color="auto"/>
              </w:divBdr>
            </w:div>
            <w:div w:id="283001411">
              <w:marLeft w:val="0"/>
              <w:marRight w:val="0"/>
              <w:marTop w:val="0"/>
              <w:marBottom w:val="0"/>
              <w:divBdr>
                <w:top w:val="none" w:sz="0" w:space="0" w:color="auto"/>
                <w:left w:val="none" w:sz="0" w:space="0" w:color="auto"/>
                <w:bottom w:val="none" w:sz="0" w:space="0" w:color="auto"/>
                <w:right w:val="none" w:sz="0" w:space="0" w:color="auto"/>
              </w:divBdr>
            </w:div>
            <w:div w:id="801774718">
              <w:marLeft w:val="0"/>
              <w:marRight w:val="0"/>
              <w:marTop w:val="0"/>
              <w:marBottom w:val="0"/>
              <w:divBdr>
                <w:top w:val="none" w:sz="0" w:space="0" w:color="auto"/>
                <w:left w:val="none" w:sz="0" w:space="0" w:color="auto"/>
                <w:bottom w:val="none" w:sz="0" w:space="0" w:color="auto"/>
                <w:right w:val="none" w:sz="0" w:space="0" w:color="auto"/>
              </w:divBdr>
            </w:div>
            <w:div w:id="226232080">
              <w:marLeft w:val="0"/>
              <w:marRight w:val="0"/>
              <w:marTop w:val="0"/>
              <w:marBottom w:val="0"/>
              <w:divBdr>
                <w:top w:val="none" w:sz="0" w:space="0" w:color="auto"/>
                <w:left w:val="none" w:sz="0" w:space="0" w:color="auto"/>
                <w:bottom w:val="none" w:sz="0" w:space="0" w:color="auto"/>
                <w:right w:val="none" w:sz="0" w:space="0" w:color="auto"/>
              </w:divBdr>
            </w:div>
            <w:div w:id="2028553038">
              <w:marLeft w:val="0"/>
              <w:marRight w:val="0"/>
              <w:marTop w:val="0"/>
              <w:marBottom w:val="0"/>
              <w:divBdr>
                <w:top w:val="none" w:sz="0" w:space="0" w:color="auto"/>
                <w:left w:val="none" w:sz="0" w:space="0" w:color="auto"/>
                <w:bottom w:val="none" w:sz="0" w:space="0" w:color="auto"/>
                <w:right w:val="none" w:sz="0" w:space="0" w:color="auto"/>
              </w:divBdr>
            </w:div>
            <w:div w:id="705640869">
              <w:marLeft w:val="0"/>
              <w:marRight w:val="0"/>
              <w:marTop w:val="0"/>
              <w:marBottom w:val="0"/>
              <w:divBdr>
                <w:top w:val="none" w:sz="0" w:space="0" w:color="auto"/>
                <w:left w:val="none" w:sz="0" w:space="0" w:color="auto"/>
                <w:bottom w:val="none" w:sz="0" w:space="0" w:color="auto"/>
                <w:right w:val="none" w:sz="0" w:space="0" w:color="auto"/>
              </w:divBdr>
            </w:div>
            <w:div w:id="133447051">
              <w:marLeft w:val="0"/>
              <w:marRight w:val="0"/>
              <w:marTop w:val="0"/>
              <w:marBottom w:val="0"/>
              <w:divBdr>
                <w:top w:val="none" w:sz="0" w:space="0" w:color="auto"/>
                <w:left w:val="none" w:sz="0" w:space="0" w:color="auto"/>
                <w:bottom w:val="none" w:sz="0" w:space="0" w:color="auto"/>
                <w:right w:val="none" w:sz="0" w:space="0" w:color="auto"/>
              </w:divBdr>
            </w:div>
            <w:div w:id="105589077">
              <w:marLeft w:val="0"/>
              <w:marRight w:val="0"/>
              <w:marTop w:val="0"/>
              <w:marBottom w:val="0"/>
              <w:divBdr>
                <w:top w:val="none" w:sz="0" w:space="0" w:color="auto"/>
                <w:left w:val="none" w:sz="0" w:space="0" w:color="auto"/>
                <w:bottom w:val="none" w:sz="0" w:space="0" w:color="auto"/>
                <w:right w:val="none" w:sz="0" w:space="0" w:color="auto"/>
              </w:divBdr>
            </w:div>
            <w:div w:id="773012321">
              <w:marLeft w:val="0"/>
              <w:marRight w:val="0"/>
              <w:marTop w:val="0"/>
              <w:marBottom w:val="0"/>
              <w:divBdr>
                <w:top w:val="none" w:sz="0" w:space="0" w:color="auto"/>
                <w:left w:val="none" w:sz="0" w:space="0" w:color="auto"/>
                <w:bottom w:val="none" w:sz="0" w:space="0" w:color="auto"/>
                <w:right w:val="none" w:sz="0" w:space="0" w:color="auto"/>
              </w:divBdr>
            </w:div>
            <w:div w:id="27024706">
              <w:marLeft w:val="0"/>
              <w:marRight w:val="0"/>
              <w:marTop w:val="0"/>
              <w:marBottom w:val="0"/>
              <w:divBdr>
                <w:top w:val="none" w:sz="0" w:space="0" w:color="auto"/>
                <w:left w:val="none" w:sz="0" w:space="0" w:color="auto"/>
                <w:bottom w:val="none" w:sz="0" w:space="0" w:color="auto"/>
                <w:right w:val="none" w:sz="0" w:space="0" w:color="auto"/>
              </w:divBdr>
            </w:div>
            <w:div w:id="1056245912">
              <w:marLeft w:val="0"/>
              <w:marRight w:val="0"/>
              <w:marTop w:val="0"/>
              <w:marBottom w:val="0"/>
              <w:divBdr>
                <w:top w:val="none" w:sz="0" w:space="0" w:color="auto"/>
                <w:left w:val="none" w:sz="0" w:space="0" w:color="auto"/>
                <w:bottom w:val="none" w:sz="0" w:space="0" w:color="auto"/>
                <w:right w:val="none" w:sz="0" w:space="0" w:color="auto"/>
              </w:divBdr>
            </w:div>
            <w:div w:id="914555470">
              <w:marLeft w:val="0"/>
              <w:marRight w:val="0"/>
              <w:marTop w:val="0"/>
              <w:marBottom w:val="0"/>
              <w:divBdr>
                <w:top w:val="none" w:sz="0" w:space="0" w:color="auto"/>
                <w:left w:val="none" w:sz="0" w:space="0" w:color="auto"/>
                <w:bottom w:val="none" w:sz="0" w:space="0" w:color="auto"/>
                <w:right w:val="none" w:sz="0" w:space="0" w:color="auto"/>
              </w:divBdr>
            </w:div>
            <w:div w:id="1779374421">
              <w:marLeft w:val="0"/>
              <w:marRight w:val="0"/>
              <w:marTop w:val="0"/>
              <w:marBottom w:val="0"/>
              <w:divBdr>
                <w:top w:val="none" w:sz="0" w:space="0" w:color="auto"/>
                <w:left w:val="none" w:sz="0" w:space="0" w:color="auto"/>
                <w:bottom w:val="none" w:sz="0" w:space="0" w:color="auto"/>
                <w:right w:val="none" w:sz="0" w:space="0" w:color="auto"/>
              </w:divBdr>
            </w:div>
            <w:div w:id="1868828046">
              <w:marLeft w:val="0"/>
              <w:marRight w:val="0"/>
              <w:marTop w:val="0"/>
              <w:marBottom w:val="0"/>
              <w:divBdr>
                <w:top w:val="none" w:sz="0" w:space="0" w:color="auto"/>
                <w:left w:val="none" w:sz="0" w:space="0" w:color="auto"/>
                <w:bottom w:val="none" w:sz="0" w:space="0" w:color="auto"/>
                <w:right w:val="none" w:sz="0" w:space="0" w:color="auto"/>
              </w:divBdr>
            </w:div>
            <w:div w:id="2066178062">
              <w:marLeft w:val="0"/>
              <w:marRight w:val="0"/>
              <w:marTop w:val="0"/>
              <w:marBottom w:val="0"/>
              <w:divBdr>
                <w:top w:val="none" w:sz="0" w:space="0" w:color="auto"/>
                <w:left w:val="none" w:sz="0" w:space="0" w:color="auto"/>
                <w:bottom w:val="none" w:sz="0" w:space="0" w:color="auto"/>
                <w:right w:val="none" w:sz="0" w:space="0" w:color="auto"/>
              </w:divBdr>
            </w:div>
            <w:div w:id="471598993">
              <w:marLeft w:val="0"/>
              <w:marRight w:val="0"/>
              <w:marTop w:val="0"/>
              <w:marBottom w:val="0"/>
              <w:divBdr>
                <w:top w:val="none" w:sz="0" w:space="0" w:color="auto"/>
                <w:left w:val="none" w:sz="0" w:space="0" w:color="auto"/>
                <w:bottom w:val="none" w:sz="0" w:space="0" w:color="auto"/>
                <w:right w:val="none" w:sz="0" w:space="0" w:color="auto"/>
              </w:divBdr>
            </w:div>
            <w:div w:id="1436828834">
              <w:marLeft w:val="0"/>
              <w:marRight w:val="0"/>
              <w:marTop w:val="0"/>
              <w:marBottom w:val="0"/>
              <w:divBdr>
                <w:top w:val="none" w:sz="0" w:space="0" w:color="auto"/>
                <w:left w:val="none" w:sz="0" w:space="0" w:color="auto"/>
                <w:bottom w:val="none" w:sz="0" w:space="0" w:color="auto"/>
                <w:right w:val="none" w:sz="0" w:space="0" w:color="auto"/>
              </w:divBdr>
            </w:div>
            <w:div w:id="272788048">
              <w:marLeft w:val="0"/>
              <w:marRight w:val="0"/>
              <w:marTop w:val="0"/>
              <w:marBottom w:val="0"/>
              <w:divBdr>
                <w:top w:val="none" w:sz="0" w:space="0" w:color="auto"/>
                <w:left w:val="none" w:sz="0" w:space="0" w:color="auto"/>
                <w:bottom w:val="none" w:sz="0" w:space="0" w:color="auto"/>
                <w:right w:val="none" w:sz="0" w:space="0" w:color="auto"/>
              </w:divBdr>
            </w:div>
            <w:div w:id="726756430">
              <w:marLeft w:val="0"/>
              <w:marRight w:val="0"/>
              <w:marTop w:val="0"/>
              <w:marBottom w:val="0"/>
              <w:divBdr>
                <w:top w:val="none" w:sz="0" w:space="0" w:color="auto"/>
                <w:left w:val="none" w:sz="0" w:space="0" w:color="auto"/>
                <w:bottom w:val="none" w:sz="0" w:space="0" w:color="auto"/>
                <w:right w:val="none" w:sz="0" w:space="0" w:color="auto"/>
              </w:divBdr>
            </w:div>
            <w:div w:id="389304374">
              <w:marLeft w:val="0"/>
              <w:marRight w:val="0"/>
              <w:marTop w:val="0"/>
              <w:marBottom w:val="0"/>
              <w:divBdr>
                <w:top w:val="none" w:sz="0" w:space="0" w:color="auto"/>
                <w:left w:val="none" w:sz="0" w:space="0" w:color="auto"/>
                <w:bottom w:val="none" w:sz="0" w:space="0" w:color="auto"/>
                <w:right w:val="none" w:sz="0" w:space="0" w:color="auto"/>
              </w:divBdr>
            </w:div>
            <w:div w:id="1035542665">
              <w:marLeft w:val="0"/>
              <w:marRight w:val="0"/>
              <w:marTop w:val="0"/>
              <w:marBottom w:val="0"/>
              <w:divBdr>
                <w:top w:val="none" w:sz="0" w:space="0" w:color="auto"/>
                <w:left w:val="none" w:sz="0" w:space="0" w:color="auto"/>
                <w:bottom w:val="none" w:sz="0" w:space="0" w:color="auto"/>
                <w:right w:val="none" w:sz="0" w:space="0" w:color="auto"/>
              </w:divBdr>
            </w:div>
          </w:divsChild>
        </w:div>
        <w:div w:id="1125123707">
          <w:marLeft w:val="0"/>
          <w:marRight w:val="0"/>
          <w:marTop w:val="0"/>
          <w:marBottom w:val="225"/>
          <w:divBdr>
            <w:top w:val="none" w:sz="0" w:space="0" w:color="auto"/>
            <w:left w:val="none" w:sz="0" w:space="0" w:color="auto"/>
            <w:bottom w:val="none" w:sz="0" w:space="0" w:color="auto"/>
            <w:right w:val="none" w:sz="0" w:space="0" w:color="auto"/>
          </w:divBdr>
          <w:divsChild>
            <w:div w:id="305672002">
              <w:marLeft w:val="0"/>
              <w:marRight w:val="0"/>
              <w:marTop w:val="0"/>
              <w:marBottom w:val="0"/>
              <w:divBdr>
                <w:top w:val="none" w:sz="0" w:space="0" w:color="auto"/>
                <w:left w:val="none" w:sz="0" w:space="0" w:color="auto"/>
                <w:bottom w:val="none" w:sz="0" w:space="0" w:color="auto"/>
                <w:right w:val="none" w:sz="0" w:space="0" w:color="auto"/>
              </w:divBdr>
            </w:div>
            <w:div w:id="330569437">
              <w:marLeft w:val="0"/>
              <w:marRight w:val="0"/>
              <w:marTop w:val="0"/>
              <w:marBottom w:val="0"/>
              <w:divBdr>
                <w:top w:val="none" w:sz="0" w:space="0" w:color="auto"/>
                <w:left w:val="none" w:sz="0" w:space="0" w:color="auto"/>
                <w:bottom w:val="none" w:sz="0" w:space="0" w:color="auto"/>
                <w:right w:val="none" w:sz="0" w:space="0" w:color="auto"/>
              </w:divBdr>
            </w:div>
            <w:div w:id="801070940">
              <w:marLeft w:val="0"/>
              <w:marRight w:val="0"/>
              <w:marTop w:val="0"/>
              <w:marBottom w:val="0"/>
              <w:divBdr>
                <w:top w:val="none" w:sz="0" w:space="0" w:color="auto"/>
                <w:left w:val="none" w:sz="0" w:space="0" w:color="auto"/>
                <w:bottom w:val="none" w:sz="0" w:space="0" w:color="auto"/>
                <w:right w:val="none" w:sz="0" w:space="0" w:color="auto"/>
              </w:divBdr>
            </w:div>
            <w:div w:id="1761949336">
              <w:marLeft w:val="0"/>
              <w:marRight w:val="0"/>
              <w:marTop w:val="0"/>
              <w:marBottom w:val="0"/>
              <w:divBdr>
                <w:top w:val="none" w:sz="0" w:space="0" w:color="auto"/>
                <w:left w:val="none" w:sz="0" w:space="0" w:color="auto"/>
                <w:bottom w:val="none" w:sz="0" w:space="0" w:color="auto"/>
                <w:right w:val="none" w:sz="0" w:space="0" w:color="auto"/>
              </w:divBdr>
            </w:div>
            <w:div w:id="24797573">
              <w:marLeft w:val="0"/>
              <w:marRight w:val="0"/>
              <w:marTop w:val="0"/>
              <w:marBottom w:val="0"/>
              <w:divBdr>
                <w:top w:val="none" w:sz="0" w:space="0" w:color="auto"/>
                <w:left w:val="none" w:sz="0" w:space="0" w:color="auto"/>
                <w:bottom w:val="none" w:sz="0" w:space="0" w:color="auto"/>
                <w:right w:val="none" w:sz="0" w:space="0" w:color="auto"/>
              </w:divBdr>
            </w:div>
          </w:divsChild>
        </w:div>
        <w:div w:id="1043483640">
          <w:marLeft w:val="0"/>
          <w:marRight w:val="0"/>
          <w:marTop w:val="0"/>
          <w:marBottom w:val="225"/>
          <w:divBdr>
            <w:top w:val="none" w:sz="0" w:space="0" w:color="auto"/>
            <w:left w:val="none" w:sz="0" w:space="0" w:color="auto"/>
            <w:bottom w:val="none" w:sz="0" w:space="0" w:color="auto"/>
            <w:right w:val="none" w:sz="0" w:space="0" w:color="auto"/>
          </w:divBdr>
          <w:divsChild>
            <w:div w:id="695235339">
              <w:marLeft w:val="0"/>
              <w:marRight w:val="0"/>
              <w:marTop w:val="0"/>
              <w:marBottom w:val="0"/>
              <w:divBdr>
                <w:top w:val="none" w:sz="0" w:space="0" w:color="auto"/>
                <w:left w:val="none" w:sz="0" w:space="0" w:color="auto"/>
                <w:bottom w:val="none" w:sz="0" w:space="0" w:color="auto"/>
                <w:right w:val="none" w:sz="0" w:space="0" w:color="auto"/>
              </w:divBdr>
            </w:div>
            <w:div w:id="683484465">
              <w:marLeft w:val="0"/>
              <w:marRight w:val="0"/>
              <w:marTop w:val="0"/>
              <w:marBottom w:val="0"/>
              <w:divBdr>
                <w:top w:val="none" w:sz="0" w:space="0" w:color="auto"/>
                <w:left w:val="none" w:sz="0" w:space="0" w:color="auto"/>
                <w:bottom w:val="none" w:sz="0" w:space="0" w:color="auto"/>
                <w:right w:val="none" w:sz="0" w:space="0" w:color="auto"/>
              </w:divBdr>
            </w:div>
            <w:div w:id="1271165381">
              <w:marLeft w:val="0"/>
              <w:marRight w:val="0"/>
              <w:marTop w:val="0"/>
              <w:marBottom w:val="0"/>
              <w:divBdr>
                <w:top w:val="none" w:sz="0" w:space="0" w:color="auto"/>
                <w:left w:val="none" w:sz="0" w:space="0" w:color="auto"/>
                <w:bottom w:val="none" w:sz="0" w:space="0" w:color="auto"/>
                <w:right w:val="none" w:sz="0" w:space="0" w:color="auto"/>
              </w:divBdr>
            </w:div>
          </w:divsChild>
        </w:div>
        <w:div w:id="380325350">
          <w:marLeft w:val="0"/>
          <w:marRight w:val="0"/>
          <w:marTop w:val="0"/>
          <w:marBottom w:val="225"/>
          <w:divBdr>
            <w:top w:val="none" w:sz="0" w:space="0" w:color="auto"/>
            <w:left w:val="none" w:sz="0" w:space="0" w:color="auto"/>
            <w:bottom w:val="none" w:sz="0" w:space="0" w:color="auto"/>
            <w:right w:val="none" w:sz="0" w:space="0" w:color="auto"/>
          </w:divBdr>
          <w:divsChild>
            <w:div w:id="134446647">
              <w:marLeft w:val="0"/>
              <w:marRight w:val="0"/>
              <w:marTop w:val="0"/>
              <w:marBottom w:val="0"/>
              <w:divBdr>
                <w:top w:val="none" w:sz="0" w:space="0" w:color="auto"/>
                <w:left w:val="none" w:sz="0" w:space="0" w:color="auto"/>
                <w:bottom w:val="none" w:sz="0" w:space="0" w:color="auto"/>
                <w:right w:val="none" w:sz="0" w:space="0" w:color="auto"/>
              </w:divBdr>
            </w:div>
            <w:div w:id="931937321">
              <w:marLeft w:val="0"/>
              <w:marRight w:val="0"/>
              <w:marTop w:val="0"/>
              <w:marBottom w:val="0"/>
              <w:divBdr>
                <w:top w:val="none" w:sz="0" w:space="0" w:color="auto"/>
                <w:left w:val="none" w:sz="0" w:space="0" w:color="auto"/>
                <w:bottom w:val="none" w:sz="0" w:space="0" w:color="auto"/>
                <w:right w:val="none" w:sz="0" w:space="0" w:color="auto"/>
              </w:divBdr>
            </w:div>
            <w:div w:id="326136635">
              <w:marLeft w:val="0"/>
              <w:marRight w:val="0"/>
              <w:marTop w:val="0"/>
              <w:marBottom w:val="0"/>
              <w:divBdr>
                <w:top w:val="none" w:sz="0" w:space="0" w:color="auto"/>
                <w:left w:val="none" w:sz="0" w:space="0" w:color="auto"/>
                <w:bottom w:val="none" w:sz="0" w:space="0" w:color="auto"/>
                <w:right w:val="none" w:sz="0" w:space="0" w:color="auto"/>
              </w:divBdr>
            </w:div>
            <w:div w:id="936789328">
              <w:marLeft w:val="0"/>
              <w:marRight w:val="0"/>
              <w:marTop w:val="0"/>
              <w:marBottom w:val="0"/>
              <w:divBdr>
                <w:top w:val="none" w:sz="0" w:space="0" w:color="auto"/>
                <w:left w:val="none" w:sz="0" w:space="0" w:color="auto"/>
                <w:bottom w:val="none" w:sz="0" w:space="0" w:color="auto"/>
                <w:right w:val="none" w:sz="0" w:space="0" w:color="auto"/>
              </w:divBdr>
            </w:div>
            <w:div w:id="708916759">
              <w:marLeft w:val="0"/>
              <w:marRight w:val="0"/>
              <w:marTop w:val="0"/>
              <w:marBottom w:val="0"/>
              <w:divBdr>
                <w:top w:val="none" w:sz="0" w:space="0" w:color="auto"/>
                <w:left w:val="none" w:sz="0" w:space="0" w:color="auto"/>
                <w:bottom w:val="none" w:sz="0" w:space="0" w:color="auto"/>
                <w:right w:val="none" w:sz="0" w:space="0" w:color="auto"/>
              </w:divBdr>
            </w:div>
            <w:div w:id="415053950">
              <w:marLeft w:val="0"/>
              <w:marRight w:val="0"/>
              <w:marTop w:val="0"/>
              <w:marBottom w:val="0"/>
              <w:divBdr>
                <w:top w:val="none" w:sz="0" w:space="0" w:color="auto"/>
                <w:left w:val="none" w:sz="0" w:space="0" w:color="auto"/>
                <w:bottom w:val="none" w:sz="0" w:space="0" w:color="auto"/>
                <w:right w:val="none" w:sz="0" w:space="0" w:color="auto"/>
              </w:divBdr>
            </w:div>
            <w:div w:id="1535380958">
              <w:marLeft w:val="0"/>
              <w:marRight w:val="0"/>
              <w:marTop w:val="0"/>
              <w:marBottom w:val="0"/>
              <w:divBdr>
                <w:top w:val="none" w:sz="0" w:space="0" w:color="auto"/>
                <w:left w:val="none" w:sz="0" w:space="0" w:color="auto"/>
                <w:bottom w:val="none" w:sz="0" w:space="0" w:color="auto"/>
                <w:right w:val="none" w:sz="0" w:space="0" w:color="auto"/>
              </w:divBdr>
            </w:div>
            <w:div w:id="2146241806">
              <w:marLeft w:val="0"/>
              <w:marRight w:val="0"/>
              <w:marTop w:val="0"/>
              <w:marBottom w:val="0"/>
              <w:divBdr>
                <w:top w:val="none" w:sz="0" w:space="0" w:color="auto"/>
                <w:left w:val="none" w:sz="0" w:space="0" w:color="auto"/>
                <w:bottom w:val="none" w:sz="0" w:space="0" w:color="auto"/>
                <w:right w:val="none" w:sz="0" w:space="0" w:color="auto"/>
              </w:divBdr>
            </w:div>
            <w:div w:id="1753744164">
              <w:marLeft w:val="0"/>
              <w:marRight w:val="0"/>
              <w:marTop w:val="0"/>
              <w:marBottom w:val="0"/>
              <w:divBdr>
                <w:top w:val="none" w:sz="0" w:space="0" w:color="auto"/>
                <w:left w:val="none" w:sz="0" w:space="0" w:color="auto"/>
                <w:bottom w:val="none" w:sz="0" w:space="0" w:color="auto"/>
                <w:right w:val="none" w:sz="0" w:space="0" w:color="auto"/>
              </w:divBdr>
            </w:div>
            <w:div w:id="221450507">
              <w:marLeft w:val="0"/>
              <w:marRight w:val="0"/>
              <w:marTop w:val="0"/>
              <w:marBottom w:val="0"/>
              <w:divBdr>
                <w:top w:val="none" w:sz="0" w:space="0" w:color="auto"/>
                <w:left w:val="none" w:sz="0" w:space="0" w:color="auto"/>
                <w:bottom w:val="none" w:sz="0" w:space="0" w:color="auto"/>
                <w:right w:val="none" w:sz="0" w:space="0" w:color="auto"/>
              </w:divBdr>
            </w:div>
            <w:div w:id="1680354174">
              <w:marLeft w:val="0"/>
              <w:marRight w:val="0"/>
              <w:marTop w:val="0"/>
              <w:marBottom w:val="0"/>
              <w:divBdr>
                <w:top w:val="none" w:sz="0" w:space="0" w:color="auto"/>
                <w:left w:val="none" w:sz="0" w:space="0" w:color="auto"/>
                <w:bottom w:val="none" w:sz="0" w:space="0" w:color="auto"/>
                <w:right w:val="none" w:sz="0" w:space="0" w:color="auto"/>
              </w:divBdr>
            </w:div>
            <w:div w:id="346640897">
              <w:marLeft w:val="0"/>
              <w:marRight w:val="0"/>
              <w:marTop w:val="0"/>
              <w:marBottom w:val="0"/>
              <w:divBdr>
                <w:top w:val="none" w:sz="0" w:space="0" w:color="auto"/>
                <w:left w:val="none" w:sz="0" w:space="0" w:color="auto"/>
                <w:bottom w:val="none" w:sz="0" w:space="0" w:color="auto"/>
                <w:right w:val="none" w:sz="0" w:space="0" w:color="auto"/>
              </w:divBdr>
            </w:div>
          </w:divsChild>
        </w:div>
        <w:div w:id="314341166">
          <w:marLeft w:val="0"/>
          <w:marRight w:val="0"/>
          <w:marTop w:val="0"/>
          <w:marBottom w:val="225"/>
          <w:divBdr>
            <w:top w:val="none" w:sz="0" w:space="0" w:color="auto"/>
            <w:left w:val="none" w:sz="0" w:space="0" w:color="auto"/>
            <w:bottom w:val="none" w:sz="0" w:space="0" w:color="auto"/>
            <w:right w:val="none" w:sz="0" w:space="0" w:color="auto"/>
          </w:divBdr>
          <w:divsChild>
            <w:div w:id="492532861">
              <w:marLeft w:val="0"/>
              <w:marRight w:val="0"/>
              <w:marTop w:val="0"/>
              <w:marBottom w:val="0"/>
              <w:divBdr>
                <w:top w:val="none" w:sz="0" w:space="0" w:color="auto"/>
                <w:left w:val="none" w:sz="0" w:space="0" w:color="auto"/>
                <w:bottom w:val="none" w:sz="0" w:space="0" w:color="auto"/>
                <w:right w:val="none" w:sz="0" w:space="0" w:color="auto"/>
              </w:divBdr>
            </w:div>
            <w:div w:id="404839835">
              <w:marLeft w:val="0"/>
              <w:marRight w:val="0"/>
              <w:marTop w:val="0"/>
              <w:marBottom w:val="0"/>
              <w:divBdr>
                <w:top w:val="none" w:sz="0" w:space="0" w:color="auto"/>
                <w:left w:val="none" w:sz="0" w:space="0" w:color="auto"/>
                <w:bottom w:val="none" w:sz="0" w:space="0" w:color="auto"/>
                <w:right w:val="none" w:sz="0" w:space="0" w:color="auto"/>
              </w:divBdr>
            </w:div>
            <w:div w:id="797725025">
              <w:marLeft w:val="0"/>
              <w:marRight w:val="0"/>
              <w:marTop w:val="0"/>
              <w:marBottom w:val="0"/>
              <w:divBdr>
                <w:top w:val="none" w:sz="0" w:space="0" w:color="auto"/>
                <w:left w:val="none" w:sz="0" w:space="0" w:color="auto"/>
                <w:bottom w:val="none" w:sz="0" w:space="0" w:color="auto"/>
                <w:right w:val="none" w:sz="0" w:space="0" w:color="auto"/>
              </w:divBdr>
            </w:div>
          </w:divsChild>
        </w:div>
        <w:div w:id="1478299340">
          <w:marLeft w:val="0"/>
          <w:marRight w:val="0"/>
          <w:marTop w:val="0"/>
          <w:marBottom w:val="225"/>
          <w:divBdr>
            <w:top w:val="none" w:sz="0" w:space="0" w:color="auto"/>
            <w:left w:val="none" w:sz="0" w:space="0" w:color="auto"/>
            <w:bottom w:val="none" w:sz="0" w:space="0" w:color="auto"/>
            <w:right w:val="none" w:sz="0" w:space="0" w:color="auto"/>
          </w:divBdr>
          <w:divsChild>
            <w:div w:id="1415391629">
              <w:marLeft w:val="0"/>
              <w:marRight w:val="0"/>
              <w:marTop w:val="0"/>
              <w:marBottom w:val="0"/>
              <w:divBdr>
                <w:top w:val="none" w:sz="0" w:space="0" w:color="auto"/>
                <w:left w:val="none" w:sz="0" w:space="0" w:color="auto"/>
                <w:bottom w:val="none" w:sz="0" w:space="0" w:color="auto"/>
                <w:right w:val="none" w:sz="0" w:space="0" w:color="auto"/>
              </w:divBdr>
            </w:div>
            <w:div w:id="148447243">
              <w:marLeft w:val="0"/>
              <w:marRight w:val="0"/>
              <w:marTop w:val="0"/>
              <w:marBottom w:val="0"/>
              <w:divBdr>
                <w:top w:val="none" w:sz="0" w:space="0" w:color="auto"/>
                <w:left w:val="none" w:sz="0" w:space="0" w:color="auto"/>
                <w:bottom w:val="none" w:sz="0" w:space="0" w:color="auto"/>
                <w:right w:val="none" w:sz="0" w:space="0" w:color="auto"/>
              </w:divBdr>
            </w:div>
            <w:div w:id="1499154913">
              <w:marLeft w:val="0"/>
              <w:marRight w:val="0"/>
              <w:marTop w:val="0"/>
              <w:marBottom w:val="0"/>
              <w:divBdr>
                <w:top w:val="none" w:sz="0" w:space="0" w:color="auto"/>
                <w:left w:val="none" w:sz="0" w:space="0" w:color="auto"/>
                <w:bottom w:val="none" w:sz="0" w:space="0" w:color="auto"/>
                <w:right w:val="none" w:sz="0" w:space="0" w:color="auto"/>
              </w:divBdr>
            </w:div>
          </w:divsChild>
        </w:div>
        <w:div w:id="1588347535">
          <w:marLeft w:val="0"/>
          <w:marRight w:val="0"/>
          <w:marTop w:val="0"/>
          <w:marBottom w:val="225"/>
          <w:divBdr>
            <w:top w:val="none" w:sz="0" w:space="0" w:color="auto"/>
            <w:left w:val="none" w:sz="0" w:space="0" w:color="auto"/>
            <w:bottom w:val="none" w:sz="0" w:space="0" w:color="auto"/>
            <w:right w:val="none" w:sz="0" w:space="0" w:color="auto"/>
          </w:divBdr>
          <w:divsChild>
            <w:div w:id="1059862872">
              <w:marLeft w:val="0"/>
              <w:marRight w:val="0"/>
              <w:marTop w:val="0"/>
              <w:marBottom w:val="0"/>
              <w:divBdr>
                <w:top w:val="none" w:sz="0" w:space="0" w:color="auto"/>
                <w:left w:val="none" w:sz="0" w:space="0" w:color="auto"/>
                <w:bottom w:val="none" w:sz="0" w:space="0" w:color="auto"/>
                <w:right w:val="none" w:sz="0" w:space="0" w:color="auto"/>
              </w:divBdr>
            </w:div>
            <w:div w:id="90778619">
              <w:marLeft w:val="0"/>
              <w:marRight w:val="0"/>
              <w:marTop w:val="0"/>
              <w:marBottom w:val="0"/>
              <w:divBdr>
                <w:top w:val="none" w:sz="0" w:space="0" w:color="auto"/>
                <w:left w:val="none" w:sz="0" w:space="0" w:color="auto"/>
                <w:bottom w:val="none" w:sz="0" w:space="0" w:color="auto"/>
                <w:right w:val="none" w:sz="0" w:space="0" w:color="auto"/>
              </w:divBdr>
            </w:div>
          </w:divsChild>
        </w:div>
        <w:div w:id="568923622">
          <w:marLeft w:val="0"/>
          <w:marRight w:val="0"/>
          <w:marTop w:val="0"/>
          <w:marBottom w:val="225"/>
          <w:divBdr>
            <w:top w:val="none" w:sz="0" w:space="0" w:color="auto"/>
            <w:left w:val="none" w:sz="0" w:space="0" w:color="auto"/>
            <w:bottom w:val="none" w:sz="0" w:space="0" w:color="auto"/>
            <w:right w:val="none" w:sz="0" w:space="0" w:color="auto"/>
          </w:divBdr>
          <w:divsChild>
            <w:div w:id="74323190">
              <w:marLeft w:val="0"/>
              <w:marRight w:val="0"/>
              <w:marTop w:val="0"/>
              <w:marBottom w:val="0"/>
              <w:divBdr>
                <w:top w:val="none" w:sz="0" w:space="0" w:color="auto"/>
                <w:left w:val="none" w:sz="0" w:space="0" w:color="auto"/>
                <w:bottom w:val="none" w:sz="0" w:space="0" w:color="auto"/>
                <w:right w:val="none" w:sz="0" w:space="0" w:color="auto"/>
              </w:divBdr>
            </w:div>
            <w:div w:id="740753871">
              <w:marLeft w:val="0"/>
              <w:marRight w:val="0"/>
              <w:marTop w:val="0"/>
              <w:marBottom w:val="0"/>
              <w:divBdr>
                <w:top w:val="none" w:sz="0" w:space="0" w:color="auto"/>
                <w:left w:val="none" w:sz="0" w:space="0" w:color="auto"/>
                <w:bottom w:val="none" w:sz="0" w:space="0" w:color="auto"/>
                <w:right w:val="none" w:sz="0" w:space="0" w:color="auto"/>
              </w:divBdr>
            </w:div>
            <w:div w:id="1905675707">
              <w:marLeft w:val="0"/>
              <w:marRight w:val="0"/>
              <w:marTop w:val="0"/>
              <w:marBottom w:val="0"/>
              <w:divBdr>
                <w:top w:val="none" w:sz="0" w:space="0" w:color="auto"/>
                <w:left w:val="none" w:sz="0" w:space="0" w:color="auto"/>
                <w:bottom w:val="none" w:sz="0" w:space="0" w:color="auto"/>
                <w:right w:val="none" w:sz="0" w:space="0" w:color="auto"/>
              </w:divBdr>
            </w:div>
            <w:div w:id="511143704">
              <w:marLeft w:val="0"/>
              <w:marRight w:val="0"/>
              <w:marTop w:val="0"/>
              <w:marBottom w:val="0"/>
              <w:divBdr>
                <w:top w:val="none" w:sz="0" w:space="0" w:color="auto"/>
                <w:left w:val="none" w:sz="0" w:space="0" w:color="auto"/>
                <w:bottom w:val="none" w:sz="0" w:space="0" w:color="auto"/>
                <w:right w:val="none" w:sz="0" w:space="0" w:color="auto"/>
              </w:divBdr>
            </w:div>
            <w:div w:id="615478991">
              <w:marLeft w:val="0"/>
              <w:marRight w:val="0"/>
              <w:marTop w:val="0"/>
              <w:marBottom w:val="0"/>
              <w:divBdr>
                <w:top w:val="none" w:sz="0" w:space="0" w:color="auto"/>
                <w:left w:val="none" w:sz="0" w:space="0" w:color="auto"/>
                <w:bottom w:val="none" w:sz="0" w:space="0" w:color="auto"/>
                <w:right w:val="none" w:sz="0" w:space="0" w:color="auto"/>
              </w:divBdr>
            </w:div>
            <w:div w:id="4675847">
              <w:marLeft w:val="0"/>
              <w:marRight w:val="0"/>
              <w:marTop w:val="0"/>
              <w:marBottom w:val="0"/>
              <w:divBdr>
                <w:top w:val="none" w:sz="0" w:space="0" w:color="auto"/>
                <w:left w:val="none" w:sz="0" w:space="0" w:color="auto"/>
                <w:bottom w:val="none" w:sz="0" w:space="0" w:color="auto"/>
                <w:right w:val="none" w:sz="0" w:space="0" w:color="auto"/>
              </w:divBdr>
            </w:div>
            <w:div w:id="276372294">
              <w:marLeft w:val="0"/>
              <w:marRight w:val="0"/>
              <w:marTop w:val="0"/>
              <w:marBottom w:val="0"/>
              <w:divBdr>
                <w:top w:val="none" w:sz="0" w:space="0" w:color="auto"/>
                <w:left w:val="none" w:sz="0" w:space="0" w:color="auto"/>
                <w:bottom w:val="none" w:sz="0" w:space="0" w:color="auto"/>
                <w:right w:val="none" w:sz="0" w:space="0" w:color="auto"/>
              </w:divBdr>
            </w:div>
            <w:div w:id="1776048972">
              <w:marLeft w:val="0"/>
              <w:marRight w:val="0"/>
              <w:marTop w:val="0"/>
              <w:marBottom w:val="0"/>
              <w:divBdr>
                <w:top w:val="none" w:sz="0" w:space="0" w:color="auto"/>
                <w:left w:val="none" w:sz="0" w:space="0" w:color="auto"/>
                <w:bottom w:val="none" w:sz="0" w:space="0" w:color="auto"/>
                <w:right w:val="none" w:sz="0" w:space="0" w:color="auto"/>
              </w:divBdr>
            </w:div>
            <w:div w:id="401293227">
              <w:marLeft w:val="0"/>
              <w:marRight w:val="0"/>
              <w:marTop w:val="0"/>
              <w:marBottom w:val="0"/>
              <w:divBdr>
                <w:top w:val="none" w:sz="0" w:space="0" w:color="auto"/>
                <w:left w:val="none" w:sz="0" w:space="0" w:color="auto"/>
                <w:bottom w:val="none" w:sz="0" w:space="0" w:color="auto"/>
                <w:right w:val="none" w:sz="0" w:space="0" w:color="auto"/>
              </w:divBdr>
            </w:div>
            <w:div w:id="797842005">
              <w:marLeft w:val="0"/>
              <w:marRight w:val="0"/>
              <w:marTop w:val="0"/>
              <w:marBottom w:val="0"/>
              <w:divBdr>
                <w:top w:val="none" w:sz="0" w:space="0" w:color="auto"/>
                <w:left w:val="none" w:sz="0" w:space="0" w:color="auto"/>
                <w:bottom w:val="none" w:sz="0" w:space="0" w:color="auto"/>
                <w:right w:val="none" w:sz="0" w:space="0" w:color="auto"/>
              </w:divBdr>
            </w:div>
            <w:div w:id="1341814861">
              <w:marLeft w:val="0"/>
              <w:marRight w:val="0"/>
              <w:marTop w:val="0"/>
              <w:marBottom w:val="0"/>
              <w:divBdr>
                <w:top w:val="none" w:sz="0" w:space="0" w:color="auto"/>
                <w:left w:val="none" w:sz="0" w:space="0" w:color="auto"/>
                <w:bottom w:val="none" w:sz="0" w:space="0" w:color="auto"/>
                <w:right w:val="none" w:sz="0" w:space="0" w:color="auto"/>
              </w:divBdr>
            </w:div>
            <w:div w:id="1077360224">
              <w:marLeft w:val="0"/>
              <w:marRight w:val="0"/>
              <w:marTop w:val="0"/>
              <w:marBottom w:val="0"/>
              <w:divBdr>
                <w:top w:val="none" w:sz="0" w:space="0" w:color="auto"/>
                <w:left w:val="none" w:sz="0" w:space="0" w:color="auto"/>
                <w:bottom w:val="none" w:sz="0" w:space="0" w:color="auto"/>
                <w:right w:val="none" w:sz="0" w:space="0" w:color="auto"/>
              </w:divBdr>
            </w:div>
            <w:div w:id="165749070">
              <w:marLeft w:val="0"/>
              <w:marRight w:val="0"/>
              <w:marTop w:val="0"/>
              <w:marBottom w:val="0"/>
              <w:divBdr>
                <w:top w:val="none" w:sz="0" w:space="0" w:color="auto"/>
                <w:left w:val="none" w:sz="0" w:space="0" w:color="auto"/>
                <w:bottom w:val="none" w:sz="0" w:space="0" w:color="auto"/>
                <w:right w:val="none" w:sz="0" w:space="0" w:color="auto"/>
              </w:divBdr>
            </w:div>
            <w:div w:id="833498988">
              <w:marLeft w:val="0"/>
              <w:marRight w:val="0"/>
              <w:marTop w:val="0"/>
              <w:marBottom w:val="0"/>
              <w:divBdr>
                <w:top w:val="none" w:sz="0" w:space="0" w:color="auto"/>
                <w:left w:val="none" w:sz="0" w:space="0" w:color="auto"/>
                <w:bottom w:val="none" w:sz="0" w:space="0" w:color="auto"/>
                <w:right w:val="none" w:sz="0" w:space="0" w:color="auto"/>
              </w:divBdr>
            </w:div>
            <w:div w:id="1791439877">
              <w:marLeft w:val="0"/>
              <w:marRight w:val="0"/>
              <w:marTop w:val="0"/>
              <w:marBottom w:val="0"/>
              <w:divBdr>
                <w:top w:val="none" w:sz="0" w:space="0" w:color="auto"/>
                <w:left w:val="none" w:sz="0" w:space="0" w:color="auto"/>
                <w:bottom w:val="none" w:sz="0" w:space="0" w:color="auto"/>
                <w:right w:val="none" w:sz="0" w:space="0" w:color="auto"/>
              </w:divBdr>
            </w:div>
            <w:div w:id="771776597">
              <w:marLeft w:val="0"/>
              <w:marRight w:val="0"/>
              <w:marTop w:val="0"/>
              <w:marBottom w:val="0"/>
              <w:divBdr>
                <w:top w:val="none" w:sz="0" w:space="0" w:color="auto"/>
                <w:left w:val="none" w:sz="0" w:space="0" w:color="auto"/>
                <w:bottom w:val="none" w:sz="0" w:space="0" w:color="auto"/>
                <w:right w:val="none" w:sz="0" w:space="0" w:color="auto"/>
              </w:divBdr>
            </w:div>
            <w:div w:id="953176721">
              <w:marLeft w:val="0"/>
              <w:marRight w:val="0"/>
              <w:marTop w:val="0"/>
              <w:marBottom w:val="0"/>
              <w:divBdr>
                <w:top w:val="none" w:sz="0" w:space="0" w:color="auto"/>
                <w:left w:val="none" w:sz="0" w:space="0" w:color="auto"/>
                <w:bottom w:val="none" w:sz="0" w:space="0" w:color="auto"/>
                <w:right w:val="none" w:sz="0" w:space="0" w:color="auto"/>
              </w:divBdr>
            </w:div>
            <w:div w:id="661279957">
              <w:marLeft w:val="0"/>
              <w:marRight w:val="0"/>
              <w:marTop w:val="0"/>
              <w:marBottom w:val="0"/>
              <w:divBdr>
                <w:top w:val="none" w:sz="0" w:space="0" w:color="auto"/>
                <w:left w:val="none" w:sz="0" w:space="0" w:color="auto"/>
                <w:bottom w:val="none" w:sz="0" w:space="0" w:color="auto"/>
                <w:right w:val="none" w:sz="0" w:space="0" w:color="auto"/>
              </w:divBdr>
            </w:div>
          </w:divsChild>
        </w:div>
        <w:div w:id="362825111">
          <w:marLeft w:val="0"/>
          <w:marRight w:val="0"/>
          <w:marTop w:val="0"/>
          <w:marBottom w:val="225"/>
          <w:divBdr>
            <w:top w:val="none" w:sz="0" w:space="0" w:color="auto"/>
            <w:left w:val="none" w:sz="0" w:space="0" w:color="auto"/>
            <w:bottom w:val="none" w:sz="0" w:space="0" w:color="auto"/>
            <w:right w:val="none" w:sz="0" w:space="0" w:color="auto"/>
          </w:divBdr>
          <w:divsChild>
            <w:div w:id="409547864">
              <w:marLeft w:val="0"/>
              <w:marRight w:val="0"/>
              <w:marTop w:val="0"/>
              <w:marBottom w:val="0"/>
              <w:divBdr>
                <w:top w:val="none" w:sz="0" w:space="0" w:color="auto"/>
                <w:left w:val="none" w:sz="0" w:space="0" w:color="auto"/>
                <w:bottom w:val="none" w:sz="0" w:space="0" w:color="auto"/>
                <w:right w:val="none" w:sz="0" w:space="0" w:color="auto"/>
              </w:divBdr>
            </w:div>
            <w:div w:id="512693724">
              <w:marLeft w:val="0"/>
              <w:marRight w:val="0"/>
              <w:marTop w:val="0"/>
              <w:marBottom w:val="0"/>
              <w:divBdr>
                <w:top w:val="none" w:sz="0" w:space="0" w:color="auto"/>
                <w:left w:val="none" w:sz="0" w:space="0" w:color="auto"/>
                <w:bottom w:val="none" w:sz="0" w:space="0" w:color="auto"/>
                <w:right w:val="none" w:sz="0" w:space="0" w:color="auto"/>
              </w:divBdr>
            </w:div>
          </w:divsChild>
        </w:div>
        <w:div w:id="193734255">
          <w:marLeft w:val="0"/>
          <w:marRight w:val="0"/>
          <w:marTop w:val="0"/>
          <w:marBottom w:val="225"/>
          <w:divBdr>
            <w:top w:val="none" w:sz="0" w:space="0" w:color="auto"/>
            <w:left w:val="none" w:sz="0" w:space="0" w:color="auto"/>
            <w:bottom w:val="none" w:sz="0" w:space="0" w:color="auto"/>
            <w:right w:val="none" w:sz="0" w:space="0" w:color="auto"/>
          </w:divBdr>
          <w:divsChild>
            <w:div w:id="1243223491">
              <w:marLeft w:val="0"/>
              <w:marRight w:val="0"/>
              <w:marTop w:val="0"/>
              <w:marBottom w:val="0"/>
              <w:divBdr>
                <w:top w:val="none" w:sz="0" w:space="0" w:color="auto"/>
                <w:left w:val="none" w:sz="0" w:space="0" w:color="auto"/>
                <w:bottom w:val="none" w:sz="0" w:space="0" w:color="auto"/>
                <w:right w:val="none" w:sz="0" w:space="0" w:color="auto"/>
              </w:divBdr>
            </w:div>
            <w:div w:id="2006742560">
              <w:marLeft w:val="0"/>
              <w:marRight w:val="0"/>
              <w:marTop w:val="0"/>
              <w:marBottom w:val="0"/>
              <w:divBdr>
                <w:top w:val="none" w:sz="0" w:space="0" w:color="auto"/>
                <w:left w:val="none" w:sz="0" w:space="0" w:color="auto"/>
                <w:bottom w:val="none" w:sz="0" w:space="0" w:color="auto"/>
                <w:right w:val="none" w:sz="0" w:space="0" w:color="auto"/>
              </w:divBdr>
            </w:div>
            <w:div w:id="1613903704">
              <w:marLeft w:val="0"/>
              <w:marRight w:val="0"/>
              <w:marTop w:val="0"/>
              <w:marBottom w:val="0"/>
              <w:divBdr>
                <w:top w:val="none" w:sz="0" w:space="0" w:color="auto"/>
                <w:left w:val="none" w:sz="0" w:space="0" w:color="auto"/>
                <w:bottom w:val="none" w:sz="0" w:space="0" w:color="auto"/>
                <w:right w:val="none" w:sz="0" w:space="0" w:color="auto"/>
              </w:divBdr>
            </w:div>
            <w:div w:id="1291128442">
              <w:marLeft w:val="0"/>
              <w:marRight w:val="0"/>
              <w:marTop w:val="0"/>
              <w:marBottom w:val="0"/>
              <w:divBdr>
                <w:top w:val="none" w:sz="0" w:space="0" w:color="auto"/>
                <w:left w:val="none" w:sz="0" w:space="0" w:color="auto"/>
                <w:bottom w:val="none" w:sz="0" w:space="0" w:color="auto"/>
                <w:right w:val="none" w:sz="0" w:space="0" w:color="auto"/>
              </w:divBdr>
            </w:div>
            <w:div w:id="1979260066">
              <w:marLeft w:val="0"/>
              <w:marRight w:val="0"/>
              <w:marTop w:val="0"/>
              <w:marBottom w:val="0"/>
              <w:divBdr>
                <w:top w:val="none" w:sz="0" w:space="0" w:color="auto"/>
                <w:left w:val="none" w:sz="0" w:space="0" w:color="auto"/>
                <w:bottom w:val="none" w:sz="0" w:space="0" w:color="auto"/>
                <w:right w:val="none" w:sz="0" w:space="0" w:color="auto"/>
              </w:divBdr>
            </w:div>
          </w:divsChild>
        </w:div>
        <w:div w:id="750811687">
          <w:marLeft w:val="0"/>
          <w:marRight w:val="0"/>
          <w:marTop w:val="0"/>
          <w:marBottom w:val="225"/>
          <w:divBdr>
            <w:top w:val="none" w:sz="0" w:space="0" w:color="auto"/>
            <w:left w:val="none" w:sz="0" w:space="0" w:color="auto"/>
            <w:bottom w:val="none" w:sz="0" w:space="0" w:color="auto"/>
            <w:right w:val="none" w:sz="0" w:space="0" w:color="auto"/>
          </w:divBdr>
          <w:divsChild>
            <w:div w:id="254945542">
              <w:marLeft w:val="0"/>
              <w:marRight w:val="0"/>
              <w:marTop w:val="0"/>
              <w:marBottom w:val="0"/>
              <w:divBdr>
                <w:top w:val="none" w:sz="0" w:space="0" w:color="auto"/>
                <w:left w:val="none" w:sz="0" w:space="0" w:color="auto"/>
                <w:bottom w:val="none" w:sz="0" w:space="0" w:color="auto"/>
                <w:right w:val="none" w:sz="0" w:space="0" w:color="auto"/>
              </w:divBdr>
            </w:div>
            <w:div w:id="1421217242">
              <w:marLeft w:val="0"/>
              <w:marRight w:val="0"/>
              <w:marTop w:val="0"/>
              <w:marBottom w:val="0"/>
              <w:divBdr>
                <w:top w:val="none" w:sz="0" w:space="0" w:color="auto"/>
                <w:left w:val="none" w:sz="0" w:space="0" w:color="auto"/>
                <w:bottom w:val="none" w:sz="0" w:space="0" w:color="auto"/>
                <w:right w:val="none" w:sz="0" w:space="0" w:color="auto"/>
              </w:divBdr>
            </w:div>
            <w:div w:id="2052069595">
              <w:marLeft w:val="0"/>
              <w:marRight w:val="0"/>
              <w:marTop w:val="0"/>
              <w:marBottom w:val="0"/>
              <w:divBdr>
                <w:top w:val="none" w:sz="0" w:space="0" w:color="auto"/>
                <w:left w:val="none" w:sz="0" w:space="0" w:color="auto"/>
                <w:bottom w:val="none" w:sz="0" w:space="0" w:color="auto"/>
                <w:right w:val="none" w:sz="0" w:space="0" w:color="auto"/>
              </w:divBdr>
            </w:div>
            <w:div w:id="737745337">
              <w:marLeft w:val="0"/>
              <w:marRight w:val="0"/>
              <w:marTop w:val="0"/>
              <w:marBottom w:val="0"/>
              <w:divBdr>
                <w:top w:val="none" w:sz="0" w:space="0" w:color="auto"/>
                <w:left w:val="none" w:sz="0" w:space="0" w:color="auto"/>
                <w:bottom w:val="none" w:sz="0" w:space="0" w:color="auto"/>
                <w:right w:val="none" w:sz="0" w:space="0" w:color="auto"/>
              </w:divBdr>
            </w:div>
            <w:div w:id="1719009938">
              <w:marLeft w:val="0"/>
              <w:marRight w:val="0"/>
              <w:marTop w:val="0"/>
              <w:marBottom w:val="0"/>
              <w:divBdr>
                <w:top w:val="none" w:sz="0" w:space="0" w:color="auto"/>
                <w:left w:val="none" w:sz="0" w:space="0" w:color="auto"/>
                <w:bottom w:val="none" w:sz="0" w:space="0" w:color="auto"/>
                <w:right w:val="none" w:sz="0" w:space="0" w:color="auto"/>
              </w:divBdr>
            </w:div>
          </w:divsChild>
        </w:div>
        <w:div w:id="738139332">
          <w:marLeft w:val="0"/>
          <w:marRight w:val="0"/>
          <w:marTop w:val="0"/>
          <w:marBottom w:val="225"/>
          <w:divBdr>
            <w:top w:val="none" w:sz="0" w:space="0" w:color="auto"/>
            <w:left w:val="none" w:sz="0" w:space="0" w:color="auto"/>
            <w:bottom w:val="none" w:sz="0" w:space="0" w:color="auto"/>
            <w:right w:val="none" w:sz="0" w:space="0" w:color="auto"/>
          </w:divBdr>
          <w:divsChild>
            <w:div w:id="1255938362">
              <w:marLeft w:val="0"/>
              <w:marRight w:val="0"/>
              <w:marTop w:val="0"/>
              <w:marBottom w:val="0"/>
              <w:divBdr>
                <w:top w:val="none" w:sz="0" w:space="0" w:color="auto"/>
                <w:left w:val="none" w:sz="0" w:space="0" w:color="auto"/>
                <w:bottom w:val="none" w:sz="0" w:space="0" w:color="auto"/>
                <w:right w:val="none" w:sz="0" w:space="0" w:color="auto"/>
              </w:divBdr>
            </w:div>
            <w:div w:id="1641957257">
              <w:marLeft w:val="0"/>
              <w:marRight w:val="0"/>
              <w:marTop w:val="0"/>
              <w:marBottom w:val="0"/>
              <w:divBdr>
                <w:top w:val="none" w:sz="0" w:space="0" w:color="auto"/>
                <w:left w:val="none" w:sz="0" w:space="0" w:color="auto"/>
                <w:bottom w:val="none" w:sz="0" w:space="0" w:color="auto"/>
                <w:right w:val="none" w:sz="0" w:space="0" w:color="auto"/>
              </w:divBdr>
            </w:div>
            <w:div w:id="1936088776">
              <w:marLeft w:val="0"/>
              <w:marRight w:val="0"/>
              <w:marTop w:val="0"/>
              <w:marBottom w:val="0"/>
              <w:divBdr>
                <w:top w:val="none" w:sz="0" w:space="0" w:color="auto"/>
                <w:left w:val="none" w:sz="0" w:space="0" w:color="auto"/>
                <w:bottom w:val="none" w:sz="0" w:space="0" w:color="auto"/>
                <w:right w:val="none" w:sz="0" w:space="0" w:color="auto"/>
              </w:divBdr>
            </w:div>
            <w:div w:id="1252347974">
              <w:marLeft w:val="0"/>
              <w:marRight w:val="0"/>
              <w:marTop w:val="0"/>
              <w:marBottom w:val="0"/>
              <w:divBdr>
                <w:top w:val="none" w:sz="0" w:space="0" w:color="auto"/>
                <w:left w:val="none" w:sz="0" w:space="0" w:color="auto"/>
                <w:bottom w:val="none" w:sz="0" w:space="0" w:color="auto"/>
                <w:right w:val="none" w:sz="0" w:space="0" w:color="auto"/>
              </w:divBdr>
            </w:div>
            <w:div w:id="717555895">
              <w:marLeft w:val="0"/>
              <w:marRight w:val="0"/>
              <w:marTop w:val="0"/>
              <w:marBottom w:val="0"/>
              <w:divBdr>
                <w:top w:val="none" w:sz="0" w:space="0" w:color="auto"/>
                <w:left w:val="none" w:sz="0" w:space="0" w:color="auto"/>
                <w:bottom w:val="none" w:sz="0" w:space="0" w:color="auto"/>
                <w:right w:val="none" w:sz="0" w:space="0" w:color="auto"/>
              </w:divBdr>
            </w:div>
            <w:div w:id="1688096794">
              <w:marLeft w:val="0"/>
              <w:marRight w:val="0"/>
              <w:marTop w:val="0"/>
              <w:marBottom w:val="0"/>
              <w:divBdr>
                <w:top w:val="none" w:sz="0" w:space="0" w:color="auto"/>
                <w:left w:val="none" w:sz="0" w:space="0" w:color="auto"/>
                <w:bottom w:val="none" w:sz="0" w:space="0" w:color="auto"/>
                <w:right w:val="none" w:sz="0" w:space="0" w:color="auto"/>
              </w:divBdr>
            </w:div>
            <w:div w:id="96490434">
              <w:marLeft w:val="0"/>
              <w:marRight w:val="0"/>
              <w:marTop w:val="0"/>
              <w:marBottom w:val="0"/>
              <w:divBdr>
                <w:top w:val="none" w:sz="0" w:space="0" w:color="auto"/>
                <w:left w:val="none" w:sz="0" w:space="0" w:color="auto"/>
                <w:bottom w:val="none" w:sz="0" w:space="0" w:color="auto"/>
                <w:right w:val="none" w:sz="0" w:space="0" w:color="auto"/>
              </w:divBdr>
            </w:div>
            <w:div w:id="1449155498">
              <w:marLeft w:val="0"/>
              <w:marRight w:val="0"/>
              <w:marTop w:val="0"/>
              <w:marBottom w:val="0"/>
              <w:divBdr>
                <w:top w:val="none" w:sz="0" w:space="0" w:color="auto"/>
                <w:left w:val="none" w:sz="0" w:space="0" w:color="auto"/>
                <w:bottom w:val="none" w:sz="0" w:space="0" w:color="auto"/>
                <w:right w:val="none" w:sz="0" w:space="0" w:color="auto"/>
              </w:divBdr>
            </w:div>
            <w:div w:id="786848978">
              <w:marLeft w:val="0"/>
              <w:marRight w:val="0"/>
              <w:marTop w:val="0"/>
              <w:marBottom w:val="0"/>
              <w:divBdr>
                <w:top w:val="none" w:sz="0" w:space="0" w:color="auto"/>
                <w:left w:val="none" w:sz="0" w:space="0" w:color="auto"/>
                <w:bottom w:val="none" w:sz="0" w:space="0" w:color="auto"/>
                <w:right w:val="none" w:sz="0" w:space="0" w:color="auto"/>
              </w:divBdr>
            </w:div>
            <w:div w:id="2041514872">
              <w:marLeft w:val="0"/>
              <w:marRight w:val="0"/>
              <w:marTop w:val="0"/>
              <w:marBottom w:val="0"/>
              <w:divBdr>
                <w:top w:val="none" w:sz="0" w:space="0" w:color="auto"/>
                <w:left w:val="none" w:sz="0" w:space="0" w:color="auto"/>
                <w:bottom w:val="none" w:sz="0" w:space="0" w:color="auto"/>
                <w:right w:val="none" w:sz="0" w:space="0" w:color="auto"/>
              </w:divBdr>
            </w:div>
            <w:div w:id="293415853">
              <w:marLeft w:val="0"/>
              <w:marRight w:val="0"/>
              <w:marTop w:val="0"/>
              <w:marBottom w:val="0"/>
              <w:divBdr>
                <w:top w:val="none" w:sz="0" w:space="0" w:color="auto"/>
                <w:left w:val="none" w:sz="0" w:space="0" w:color="auto"/>
                <w:bottom w:val="none" w:sz="0" w:space="0" w:color="auto"/>
                <w:right w:val="none" w:sz="0" w:space="0" w:color="auto"/>
              </w:divBdr>
            </w:div>
            <w:div w:id="499781833">
              <w:marLeft w:val="0"/>
              <w:marRight w:val="0"/>
              <w:marTop w:val="0"/>
              <w:marBottom w:val="0"/>
              <w:divBdr>
                <w:top w:val="none" w:sz="0" w:space="0" w:color="auto"/>
                <w:left w:val="none" w:sz="0" w:space="0" w:color="auto"/>
                <w:bottom w:val="none" w:sz="0" w:space="0" w:color="auto"/>
                <w:right w:val="none" w:sz="0" w:space="0" w:color="auto"/>
              </w:divBdr>
            </w:div>
            <w:div w:id="241989602">
              <w:marLeft w:val="0"/>
              <w:marRight w:val="0"/>
              <w:marTop w:val="0"/>
              <w:marBottom w:val="0"/>
              <w:divBdr>
                <w:top w:val="none" w:sz="0" w:space="0" w:color="auto"/>
                <w:left w:val="none" w:sz="0" w:space="0" w:color="auto"/>
                <w:bottom w:val="none" w:sz="0" w:space="0" w:color="auto"/>
                <w:right w:val="none" w:sz="0" w:space="0" w:color="auto"/>
              </w:divBdr>
            </w:div>
            <w:div w:id="1384867072">
              <w:marLeft w:val="0"/>
              <w:marRight w:val="0"/>
              <w:marTop w:val="0"/>
              <w:marBottom w:val="0"/>
              <w:divBdr>
                <w:top w:val="none" w:sz="0" w:space="0" w:color="auto"/>
                <w:left w:val="none" w:sz="0" w:space="0" w:color="auto"/>
                <w:bottom w:val="none" w:sz="0" w:space="0" w:color="auto"/>
                <w:right w:val="none" w:sz="0" w:space="0" w:color="auto"/>
              </w:divBdr>
            </w:div>
            <w:div w:id="1381788702">
              <w:marLeft w:val="0"/>
              <w:marRight w:val="0"/>
              <w:marTop w:val="0"/>
              <w:marBottom w:val="0"/>
              <w:divBdr>
                <w:top w:val="none" w:sz="0" w:space="0" w:color="auto"/>
                <w:left w:val="none" w:sz="0" w:space="0" w:color="auto"/>
                <w:bottom w:val="none" w:sz="0" w:space="0" w:color="auto"/>
                <w:right w:val="none" w:sz="0" w:space="0" w:color="auto"/>
              </w:divBdr>
            </w:div>
            <w:div w:id="1591234724">
              <w:marLeft w:val="0"/>
              <w:marRight w:val="0"/>
              <w:marTop w:val="0"/>
              <w:marBottom w:val="0"/>
              <w:divBdr>
                <w:top w:val="none" w:sz="0" w:space="0" w:color="auto"/>
                <w:left w:val="none" w:sz="0" w:space="0" w:color="auto"/>
                <w:bottom w:val="none" w:sz="0" w:space="0" w:color="auto"/>
                <w:right w:val="none" w:sz="0" w:space="0" w:color="auto"/>
              </w:divBdr>
            </w:div>
            <w:div w:id="1010255074">
              <w:marLeft w:val="0"/>
              <w:marRight w:val="0"/>
              <w:marTop w:val="0"/>
              <w:marBottom w:val="0"/>
              <w:divBdr>
                <w:top w:val="none" w:sz="0" w:space="0" w:color="auto"/>
                <w:left w:val="none" w:sz="0" w:space="0" w:color="auto"/>
                <w:bottom w:val="none" w:sz="0" w:space="0" w:color="auto"/>
                <w:right w:val="none" w:sz="0" w:space="0" w:color="auto"/>
              </w:divBdr>
            </w:div>
          </w:divsChild>
        </w:div>
        <w:div w:id="272441210">
          <w:marLeft w:val="0"/>
          <w:marRight w:val="0"/>
          <w:marTop w:val="0"/>
          <w:marBottom w:val="225"/>
          <w:divBdr>
            <w:top w:val="none" w:sz="0" w:space="0" w:color="auto"/>
            <w:left w:val="none" w:sz="0" w:space="0" w:color="auto"/>
            <w:bottom w:val="none" w:sz="0" w:space="0" w:color="auto"/>
            <w:right w:val="none" w:sz="0" w:space="0" w:color="auto"/>
          </w:divBdr>
          <w:divsChild>
            <w:div w:id="255287273">
              <w:marLeft w:val="0"/>
              <w:marRight w:val="0"/>
              <w:marTop w:val="0"/>
              <w:marBottom w:val="0"/>
              <w:divBdr>
                <w:top w:val="none" w:sz="0" w:space="0" w:color="auto"/>
                <w:left w:val="none" w:sz="0" w:space="0" w:color="auto"/>
                <w:bottom w:val="none" w:sz="0" w:space="0" w:color="auto"/>
                <w:right w:val="none" w:sz="0" w:space="0" w:color="auto"/>
              </w:divBdr>
            </w:div>
            <w:div w:id="315687719">
              <w:marLeft w:val="0"/>
              <w:marRight w:val="0"/>
              <w:marTop w:val="0"/>
              <w:marBottom w:val="0"/>
              <w:divBdr>
                <w:top w:val="none" w:sz="0" w:space="0" w:color="auto"/>
                <w:left w:val="none" w:sz="0" w:space="0" w:color="auto"/>
                <w:bottom w:val="none" w:sz="0" w:space="0" w:color="auto"/>
                <w:right w:val="none" w:sz="0" w:space="0" w:color="auto"/>
              </w:divBdr>
            </w:div>
            <w:div w:id="1923906376">
              <w:marLeft w:val="0"/>
              <w:marRight w:val="0"/>
              <w:marTop w:val="0"/>
              <w:marBottom w:val="0"/>
              <w:divBdr>
                <w:top w:val="none" w:sz="0" w:space="0" w:color="auto"/>
                <w:left w:val="none" w:sz="0" w:space="0" w:color="auto"/>
                <w:bottom w:val="none" w:sz="0" w:space="0" w:color="auto"/>
                <w:right w:val="none" w:sz="0" w:space="0" w:color="auto"/>
              </w:divBdr>
            </w:div>
            <w:div w:id="911425366">
              <w:marLeft w:val="0"/>
              <w:marRight w:val="0"/>
              <w:marTop w:val="0"/>
              <w:marBottom w:val="0"/>
              <w:divBdr>
                <w:top w:val="none" w:sz="0" w:space="0" w:color="auto"/>
                <w:left w:val="none" w:sz="0" w:space="0" w:color="auto"/>
                <w:bottom w:val="none" w:sz="0" w:space="0" w:color="auto"/>
                <w:right w:val="none" w:sz="0" w:space="0" w:color="auto"/>
              </w:divBdr>
            </w:div>
            <w:div w:id="1808744077">
              <w:marLeft w:val="0"/>
              <w:marRight w:val="0"/>
              <w:marTop w:val="0"/>
              <w:marBottom w:val="0"/>
              <w:divBdr>
                <w:top w:val="none" w:sz="0" w:space="0" w:color="auto"/>
                <w:left w:val="none" w:sz="0" w:space="0" w:color="auto"/>
                <w:bottom w:val="none" w:sz="0" w:space="0" w:color="auto"/>
                <w:right w:val="none" w:sz="0" w:space="0" w:color="auto"/>
              </w:divBdr>
            </w:div>
            <w:div w:id="1118640273">
              <w:marLeft w:val="0"/>
              <w:marRight w:val="0"/>
              <w:marTop w:val="0"/>
              <w:marBottom w:val="0"/>
              <w:divBdr>
                <w:top w:val="none" w:sz="0" w:space="0" w:color="auto"/>
                <w:left w:val="none" w:sz="0" w:space="0" w:color="auto"/>
                <w:bottom w:val="none" w:sz="0" w:space="0" w:color="auto"/>
                <w:right w:val="none" w:sz="0" w:space="0" w:color="auto"/>
              </w:divBdr>
            </w:div>
          </w:divsChild>
        </w:div>
        <w:div w:id="1502043013">
          <w:marLeft w:val="0"/>
          <w:marRight w:val="0"/>
          <w:marTop w:val="0"/>
          <w:marBottom w:val="225"/>
          <w:divBdr>
            <w:top w:val="none" w:sz="0" w:space="0" w:color="auto"/>
            <w:left w:val="none" w:sz="0" w:space="0" w:color="auto"/>
            <w:bottom w:val="none" w:sz="0" w:space="0" w:color="auto"/>
            <w:right w:val="none" w:sz="0" w:space="0" w:color="auto"/>
          </w:divBdr>
          <w:divsChild>
            <w:div w:id="686254688">
              <w:marLeft w:val="0"/>
              <w:marRight w:val="0"/>
              <w:marTop w:val="0"/>
              <w:marBottom w:val="0"/>
              <w:divBdr>
                <w:top w:val="none" w:sz="0" w:space="0" w:color="auto"/>
                <w:left w:val="none" w:sz="0" w:space="0" w:color="auto"/>
                <w:bottom w:val="none" w:sz="0" w:space="0" w:color="auto"/>
                <w:right w:val="none" w:sz="0" w:space="0" w:color="auto"/>
              </w:divBdr>
            </w:div>
            <w:div w:id="34159479">
              <w:marLeft w:val="0"/>
              <w:marRight w:val="0"/>
              <w:marTop w:val="0"/>
              <w:marBottom w:val="0"/>
              <w:divBdr>
                <w:top w:val="none" w:sz="0" w:space="0" w:color="auto"/>
                <w:left w:val="none" w:sz="0" w:space="0" w:color="auto"/>
                <w:bottom w:val="none" w:sz="0" w:space="0" w:color="auto"/>
                <w:right w:val="none" w:sz="0" w:space="0" w:color="auto"/>
              </w:divBdr>
            </w:div>
            <w:div w:id="1266495118">
              <w:marLeft w:val="0"/>
              <w:marRight w:val="0"/>
              <w:marTop w:val="0"/>
              <w:marBottom w:val="0"/>
              <w:divBdr>
                <w:top w:val="none" w:sz="0" w:space="0" w:color="auto"/>
                <w:left w:val="none" w:sz="0" w:space="0" w:color="auto"/>
                <w:bottom w:val="none" w:sz="0" w:space="0" w:color="auto"/>
                <w:right w:val="none" w:sz="0" w:space="0" w:color="auto"/>
              </w:divBdr>
            </w:div>
            <w:div w:id="54278825">
              <w:marLeft w:val="0"/>
              <w:marRight w:val="0"/>
              <w:marTop w:val="0"/>
              <w:marBottom w:val="0"/>
              <w:divBdr>
                <w:top w:val="none" w:sz="0" w:space="0" w:color="auto"/>
                <w:left w:val="none" w:sz="0" w:space="0" w:color="auto"/>
                <w:bottom w:val="none" w:sz="0" w:space="0" w:color="auto"/>
                <w:right w:val="none" w:sz="0" w:space="0" w:color="auto"/>
              </w:divBdr>
            </w:div>
            <w:div w:id="2141875026">
              <w:marLeft w:val="0"/>
              <w:marRight w:val="0"/>
              <w:marTop w:val="0"/>
              <w:marBottom w:val="0"/>
              <w:divBdr>
                <w:top w:val="none" w:sz="0" w:space="0" w:color="auto"/>
                <w:left w:val="none" w:sz="0" w:space="0" w:color="auto"/>
                <w:bottom w:val="none" w:sz="0" w:space="0" w:color="auto"/>
                <w:right w:val="none" w:sz="0" w:space="0" w:color="auto"/>
              </w:divBdr>
            </w:div>
            <w:div w:id="1433696972">
              <w:marLeft w:val="0"/>
              <w:marRight w:val="0"/>
              <w:marTop w:val="0"/>
              <w:marBottom w:val="0"/>
              <w:divBdr>
                <w:top w:val="none" w:sz="0" w:space="0" w:color="auto"/>
                <w:left w:val="none" w:sz="0" w:space="0" w:color="auto"/>
                <w:bottom w:val="none" w:sz="0" w:space="0" w:color="auto"/>
                <w:right w:val="none" w:sz="0" w:space="0" w:color="auto"/>
              </w:divBdr>
            </w:div>
            <w:div w:id="187527102">
              <w:marLeft w:val="0"/>
              <w:marRight w:val="0"/>
              <w:marTop w:val="0"/>
              <w:marBottom w:val="0"/>
              <w:divBdr>
                <w:top w:val="none" w:sz="0" w:space="0" w:color="auto"/>
                <w:left w:val="none" w:sz="0" w:space="0" w:color="auto"/>
                <w:bottom w:val="none" w:sz="0" w:space="0" w:color="auto"/>
                <w:right w:val="none" w:sz="0" w:space="0" w:color="auto"/>
              </w:divBdr>
            </w:div>
            <w:div w:id="1746341806">
              <w:marLeft w:val="0"/>
              <w:marRight w:val="0"/>
              <w:marTop w:val="0"/>
              <w:marBottom w:val="0"/>
              <w:divBdr>
                <w:top w:val="none" w:sz="0" w:space="0" w:color="auto"/>
                <w:left w:val="none" w:sz="0" w:space="0" w:color="auto"/>
                <w:bottom w:val="none" w:sz="0" w:space="0" w:color="auto"/>
                <w:right w:val="none" w:sz="0" w:space="0" w:color="auto"/>
              </w:divBdr>
            </w:div>
            <w:div w:id="144856649">
              <w:marLeft w:val="0"/>
              <w:marRight w:val="0"/>
              <w:marTop w:val="0"/>
              <w:marBottom w:val="0"/>
              <w:divBdr>
                <w:top w:val="none" w:sz="0" w:space="0" w:color="auto"/>
                <w:left w:val="none" w:sz="0" w:space="0" w:color="auto"/>
                <w:bottom w:val="none" w:sz="0" w:space="0" w:color="auto"/>
                <w:right w:val="none" w:sz="0" w:space="0" w:color="auto"/>
              </w:divBdr>
            </w:div>
            <w:div w:id="1286541309">
              <w:marLeft w:val="0"/>
              <w:marRight w:val="0"/>
              <w:marTop w:val="0"/>
              <w:marBottom w:val="0"/>
              <w:divBdr>
                <w:top w:val="none" w:sz="0" w:space="0" w:color="auto"/>
                <w:left w:val="none" w:sz="0" w:space="0" w:color="auto"/>
                <w:bottom w:val="none" w:sz="0" w:space="0" w:color="auto"/>
                <w:right w:val="none" w:sz="0" w:space="0" w:color="auto"/>
              </w:divBdr>
            </w:div>
            <w:div w:id="1985887234">
              <w:marLeft w:val="0"/>
              <w:marRight w:val="0"/>
              <w:marTop w:val="0"/>
              <w:marBottom w:val="0"/>
              <w:divBdr>
                <w:top w:val="none" w:sz="0" w:space="0" w:color="auto"/>
                <w:left w:val="none" w:sz="0" w:space="0" w:color="auto"/>
                <w:bottom w:val="none" w:sz="0" w:space="0" w:color="auto"/>
                <w:right w:val="none" w:sz="0" w:space="0" w:color="auto"/>
              </w:divBdr>
            </w:div>
            <w:div w:id="822281512">
              <w:marLeft w:val="0"/>
              <w:marRight w:val="0"/>
              <w:marTop w:val="0"/>
              <w:marBottom w:val="0"/>
              <w:divBdr>
                <w:top w:val="none" w:sz="0" w:space="0" w:color="auto"/>
                <w:left w:val="none" w:sz="0" w:space="0" w:color="auto"/>
                <w:bottom w:val="none" w:sz="0" w:space="0" w:color="auto"/>
                <w:right w:val="none" w:sz="0" w:space="0" w:color="auto"/>
              </w:divBdr>
            </w:div>
            <w:div w:id="1451703730">
              <w:marLeft w:val="0"/>
              <w:marRight w:val="0"/>
              <w:marTop w:val="0"/>
              <w:marBottom w:val="0"/>
              <w:divBdr>
                <w:top w:val="none" w:sz="0" w:space="0" w:color="auto"/>
                <w:left w:val="none" w:sz="0" w:space="0" w:color="auto"/>
                <w:bottom w:val="none" w:sz="0" w:space="0" w:color="auto"/>
                <w:right w:val="none" w:sz="0" w:space="0" w:color="auto"/>
              </w:divBdr>
            </w:div>
            <w:div w:id="1569992329">
              <w:marLeft w:val="0"/>
              <w:marRight w:val="0"/>
              <w:marTop w:val="0"/>
              <w:marBottom w:val="0"/>
              <w:divBdr>
                <w:top w:val="none" w:sz="0" w:space="0" w:color="auto"/>
                <w:left w:val="none" w:sz="0" w:space="0" w:color="auto"/>
                <w:bottom w:val="none" w:sz="0" w:space="0" w:color="auto"/>
                <w:right w:val="none" w:sz="0" w:space="0" w:color="auto"/>
              </w:divBdr>
            </w:div>
            <w:div w:id="1632830747">
              <w:marLeft w:val="0"/>
              <w:marRight w:val="0"/>
              <w:marTop w:val="0"/>
              <w:marBottom w:val="0"/>
              <w:divBdr>
                <w:top w:val="none" w:sz="0" w:space="0" w:color="auto"/>
                <w:left w:val="none" w:sz="0" w:space="0" w:color="auto"/>
                <w:bottom w:val="none" w:sz="0" w:space="0" w:color="auto"/>
                <w:right w:val="none" w:sz="0" w:space="0" w:color="auto"/>
              </w:divBdr>
            </w:div>
            <w:div w:id="1612514806">
              <w:marLeft w:val="0"/>
              <w:marRight w:val="0"/>
              <w:marTop w:val="0"/>
              <w:marBottom w:val="0"/>
              <w:divBdr>
                <w:top w:val="none" w:sz="0" w:space="0" w:color="auto"/>
                <w:left w:val="none" w:sz="0" w:space="0" w:color="auto"/>
                <w:bottom w:val="none" w:sz="0" w:space="0" w:color="auto"/>
                <w:right w:val="none" w:sz="0" w:space="0" w:color="auto"/>
              </w:divBdr>
            </w:div>
            <w:div w:id="859777031">
              <w:marLeft w:val="0"/>
              <w:marRight w:val="0"/>
              <w:marTop w:val="0"/>
              <w:marBottom w:val="0"/>
              <w:divBdr>
                <w:top w:val="none" w:sz="0" w:space="0" w:color="auto"/>
                <w:left w:val="none" w:sz="0" w:space="0" w:color="auto"/>
                <w:bottom w:val="none" w:sz="0" w:space="0" w:color="auto"/>
                <w:right w:val="none" w:sz="0" w:space="0" w:color="auto"/>
              </w:divBdr>
            </w:div>
            <w:div w:id="742727074">
              <w:marLeft w:val="0"/>
              <w:marRight w:val="0"/>
              <w:marTop w:val="0"/>
              <w:marBottom w:val="0"/>
              <w:divBdr>
                <w:top w:val="none" w:sz="0" w:space="0" w:color="auto"/>
                <w:left w:val="none" w:sz="0" w:space="0" w:color="auto"/>
                <w:bottom w:val="none" w:sz="0" w:space="0" w:color="auto"/>
                <w:right w:val="none" w:sz="0" w:space="0" w:color="auto"/>
              </w:divBdr>
            </w:div>
          </w:divsChild>
        </w:div>
        <w:div w:id="1199589412">
          <w:marLeft w:val="0"/>
          <w:marRight w:val="0"/>
          <w:marTop w:val="0"/>
          <w:marBottom w:val="225"/>
          <w:divBdr>
            <w:top w:val="none" w:sz="0" w:space="0" w:color="auto"/>
            <w:left w:val="none" w:sz="0" w:space="0" w:color="auto"/>
            <w:bottom w:val="none" w:sz="0" w:space="0" w:color="auto"/>
            <w:right w:val="none" w:sz="0" w:space="0" w:color="auto"/>
          </w:divBdr>
          <w:divsChild>
            <w:div w:id="834343364">
              <w:marLeft w:val="0"/>
              <w:marRight w:val="0"/>
              <w:marTop w:val="0"/>
              <w:marBottom w:val="0"/>
              <w:divBdr>
                <w:top w:val="none" w:sz="0" w:space="0" w:color="auto"/>
                <w:left w:val="none" w:sz="0" w:space="0" w:color="auto"/>
                <w:bottom w:val="none" w:sz="0" w:space="0" w:color="auto"/>
                <w:right w:val="none" w:sz="0" w:space="0" w:color="auto"/>
              </w:divBdr>
            </w:div>
            <w:div w:id="571937208">
              <w:marLeft w:val="0"/>
              <w:marRight w:val="0"/>
              <w:marTop w:val="0"/>
              <w:marBottom w:val="0"/>
              <w:divBdr>
                <w:top w:val="none" w:sz="0" w:space="0" w:color="auto"/>
                <w:left w:val="none" w:sz="0" w:space="0" w:color="auto"/>
                <w:bottom w:val="none" w:sz="0" w:space="0" w:color="auto"/>
                <w:right w:val="none" w:sz="0" w:space="0" w:color="auto"/>
              </w:divBdr>
            </w:div>
            <w:div w:id="1508859790">
              <w:marLeft w:val="0"/>
              <w:marRight w:val="0"/>
              <w:marTop w:val="0"/>
              <w:marBottom w:val="0"/>
              <w:divBdr>
                <w:top w:val="none" w:sz="0" w:space="0" w:color="auto"/>
                <w:left w:val="none" w:sz="0" w:space="0" w:color="auto"/>
                <w:bottom w:val="none" w:sz="0" w:space="0" w:color="auto"/>
                <w:right w:val="none" w:sz="0" w:space="0" w:color="auto"/>
              </w:divBdr>
            </w:div>
            <w:div w:id="1754934325">
              <w:marLeft w:val="0"/>
              <w:marRight w:val="0"/>
              <w:marTop w:val="0"/>
              <w:marBottom w:val="0"/>
              <w:divBdr>
                <w:top w:val="none" w:sz="0" w:space="0" w:color="auto"/>
                <w:left w:val="none" w:sz="0" w:space="0" w:color="auto"/>
                <w:bottom w:val="none" w:sz="0" w:space="0" w:color="auto"/>
                <w:right w:val="none" w:sz="0" w:space="0" w:color="auto"/>
              </w:divBdr>
            </w:div>
            <w:div w:id="2606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9519">
      <w:bodyDiv w:val="1"/>
      <w:marLeft w:val="0"/>
      <w:marRight w:val="0"/>
      <w:marTop w:val="0"/>
      <w:marBottom w:val="0"/>
      <w:divBdr>
        <w:top w:val="none" w:sz="0" w:space="0" w:color="auto"/>
        <w:left w:val="none" w:sz="0" w:space="0" w:color="auto"/>
        <w:bottom w:val="none" w:sz="0" w:space="0" w:color="auto"/>
        <w:right w:val="none" w:sz="0" w:space="0" w:color="auto"/>
      </w:divBdr>
      <w:divsChild>
        <w:div w:id="440564661">
          <w:marLeft w:val="0"/>
          <w:marRight w:val="0"/>
          <w:marTop w:val="0"/>
          <w:marBottom w:val="225"/>
          <w:divBdr>
            <w:top w:val="none" w:sz="0" w:space="0" w:color="auto"/>
            <w:left w:val="none" w:sz="0" w:space="0" w:color="auto"/>
            <w:bottom w:val="none" w:sz="0" w:space="0" w:color="auto"/>
            <w:right w:val="none" w:sz="0" w:space="0" w:color="auto"/>
          </w:divBdr>
          <w:divsChild>
            <w:div w:id="714964014">
              <w:marLeft w:val="0"/>
              <w:marRight w:val="0"/>
              <w:marTop w:val="0"/>
              <w:marBottom w:val="0"/>
              <w:divBdr>
                <w:top w:val="none" w:sz="0" w:space="0" w:color="auto"/>
                <w:left w:val="none" w:sz="0" w:space="0" w:color="auto"/>
                <w:bottom w:val="none" w:sz="0" w:space="0" w:color="auto"/>
                <w:right w:val="none" w:sz="0" w:space="0" w:color="auto"/>
              </w:divBdr>
            </w:div>
            <w:div w:id="593561066">
              <w:marLeft w:val="0"/>
              <w:marRight w:val="0"/>
              <w:marTop w:val="0"/>
              <w:marBottom w:val="0"/>
              <w:divBdr>
                <w:top w:val="none" w:sz="0" w:space="0" w:color="auto"/>
                <w:left w:val="none" w:sz="0" w:space="0" w:color="auto"/>
                <w:bottom w:val="none" w:sz="0" w:space="0" w:color="auto"/>
                <w:right w:val="none" w:sz="0" w:space="0" w:color="auto"/>
              </w:divBdr>
            </w:div>
            <w:div w:id="1746105686">
              <w:marLeft w:val="0"/>
              <w:marRight w:val="0"/>
              <w:marTop w:val="0"/>
              <w:marBottom w:val="0"/>
              <w:divBdr>
                <w:top w:val="none" w:sz="0" w:space="0" w:color="auto"/>
                <w:left w:val="none" w:sz="0" w:space="0" w:color="auto"/>
                <w:bottom w:val="none" w:sz="0" w:space="0" w:color="auto"/>
                <w:right w:val="none" w:sz="0" w:space="0" w:color="auto"/>
              </w:divBdr>
            </w:div>
          </w:divsChild>
        </w:div>
        <w:div w:id="880821143">
          <w:marLeft w:val="0"/>
          <w:marRight w:val="0"/>
          <w:marTop w:val="0"/>
          <w:marBottom w:val="225"/>
          <w:divBdr>
            <w:top w:val="none" w:sz="0" w:space="0" w:color="auto"/>
            <w:left w:val="none" w:sz="0" w:space="0" w:color="auto"/>
            <w:bottom w:val="none" w:sz="0" w:space="0" w:color="auto"/>
            <w:right w:val="none" w:sz="0" w:space="0" w:color="auto"/>
          </w:divBdr>
          <w:divsChild>
            <w:div w:id="246500782">
              <w:marLeft w:val="0"/>
              <w:marRight w:val="0"/>
              <w:marTop w:val="0"/>
              <w:marBottom w:val="0"/>
              <w:divBdr>
                <w:top w:val="none" w:sz="0" w:space="0" w:color="auto"/>
                <w:left w:val="none" w:sz="0" w:space="0" w:color="auto"/>
                <w:bottom w:val="none" w:sz="0" w:space="0" w:color="auto"/>
                <w:right w:val="none" w:sz="0" w:space="0" w:color="auto"/>
              </w:divBdr>
            </w:div>
            <w:div w:id="761755767">
              <w:marLeft w:val="0"/>
              <w:marRight w:val="0"/>
              <w:marTop w:val="0"/>
              <w:marBottom w:val="0"/>
              <w:divBdr>
                <w:top w:val="none" w:sz="0" w:space="0" w:color="auto"/>
                <w:left w:val="none" w:sz="0" w:space="0" w:color="auto"/>
                <w:bottom w:val="none" w:sz="0" w:space="0" w:color="auto"/>
                <w:right w:val="none" w:sz="0" w:space="0" w:color="auto"/>
              </w:divBdr>
            </w:div>
            <w:div w:id="157379760">
              <w:marLeft w:val="0"/>
              <w:marRight w:val="0"/>
              <w:marTop w:val="0"/>
              <w:marBottom w:val="0"/>
              <w:divBdr>
                <w:top w:val="none" w:sz="0" w:space="0" w:color="auto"/>
                <w:left w:val="none" w:sz="0" w:space="0" w:color="auto"/>
                <w:bottom w:val="none" w:sz="0" w:space="0" w:color="auto"/>
                <w:right w:val="none" w:sz="0" w:space="0" w:color="auto"/>
              </w:divBdr>
            </w:div>
            <w:div w:id="1456827712">
              <w:marLeft w:val="0"/>
              <w:marRight w:val="0"/>
              <w:marTop w:val="0"/>
              <w:marBottom w:val="0"/>
              <w:divBdr>
                <w:top w:val="none" w:sz="0" w:space="0" w:color="auto"/>
                <w:left w:val="none" w:sz="0" w:space="0" w:color="auto"/>
                <w:bottom w:val="none" w:sz="0" w:space="0" w:color="auto"/>
                <w:right w:val="none" w:sz="0" w:space="0" w:color="auto"/>
              </w:divBdr>
            </w:div>
            <w:div w:id="1641762288">
              <w:marLeft w:val="0"/>
              <w:marRight w:val="0"/>
              <w:marTop w:val="0"/>
              <w:marBottom w:val="0"/>
              <w:divBdr>
                <w:top w:val="none" w:sz="0" w:space="0" w:color="auto"/>
                <w:left w:val="none" w:sz="0" w:space="0" w:color="auto"/>
                <w:bottom w:val="none" w:sz="0" w:space="0" w:color="auto"/>
                <w:right w:val="none" w:sz="0" w:space="0" w:color="auto"/>
              </w:divBdr>
            </w:div>
            <w:div w:id="15390">
              <w:marLeft w:val="0"/>
              <w:marRight w:val="0"/>
              <w:marTop w:val="0"/>
              <w:marBottom w:val="0"/>
              <w:divBdr>
                <w:top w:val="none" w:sz="0" w:space="0" w:color="auto"/>
                <w:left w:val="none" w:sz="0" w:space="0" w:color="auto"/>
                <w:bottom w:val="none" w:sz="0" w:space="0" w:color="auto"/>
                <w:right w:val="none" w:sz="0" w:space="0" w:color="auto"/>
              </w:divBdr>
            </w:div>
            <w:div w:id="1670909870">
              <w:marLeft w:val="0"/>
              <w:marRight w:val="0"/>
              <w:marTop w:val="0"/>
              <w:marBottom w:val="0"/>
              <w:divBdr>
                <w:top w:val="none" w:sz="0" w:space="0" w:color="auto"/>
                <w:left w:val="none" w:sz="0" w:space="0" w:color="auto"/>
                <w:bottom w:val="none" w:sz="0" w:space="0" w:color="auto"/>
                <w:right w:val="none" w:sz="0" w:space="0" w:color="auto"/>
              </w:divBdr>
            </w:div>
            <w:div w:id="473716255">
              <w:marLeft w:val="0"/>
              <w:marRight w:val="0"/>
              <w:marTop w:val="0"/>
              <w:marBottom w:val="0"/>
              <w:divBdr>
                <w:top w:val="none" w:sz="0" w:space="0" w:color="auto"/>
                <w:left w:val="none" w:sz="0" w:space="0" w:color="auto"/>
                <w:bottom w:val="none" w:sz="0" w:space="0" w:color="auto"/>
                <w:right w:val="none" w:sz="0" w:space="0" w:color="auto"/>
              </w:divBdr>
            </w:div>
            <w:div w:id="2001153225">
              <w:marLeft w:val="0"/>
              <w:marRight w:val="0"/>
              <w:marTop w:val="0"/>
              <w:marBottom w:val="0"/>
              <w:divBdr>
                <w:top w:val="none" w:sz="0" w:space="0" w:color="auto"/>
                <w:left w:val="none" w:sz="0" w:space="0" w:color="auto"/>
                <w:bottom w:val="none" w:sz="0" w:space="0" w:color="auto"/>
                <w:right w:val="none" w:sz="0" w:space="0" w:color="auto"/>
              </w:divBdr>
            </w:div>
            <w:div w:id="1044524266">
              <w:marLeft w:val="0"/>
              <w:marRight w:val="0"/>
              <w:marTop w:val="0"/>
              <w:marBottom w:val="0"/>
              <w:divBdr>
                <w:top w:val="none" w:sz="0" w:space="0" w:color="auto"/>
                <w:left w:val="none" w:sz="0" w:space="0" w:color="auto"/>
                <w:bottom w:val="none" w:sz="0" w:space="0" w:color="auto"/>
                <w:right w:val="none" w:sz="0" w:space="0" w:color="auto"/>
              </w:divBdr>
            </w:div>
            <w:div w:id="757096733">
              <w:marLeft w:val="0"/>
              <w:marRight w:val="0"/>
              <w:marTop w:val="0"/>
              <w:marBottom w:val="0"/>
              <w:divBdr>
                <w:top w:val="none" w:sz="0" w:space="0" w:color="auto"/>
                <w:left w:val="none" w:sz="0" w:space="0" w:color="auto"/>
                <w:bottom w:val="none" w:sz="0" w:space="0" w:color="auto"/>
                <w:right w:val="none" w:sz="0" w:space="0" w:color="auto"/>
              </w:divBdr>
            </w:div>
            <w:div w:id="971209925">
              <w:marLeft w:val="0"/>
              <w:marRight w:val="0"/>
              <w:marTop w:val="0"/>
              <w:marBottom w:val="0"/>
              <w:divBdr>
                <w:top w:val="none" w:sz="0" w:space="0" w:color="auto"/>
                <w:left w:val="none" w:sz="0" w:space="0" w:color="auto"/>
                <w:bottom w:val="none" w:sz="0" w:space="0" w:color="auto"/>
                <w:right w:val="none" w:sz="0" w:space="0" w:color="auto"/>
              </w:divBdr>
            </w:div>
            <w:div w:id="1203443602">
              <w:marLeft w:val="0"/>
              <w:marRight w:val="0"/>
              <w:marTop w:val="0"/>
              <w:marBottom w:val="0"/>
              <w:divBdr>
                <w:top w:val="none" w:sz="0" w:space="0" w:color="auto"/>
                <w:left w:val="none" w:sz="0" w:space="0" w:color="auto"/>
                <w:bottom w:val="none" w:sz="0" w:space="0" w:color="auto"/>
                <w:right w:val="none" w:sz="0" w:space="0" w:color="auto"/>
              </w:divBdr>
            </w:div>
            <w:div w:id="1312250232">
              <w:marLeft w:val="0"/>
              <w:marRight w:val="0"/>
              <w:marTop w:val="0"/>
              <w:marBottom w:val="0"/>
              <w:divBdr>
                <w:top w:val="none" w:sz="0" w:space="0" w:color="auto"/>
                <w:left w:val="none" w:sz="0" w:space="0" w:color="auto"/>
                <w:bottom w:val="none" w:sz="0" w:space="0" w:color="auto"/>
                <w:right w:val="none" w:sz="0" w:space="0" w:color="auto"/>
              </w:divBdr>
            </w:div>
            <w:div w:id="5913826">
              <w:marLeft w:val="0"/>
              <w:marRight w:val="0"/>
              <w:marTop w:val="0"/>
              <w:marBottom w:val="0"/>
              <w:divBdr>
                <w:top w:val="none" w:sz="0" w:space="0" w:color="auto"/>
                <w:left w:val="none" w:sz="0" w:space="0" w:color="auto"/>
                <w:bottom w:val="none" w:sz="0" w:space="0" w:color="auto"/>
                <w:right w:val="none" w:sz="0" w:space="0" w:color="auto"/>
              </w:divBdr>
            </w:div>
          </w:divsChild>
        </w:div>
        <w:div w:id="2056082430">
          <w:marLeft w:val="0"/>
          <w:marRight w:val="0"/>
          <w:marTop w:val="0"/>
          <w:marBottom w:val="225"/>
          <w:divBdr>
            <w:top w:val="none" w:sz="0" w:space="0" w:color="auto"/>
            <w:left w:val="none" w:sz="0" w:space="0" w:color="auto"/>
            <w:bottom w:val="none" w:sz="0" w:space="0" w:color="auto"/>
            <w:right w:val="none" w:sz="0" w:space="0" w:color="auto"/>
          </w:divBdr>
          <w:divsChild>
            <w:div w:id="619994086">
              <w:marLeft w:val="0"/>
              <w:marRight w:val="0"/>
              <w:marTop w:val="0"/>
              <w:marBottom w:val="0"/>
              <w:divBdr>
                <w:top w:val="none" w:sz="0" w:space="0" w:color="auto"/>
                <w:left w:val="none" w:sz="0" w:space="0" w:color="auto"/>
                <w:bottom w:val="none" w:sz="0" w:space="0" w:color="auto"/>
                <w:right w:val="none" w:sz="0" w:space="0" w:color="auto"/>
              </w:divBdr>
            </w:div>
            <w:div w:id="480393971">
              <w:marLeft w:val="0"/>
              <w:marRight w:val="0"/>
              <w:marTop w:val="0"/>
              <w:marBottom w:val="0"/>
              <w:divBdr>
                <w:top w:val="none" w:sz="0" w:space="0" w:color="auto"/>
                <w:left w:val="none" w:sz="0" w:space="0" w:color="auto"/>
                <w:bottom w:val="none" w:sz="0" w:space="0" w:color="auto"/>
                <w:right w:val="none" w:sz="0" w:space="0" w:color="auto"/>
              </w:divBdr>
            </w:div>
            <w:div w:id="489949354">
              <w:marLeft w:val="0"/>
              <w:marRight w:val="0"/>
              <w:marTop w:val="0"/>
              <w:marBottom w:val="0"/>
              <w:divBdr>
                <w:top w:val="none" w:sz="0" w:space="0" w:color="auto"/>
                <w:left w:val="none" w:sz="0" w:space="0" w:color="auto"/>
                <w:bottom w:val="none" w:sz="0" w:space="0" w:color="auto"/>
                <w:right w:val="none" w:sz="0" w:space="0" w:color="auto"/>
              </w:divBdr>
            </w:div>
            <w:div w:id="1890266503">
              <w:marLeft w:val="0"/>
              <w:marRight w:val="0"/>
              <w:marTop w:val="0"/>
              <w:marBottom w:val="0"/>
              <w:divBdr>
                <w:top w:val="none" w:sz="0" w:space="0" w:color="auto"/>
                <w:left w:val="none" w:sz="0" w:space="0" w:color="auto"/>
                <w:bottom w:val="none" w:sz="0" w:space="0" w:color="auto"/>
                <w:right w:val="none" w:sz="0" w:space="0" w:color="auto"/>
              </w:divBdr>
            </w:div>
            <w:div w:id="723069799">
              <w:marLeft w:val="0"/>
              <w:marRight w:val="0"/>
              <w:marTop w:val="0"/>
              <w:marBottom w:val="0"/>
              <w:divBdr>
                <w:top w:val="none" w:sz="0" w:space="0" w:color="auto"/>
                <w:left w:val="none" w:sz="0" w:space="0" w:color="auto"/>
                <w:bottom w:val="none" w:sz="0" w:space="0" w:color="auto"/>
                <w:right w:val="none" w:sz="0" w:space="0" w:color="auto"/>
              </w:divBdr>
            </w:div>
            <w:div w:id="402530511">
              <w:marLeft w:val="0"/>
              <w:marRight w:val="0"/>
              <w:marTop w:val="0"/>
              <w:marBottom w:val="0"/>
              <w:divBdr>
                <w:top w:val="none" w:sz="0" w:space="0" w:color="auto"/>
                <w:left w:val="none" w:sz="0" w:space="0" w:color="auto"/>
                <w:bottom w:val="none" w:sz="0" w:space="0" w:color="auto"/>
                <w:right w:val="none" w:sz="0" w:space="0" w:color="auto"/>
              </w:divBdr>
            </w:div>
            <w:div w:id="932738406">
              <w:marLeft w:val="0"/>
              <w:marRight w:val="0"/>
              <w:marTop w:val="0"/>
              <w:marBottom w:val="0"/>
              <w:divBdr>
                <w:top w:val="none" w:sz="0" w:space="0" w:color="auto"/>
                <w:left w:val="none" w:sz="0" w:space="0" w:color="auto"/>
                <w:bottom w:val="none" w:sz="0" w:space="0" w:color="auto"/>
                <w:right w:val="none" w:sz="0" w:space="0" w:color="auto"/>
              </w:divBdr>
            </w:div>
            <w:div w:id="1910456506">
              <w:marLeft w:val="0"/>
              <w:marRight w:val="0"/>
              <w:marTop w:val="0"/>
              <w:marBottom w:val="0"/>
              <w:divBdr>
                <w:top w:val="none" w:sz="0" w:space="0" w:color="auto"/>
                <w:left w:val="none" w:sz="0" w:space="0" w:color="auto"/>
                <w:bottom w:val="none" w:sz="0" w:space="0" w:color="auto"/>
                <w:right w:val="none" w:sz="0" w:space="0" w:color="auto"/>
              </w:divBdr>
            </w:div>
            <w:div w:id="826474931">
              <w:marLeft w:val="0"/>
              <w:marRight w:val="0"/>
              <w:marTop w:val="0"/>
              <w:marBottom w:val="0"/>
              <w:divBdr>
                <w:top w:val="none" w:sz="0" w:space="0" w:color="auto"/>
                <w:left w:val="none" w:sz="0" w:space="0" w:color="auto"/>
                <w:bottom w:val="none" w:sz="0" w:space="0" w:color="auto"/>
                <w:right w:val="none" w:sz="0" w:space="0" w:color="auto"/>
              </w:divBdr>
            </w:div>
            <w:div w:id="718289176">
              <w:marLeft w:val="0"/>
              <w:marRight w:val="0"/>
              <w:marTop w:val="0"/>
              <w:marBottom w:val="0"/>
              <w:divBdr>
                <w:top w:val="none" w:sz="0" w:space="0" w:color="auto"/>
                <w:left w:val="none" w:sz="0" w:space="0" w:color="auto"/>
                <w:bottom w:val="none" w:sz="0" w:space="0" w:color="auto"/>
                <w:right w:val="none" w:sz="0" w:space="0" w:color="auto"/>
              </w:divBdr>
            </w:div>
            <w:div w:id="1534418100">
              <w:marLeft w:val="0"/>
              <w:marRight w:val="0"/>
              <w:marTop w:val="0"/>
              <w:marBottom w:val="0"/>
              <w:divBdr>
                <w:top w:val="none" w:sz="0" w:space="0" w:color="auto"/>
                <w:left w:val="none" w:sz="0" w:space="0" w:color="auto"/>
                <w:bottom w:val="none" w:sz="0" w:space="0" w:color="auto"/>
                <w:right w:val="none" w:sz="0" w:space="0" w:color="auto"/>
              </w:divBdr>
            </w:div>
            <w:div w:id="2015570736">
              <w:marLeft w:val="0"/>
              <w:marRight w:val="0"/>
              <w:marTop w:val="0"/>
              <w:marBottom w:val="0"/>
              <w:divBdr>
                <w:top w:val="none" w:sz="0" w:space="0" w:color="auto"/>
                <w:left w:val="none" w:sz="0" w:space="0" w:color="auto"/>
                <w:bottom w:val="none" w:sz="0" w:space="0" w:color="auto"/>
                <w:right w:val="none" w:sz="0" w:space="0" w:color="auto"/>
              </w:divBdr>
            </w:div>
            <w:div w:id="1880849957">
              <w:marLeft w:val="0"/>
              <w:marRight w:val="0"/>
              <w:marTop w:val="0"/>
              <w:marBottom w:val="0"/>
              <w:divBdr>
                <w:top w:val="none" w:sz="0" w:space="0" w:color="auto"/>
                <w:left w:val="none" w:sz="0" w:space="0" w:color="auto"/>
                <w:bottom w:val="none" w:sz="0" w:space="0" w:color="auto"/>
                <w:right w:val="none" w:sz="0" w:space="0" w:color="auto"/>
              </w:divBdr>
            </w:div>
            <w:div w:id="296224648">
              <w:marLeft w:val="0"/>
              <w:marRight w:val="0"/>
              <w:marTop w:val="0"/>
              <w:marBottom w:val="0"/>
              <w:divBdr>
                <w:top w:val="none" w:sz="0" w:space="0" w:color="auto"/>
                <w:left w:val="none" w:sz="0" w:space="0" w:color="auto"/>
                <w:bottom w:val="none" w:sz="0" w:space="0" w:color="auto"/>
                <w:right w:val="none" w:sz="0" w:space="0" w:color="auto"/>
              </w:divBdr>
            </w:div>
          </w:divsChild>
        </w:div>
        <w:div w:id="970788842">
          <w:marLeft w:val="0"/>
          <w:marRight w:val="0"/>
          <w:marTop w:val="0"/>
          <w:marBottom w:val="225"/>
          <w:divBdr>
            <w:top w:val="none" w:sz="0" w:space="0" w:color="auto"/>
            <w:left w:val="none" w:sz="0" w:space="0" w:color="auto"/>
            <w:bottom w:val="none" w:sz="0" w:space="0" w:color="auto"/>
            <w:right w:val="none" w:sz="0" w:space="0" w:color="auto"/>
          </w:divBdr>
          <w:divsChild>
            <w:div w:id="1567565061">
              <w:marLeft w:val="0"/>
              <w:marRight w:val="0"/>
              <w:marTop w:val="0"/>
              <w:marBottom w:val="0"/>
              <w:divBdr>
                <w:top w:val="none" w:sz="0" w:space="0" w:color="auto"/>
                <w:left w:val="none" w:sz="0" w:space="0" w:color="auto"/>
                <w:bottom w:val="none" w:sz="0" w:space="0" w:color="auto"/>
                <w:right w:val="none" w:sz="0" w:space="0" w:color="auto"/>
              </w:divBdr>
            </w:div>
            <w:div w:id="1435902311">
              <w:marLeft w:val="0"/>
              <w:marRight w:val="0"/>
              <w:marTop w:val="0"/>
              <w:marBottom w:val="0"/>
              <w:divBdr>
                <w:top w:val="none" w:sz="0" w:space="0" w:color="auto"/>
                <w:left w:val="none" w:sz="0" w:space="0" w:color="auto"/>
                <w:bottom w:val="none" w:sz="0" w:space="0" w:color="auto"/>
                <w:right w:val="none" w:sz="0" w:space="0" w:color="auto"/>
              </w:divBdr>
            </w:div>
            <w:div w:id="66266855">
              <w:marLeft w:val="0"/>
              <w:marRight w:val="0"/>
              <w:marTop w:val="0"/>
              <w:marBottom w:val="0"/>
              <w:divBdr>
                <w:top w:val="none" w:sz="0" w:space="0" w:color="auto"/>
                <w:left w:val="none" w:sz="0" w:space="0" w:color="auto"/>
                <w:bottom w:val="none" w:sz="0" w:space="0" w:color="auto"/>
                <w:right w:val="none" w:sz="0" w:space="0" w:color="auto"/>
              </w:divBdr>
            </w:div>
            <w:div w:id="1948342767">
              <w:marLeft w:val="0"/>
              <w:marRight w:val="0"/>
              <w:marTop w:val="0"/>
              <w:marBottom w:val="0"/>
              <w:divBdr>
                <w:top w:val="none" w:sz="0" w:space="0" w:color="auto"/>
                <w:left w:val="none" w:sz="0" w:space="0" w:color="auto"/>
                <w:bottom w:val="none" w:sz="0" w:space="0" w:color="auto"/>
                <w:right w:val="none" w:sz="0" w:space="0" w:color="auto"/>
              </w:divBdr>
            </w:div>
            <w:div w:id="1248230006">
              <w:marLeft w:val="0"/>
              <w:marRight w:val="0"/>
              <w:marTop w:val="0"/>
              <w:marBottom w:val="0"/>
              <w:divBdr>
                <w:top w:val="none" w:sz="0" w:space="0" w:color="auto"/>
                <w:left w:val="none" w:sz="0" w:space="0" w:color="auto"/>
                <w:bottom w:val="none" w:sz="0" w:space="0" w:color="auto"/>
                <w:right w:val="none" w:sz="0" w:space="0" w:color="auto"/>
              </w:divBdr>
            </w:div>
          </w:divsChild>
        </w:div>
        <w:div w:id="605624770">
          <w:marLeft w:val="0"/>
          <w:marRight w:val="0"/>
          <w:marTop w:val="0"/>
          <w:marBottom w:val="225"/>
          <w:divBdr>
            <w:top w:val="none" w:sz="0" w:space="0" w:color="auto"/>
            <w:left w:val="none" w:sz="0" w:space="0" w:color="auto"/>
            <w:bottom w:val="none" w:sz="0" w:space="0" w:color="auto"/>
            <w:right w:val="none" w:sz="0" w:space="0" w:color="auto"/>
          </w:divBdr>
          <w:divsChild>
            <w:div w:id="438916486">
              <w:marLeft w:val="0"/>
              <w:marRight w:val="0"/>
              <w:marTop w:val="0"/>
              <w:marBottom w:val="0"/>
              <w:divBdr>
                <w:top w:val="none" w:sz="0" w:space="0" w:color="auto"/>
                <w:left w:val="none" w:sz="0" w:space="0" w:color="auto"/>
                <w:bottom w:val="none" w:sz="0" w:space="0" w:color="auto"/>
                <w:right w:val="none" w:sz="0" w:space="0" w:color="auto"/>
              </w:divBdr>
            </w:div>
            <w:div w:id="142544823">
              <w:marLeft w:val="0"/>
              <w:marRight w:val="0"/>
              <w:marTop w:val="0"/>
              <w:marBottom w:val="0"/>
              <w:divBdr>
                <w:top w:val="none" w:sz="0" w:space="0" w:color="auto"/>
                <w:left w:val="none" w:sz="0" w:space="0" w:color="auto"/>
                <w:bottom w:val="none" w:sz="0" w:space="0" w:color="auto"/>
                <w:right w:val="none" w:sz="0" w:space="0" w:color="auto"/>
              </w:divBdr>
            </w:div>
            <w:div w:id="2012101636">
              <w:marLeft w:val="0"/>
              <w:marRight w:val="0"/>
              <w:marTop w:val="0"/>
              <w:marBottom w:val="0"/>
              <w:divBdr>
                <w:top w:val="none" w:sz="0" w:space="0" w:color="auto"/>
                <w:left w:val="none" w:sz="0" w:space="0" w:color="auto"/>
                <w:bottom w:val="none" w:sz="0" w:space="0" w:color="auto"/>
                <w:right w:val="none" w:sz="0" w:space="0" w:color="auto"/>
              </w:divBdr>
            </w:div>
            <w:div w:id="216673586">
              <w:marLeft w:val="0"/>
              <w:marRight w:val="0"/>
              <w:marTop w:val="0"/>
              <w:marBottom w:val="0"/>
              <w:divBdr>
                <w:top w:val="none" w:sz="0" w:space="0" w:color="auto"/>
                <w:left w:val="none" w:sz="0" w:space="0" w:color="auto"/>
                <w:bottom w:val="none" w:sz="0" w:space="0" w:color="auto"/>
                <w:right w:val="none" w:sz="0" w:space="0" w:color="auto"/>
              </w:divBdr>
            </w:div>
            <w:div w:id="1887141363">
              <w:marLeft w:val="0"/>
              <w:marRight w:val="0"/>
              <w:marTop w:val="0"/>
              <w:marBottom w:val="0"/>
              <w:divBdr>
                <w:top w:val="none" w:sz="0" w:space="0" w:color="auto"/>
                <w:left w:val="none" w:sz="0" w:space="0" w:color="auto"/>
                <w:bottom w:val="none" w:sz="0" w:space="0" w:color="auto"/>
                <w:right w:val="none" w:sz="0" w:space="0" w:color="auto"/>
              </w:divBdr>
            </w:div>
            <w:div w:id="1938321764">
              <w:marLeft w:val="0"/>
              <w:marRight w:val="0"/>
              <w:marTop w:val="0"/>
              <w:marBottom w:val="0"/>
              <w:divBdr>
                <w:top w:val="none" w:sz="0" w:space="0" w:color="auto"/>
                <w:left w:val="none" w:sz="0" w:space="0" w:color="auto"/>
                <w:bottom w:val="none" w:sz="0" w:space="0" w:color="auto"/>
                <w:right w:val="none" w:sz="0" w:space="0" w:color="auto"/>
              </w:divBdr>
            </w:div>
            <w:div w:id="945430309">
              <w:marLeft w:val="0"/>
              <w:marRight w:val="0"/>
              <w:marTop w:val="0"/>
              <w:marBottom w:val="0"/>
              <w:divBdr>
                <w:top w:val="none" w:sz="0" w:space="0" w:color="auto"/>
                <w:left w:val="none" w:sz="0" w:space="0" w:color="auto"/>
                <w:bottom w:val="none" w:sz="0" w:space="0" w:color="auto"/>
                <w:right w:val="none" w:sz="0" w:space="0" w:color="auto"/>
              </w:divBdr>
            </w:div>
            <w:div w:id="1426607586">
              <w:marLeft w:val="0"/>
              <w:marRight w:val="0"/>
              <w:marTop w:val="0"/>
              <w:marBottom w:val="0"/>
              <w:divBdr>
                <w:top w:val="none" w:sz="0" w:space="0" w:color="auto"/>
                <w:left w:val="none" w:sz="0" w:space="0" w:color="auto"/>
                <w:bottom w:val="none" w:sz="0" w:space="0" w:color="auto"/>
                <w:right w:val="none" w:sz="0" w:space="0" w:color="auto"/>
              </w:divBdr>
            </w:div>
            <w:div w:id="1985885272">
              <w:marLeft w:val="0"/>
              <w:marRight w:val="0"/>
              <w:marTop w:val="0"/>
              <w:marBottom w:val="0"/>
              <w:divBdr>
                <w:top w:val="none" w:sz="0" w:space="0" w:color="auto"/>
                <w:left w:val="none" w:sz="0" w:space="0" w:color="auto"/>
                <w:bottom w:val="none" w:sz="0" w:space="0" w:color="auto"/>
                <w:right w:val="none" w:sz="0" w:space="0" w:color="auto"/>
              </w:divBdr>
            </w:div>
            <w:div w:id="446318842">
              <w:marLeft w:val="0"/>
              <w:marRight w:val="0"/>
              <w:marTop w:val="0"/>
              <w:marBottom w:val="0"/>
              <w:divBdr>
                <w:top w:val="none" w:sz="0" w:space="0" w:color="auto"/>
                <w:left w:val="none" w:sz="0" w:space="0" w:color="auto"/>
                <w:bottom w:val="none" w:sz="0" w:space="0" w:color="auto"/>
                <w:right w:val="none" w:sz="0" w:space="0" w:color="auto"/>
              </w:divBdr>
            </w:div>
            <w:div w:id="1029839538">
              <w:marLeft w:val="0"/>
              <w:marRight w:val="0"/>
              <w:marTop w:val="0"/>
              <w:marBottom w:val="0"/>
              <w:divBdr>
                <w:top w:val="none" w:sz="0" w:space="0" w:color="auto"/>
                <w:left w:val="none" w:sz="0" w:space="0" w:color="auto"/>
                <w:bottom w:val="none" w:sz="0" w:space="0" w:color="auto"/>
                <w:right w:val="none" w:sz="0" w:space="0" w:color="auto"/>
              </w:divBdr>
            </w:div>
          </w:divsChild>
        </w:div>
        <w:div w:id="1835028490">
          <w:marLeft w:val="0"/>
          <w:marRight w:val="0"/>
          <w:marTop w:val="0"/>
          <w:marBottom w:val="225"/>
          <w:divBdr>
            <w:top w:val="none" w:sz="0" w:space="0" w:color="auto"/>
            <w:left w:val="none" w:sz="0" w:space="0" w:color="auto"/>
            <w:bottom w:val="none" w:sz="0" w:space="0" w:color="auto"/>
            <w:right w:val="none" w:sz="0" w:space="0" w:color="auto"/>
          </w:divBdr>
          <w:divsChild>
            <w:div w:id="670984734">
              <w:marLeft w:val="0"/>
              <w:marRight w:val="0"/>
              <w:marTop w:val="0"/>
              <w:marBottom w:val="0"/>
              <w:divBdr>
                <w:top w:val="none" w:sz="0" w:space="0" w:color="auto"/>
                <w:left w:val="none" w:sz="0" w:space="0" w:color="auto"/>
                <w:bottom w:val="none" w:sz="0" w:space="0" w:color="auto"/>
                <w:right w:val="none" w:sz="0" w:space="0" w:color="auto"/>
              </w:divBdr>
            </w:div>
            <w:div w:id="570895268">
              <w:marLeft w:val="0"/>
              <w:marRight w:val="0"/>
              <w:marTop w:val="0"/>
              <w:marBottom w:val="0"/>
              <w:divBdr>
                <w:top w:val="none" w:sz="0" w:space="0" w:color="auto"/>
                <w:left w:val="none" w:sz="0" w:space="0" w:color="auto"/>
                <w:bottom w:val="none" w:sz="0" w:space="0" w:color="auto"/>
                <w:right w:val="none" w:sz="0" w:space="0" w:color="auto"/>
              </w:divBdr>
            </w:div>
            <w:div w:id="1027216946">
              <w:marLeft w:val="0"/>
              <w:marRight w:val="0"/>
              <w:marTop w:val="0"/>
              <w:marBottom w:val="0"/>
              <w:divBdr>
                <w:top w:val="none" w:sz="0" w:space="0" w:color="auto"/>
                <w:left w:val="none" w:sz="0" w:space="0" w:color="auto"/>
                <w:bottom w:val="none" w:sz="0" w:space="0" w:color="auto"/>
                <w:right w:val="none" w:sz="0" w:space="0" w:color="auto"/>
              </w:divBdr>
            </w:div>
            <w:div w:id="279534689">
              <w:marLeft w:val="0"/>
              <w:marRight w:val="0"/>
              <w:marTop w:val="0"/>
              <w:marBottom w:val="0"/>
              <w:divBdr>
                <w:top w:val="none" w:sz="0" w:space="0" w:color="auto"/>
                <w:left w:val="none" w:sz="0" w:space="0" w:color="auto"/>
                <w:bottom w:val="none" w:sz="0" w:space="0" w:color="auto"/>
                <w:right w:val="none" w:sz="0" w:space="0" w:color="auto"/>
              </w:divBdr>
            </w:div>
            <w:div w:id="586159695">
              <w:marLeft w:val="0"/>
              <w:marRight w:val="0"/>
              <w:marTop w:val="0"/>
              <w:marBottom w:val="0"/>
              <w:divBdr>
                <w:top w:val="none" w:sz="0" w:space="0" w:color="auto"/>
                <w:left w:val="none" w:sz="0" w:space="0" w:color="auto"/>
                <w:bottom w:val="none" w:sz="0" w:space="0" w:color="auto"/>
                <w:right w:val="none" w:sz="0" w:space="0" w:color="auto"/>
              </w:divBdr>
            </w:div>
            <w:div w:id="1597127037">
              <w:marLeft w:val="0"/>
              <w:marRight w:val="0"/>
              <w:marTop w:val="0"/>
              <w:marBottom w:val="0"/>
              <w:divBdr>
                <w:top w:val="none" w:sz="0" w:space="0" w:color="auto"/>
                <w:left w:val="none" w:sz="0" w:space="0" w:color="auto"/>
                <w:bottom w:val="none" w:sz="0" w:space="0" w:color="auto"/>
                <w:right w:val="none" w:sz="0" w:space="0" w:color="auto"/>
              </w:divBdr>
            </w:div>
            <w:div w:id="2059090729">
              <w:marLeft w:val="0"/>
              <w:marRight w:val="0"/>
              <w:marTop w:val="0"/>
              <w:marBottom w:val="0"/>
              <w:divBdr>
                <w:top w:val="none" w:sz="0" w:space="0" w:color="auto"/>
                <w:left w:val="none" w:sz="0" w:space="0" w:color="auto"/>
                <w:bottom w:val="none" w:sz="0" w:space="0" w:color="auto"/>
                <w:right w:val="none" w:sz="0" w:space="0" w:color="auto"/>
              </w:divBdr>
            </w:div>
            <w:div w:id="822046452">
              <w:marLeft w:val="0"/>
              <w:marRight w:val="0"/>
              <w:marTop w:val="0"/>
              <w:marBottom w:val="0"/>
              <w:divBdr>
                <w:top w:val="none" w:sz="0" w:space="0" w:color="auto"/>
                <w:left w:val="none" w:sz="0" w:space="0" w:color="auto"/>
                <w:bottom w:val="none" w:sz="0" w:space="0" w:color="auto"/>
                <w:right w:val="none" w:sz="0" w:space="0" w:color="auto"/>
              </w:divBdr>
            </w:div>
            <w:div w:id="841162047">
              <w:marLeft w:val="0"/>
              <w:marRight w:val="0"/>
              <w:marTop w:val="0"/>
              <w:marBottom w:val="0"/>
              <w:divBdr>
                <w:top w:val="none" w:sz="0" w:space="0" w:color="auto"/>
                <w:left w:val="none" w:sz="0" w:space="0" w:color="auto"/>
                <w:bottom w:val="none" w:sz="0" w:space="0" w:color="auto"/>
                <w:right w:val="none" w:sz="0" w:space="0" w:color="auto"/>
              </w:divBdr>
            </w:div>
            <w:div w:id="207453473">
              <w:marLeft w:val="0"/>
              <w:marRight w:val="0"/>
              <w:marTop w:val="0"/>
              <w:marBottom w:val="0"/>
              <w:divBdr>
                <w:top w:val="none" w:sz="0" w:space="0" w:color="auto"/>
                <w:left w:val="none" w:sz="0" w:space="0" w:color="auto"/>
                <w:bottom w:val="none" w:sz="0" w:space="0" w:color="auto"/>
                <w:right w:val="none" w:sz="0" w:space="0" w:color="auto"/>
              </w:divBdr>
            </w:div>
            <w:div w:id="2009015953">
              <w:marLeft w:val="0"/>
              <w:marRight w:val="0"/>
              <w:marTop w:val="0"/>
              <w:marBottom w:val="0"/>
              <w:divBdr>
                <w:top w:val="none" w:sz="0" w:space="0" w:color="auto"/>
                <w:left w:val="none" w:sz="0" w:space="0" w:color="auto"/>
                <w:bottom w:val="none" w:sz="0" w:space="0" w:color="auto"/>
                <w:right w:val="none" w:sz="0" w:space="0" w:color="auto"/>
              </w:divBdr>
            </w:div>
            <w:div w:id="450171428">
              <w:marLeft w:val="0"/>
              <w:marRight w:val="0"/>
              <w:marTop w:val="0"/>
              <w:marBottom w:val="0"/>
              <w:divBdr>
                <w:top w:val="none" w:sz="0" w:space="0" w:color="auto"/>
                <w:left w:val="none" w:sz="0" w:space="0" w:color="auto"/>
                <w:bottom w:val="none" w:sz="0" w:space="0" w:color="auto"/>
                <w:right w:val="none" w:sz="0" w:space="0" w:color="auto"/>
              </w:divBdr>
            </w:div>
            <w:div w:id="2026130554">
              <w:marLeft w:val="0"/>
              <w:marRight w:val="0"/>
              <w:marTop w:val="0"/>
              <w:marBottom w:val="0"/>
              <w:divBdr>
                <w:top w:val="none" w:sz="0" w:space="0" w:color="auto"/>
                <w:left w:val="none" w:sz="0" w:space="0" w:color="auto"/>
                <w:bottom w:val="none" w:sz="0" w:space="0" w:color="auto"/>
                <w:right w:val="none" w:sz="0" w:space="0" w:color="auto"/>
              </w:divBdr>
            </w:div>
            <w:div w:id="2003388250">
              <w:marLeft w:val="0"/>
              <w:marRight w:val="0"/>
              <w:marTop w:val="0"/>
              <w:marBottom w:val="0"/>
              <w:divBdr>
                <w:top w:val="none" w:sz="0" w:space="0" w:color="auto"/>
                <w:left w:val="none" w:sz="0" w:space="0" w:color="auto"/>
                <w:bottom w:val="none" w:sz="0" w:space="0" w:color="auto"/>
                <w:right w:val="none" w:sz="0" w:space="0" w:color="auto"/>
              </w:divBdr>
            </w:div>
            <w:div w:id="1849589046">
              <w:marLeft w:val="0"/>
              <w:marRight w:val="0"/>
              <w:marTop w:val="0"/>
              <w:marBottom w:val="0"/>
              <w:divBdr>
                <w:top w:val="none" w:sz="0" w:space="0" w:color="auto"/>
                <w:left w:val="none" w:sz="0" w:space="0" w:color="auto"/>
                <w:bottom w:val="none" w:sz="0" w:space="0" w:color="auto"/>
                <w:right w:val="none" w:sz="0" w:space="0" w:color="auto"/>
              </w:divBdr>
            </w:div>
            <w:div w:id="782920437">
              <w:marLeft w:val="0"/>
              <w:marRight w:val="0"/>
              <w:marTop w:val="0"/>
              <w:marBottom w:val="0"/>
              <w:divBdr>
                <w:top w:val="none" w:sz="0" w:space="0" w:color="auto"/>
                <w:left w:val="none" w:sz="0" w:space="0" w:color="auto"/>
                <w:bottom w:val="none" w:sz="0" w:space="0" w:color="auto"/>
                <w:right w:val="none" w:sz="0" w:space="0" w:color="auto"/>
              </w:divBdr>
            </w:div>
            <w:div w:id="1507673196">
              <w:marLeft w:val="0"/>
              <w:marRight w:val="0"/>
              <w:marTop w:val="0"/>
              <w:marBottom w:val="0"/>
              <w:divBdr>
                <w:top w:val="none" w:sz="0" w:space="0" w:color="auto"/>
                <w:left w:val="none" w:sz="0" w:space="0" w:color="auto"/>
                <w:bottom w:val="none" w:sz="0" w:space="0" w:color="auto"/>
                <w:right w:val="none" w:sz="0" w:space="0" w:color="auto"/>
              </w:divBdr>
            </w:div>
            <w:div w:id="132140168">
              <w:marLeft w:val="0"/>
              <w:marRight w:val="0"/>
              <w:marTop w:val="0"/>
              <w:marBottom w:val="0"/>
              <w:divBdr>
                <w:top w:val="none" w:sz="0" w:space="0" w:color="auto"/>
                <w:left w:val="none" w:sz="0" w:space="0" w:color="auto"/>
                <w:bottom w:val="none" w:sz="0" w:space="0" w:color="auto"/>
                <w:right w:val="none" w:sz="0" w:space="0" w:color="auto"/>
              </w:divBdr>
            </w:div>
            <w:div w:id="712652936">
              <w:marLeft w:val="0"/>
              <w:marRight w:val="0"/>
              <w:marTop w:val="0"/>
              <w:marBottom w:val="0"/>
              <w:divBdr>
                <w:top w:val="none" w:sz="0" w:space="0" w:color="auto"/>
                <w:left w:val="none" w:sz="0" w:space="0" w:color="auto"/>
                <w:bottom w:val="none" w:sz="0" w:space="0" w:color="auto"/>
                <w:right w:val="none" w:sz="0" w:space="0" w:color="auto"/>
              </w:divBdr>
            </w:div>
            <w:div w:id="1165590298">
              <w:marLeft w:val="0"/>
              <w:marRight w:val="0"/>
              <w:marTop w:val="0"/>
              <w:marBottom w:val="0"/>
              <w:divBdr>
                <w:top w:val="none" w:sz="0" w:space="0" w:color="auto"/>
                <w:left w:val="none" w:sz="0" w:space="0" w:color="auto"/>
                <w:bottom w:val="none" w:sz="0" w:space="0" w:color="auto"/>
                <w:right w:val="none" w:sz="0" w:space="0" w:color="auto"/>
              </w:divBdr>
            </w:div>
            <w:div w:id="1204950218">
              <w:marLeft w:val="0"/>
              <w:marRight w:val="0"/>
              <w:marTop w:val="0"/>
              <w:marBottom w:val="0"/>
              <w:divBdr>
                <w:top w:val="none" w:sz="0" w:space="0" w:color="auto"/>
                <w:left w:val="none" w:sz="0" w:space="0" w:color="auto"/>
                <w:bottom w:val="none" w:sz="0" w:space="0" w:color="auto"/>
                <w:right w:val="none" w:sz="0" w:space="0" w:color="auto"/>
              </w:divBdr>
            </w:div>
            <w:div w:id="294483278">
              <w:marLeft w:val="0"/>
              <w:marRight w:val="0"/>
              <w:marTop w:val="0"/>
              <w:marBottom w:val="0"/>
              <w:divBdr>
                <w:top w:val="none" w:sz="0" w:space="0" w:color="auto"/>
                <w:left w:val="none" w:sz="0" w:space="0" w:color="auto"/>
                <w:bottom w:val="none" w:sz="0" w:space="0" w:color="auto"/>
                <w:right w:val="none" w:sz="0" w:space="0" w:color="auto"/>
              </w:divBdr>
            </w:div>
            <w:div w:id="1704868148">
              <w:marLeft w:val="0"/>
              <w:marRight w:val="0"/>
              <w:marTop w:val="0"/>
              <w:marBottom w:val="0"/>
              <w:divBdr>
                <w:top w:val="none" w:sz="0" w:space="0" w:color="auto"/>
                <w:left w:val="none" w:sz="0" w:space="0" w:color="auto"/>
                <w:bottom w:val="none" w:sz="0" w:space="0" w:color="auto"/>
                <w:right w:val="none" w:sz="0" w:space="0" w:color="auto"/>
              </w:divBdr>
            </w:div>
            <w:div w:id="719521033">
              <w:marLeft w:val="0"/>
              <w:marRight w:val="0"/>
              <w:marTop w:val="0"/>
              <w:marBottom w:val="0"/>
              <w:divBdr>
                <w:top w:val="none" w:sz="0" w:space="0" w:color="auto"/>
                <w:left w:val="none" w:sz="0" w:space="0" w:color="auto"/>
                <w:bottom w:val="none" w:sz="0" w:space="0" w:color="auto"/>
                <w:right w:val="none" w:sz="0" w:space="0" w:color="auto"/>
              </w:divBdr>
            </w:div>
            <w:div w:id="601181324">
              <w:marLeft w:val="0"/>
              <w:marRight w:val="0"/>
              <w:marTop w:val="0"/>
              <w:marBottom w:val="0"/>
              <w:divBdr>
                <w:top w:val="none" w:sz="0" w:space="0" w:color="auto"/>
                <w:left w:val="none" w:sz="0" w:space="0" w:color="auto"/>
                <w:bottom w:val="none" w:sz="0" w:space="0" w:color="auto"/>
                <w:right w:val="none" w:sz="0" w:space="0" w:color="auto"/>
              </w:divBdr>
            </w:div>
            <w:div w:id="1008216103">
              <w:marLeft w:val="0"/>
              <w:marRight w:val="0"/>
              <w:marTop w:val="0"/>
              <w:marBottom w:val="0"/>
              <w:divBdr>
                <w:top w:val="none" w:sz="0" w:space="0" w:color="auto"/>
                <w:left w:val="none" w:sz="0" w:space="0" w:color="auto"/>
                <w:bottom w:val="none" w:sz="0" w:space="0" w:color="auto"/>
                <w:right w:val="none" w:sz="0" w:space="0" w:color="auto"/>
              </w:divBdr>
            </w:div>
            <w:div w:id="81486861">
              <w:marLeft w:val="0"/>
              <w:marRight w:val="0"/>
              <w:marTop w:val="0"/>
              <w:marBottom w:val="0"/>
              <w:divBdr>
                <w:top w:val="none" w:sz="0" w:space="0" w:color="auto"/>
                <w:left w:val="none" w:sz="0" w:space="0" w:color="auto"/>
                <w:bottom w:val="none" w:sz="0" w:space="0" w:color="auto"/>
                <w:right w:val="none" w:sz="0" w:space="0" w:color="auto"/>
              </w:divBdr>
            </w:div>
          </w:divsChild>
        </w:div>
        <w:div w:id="766272245">
          <w:marLeft w:val="0"/>
          <w:marRight w:val="0"/>
          <w:marTop w:val="0"/>
          <w:marBottom w:val="225"/>
          <w:divBdr>
            <w:top w:val="none" w:sz="0" w:space="0" w:color="auto"/>
            <w:left w:val="none" w:sz="0" w:space="0" w:color="auto"/>
            <w:bottom w:val="none" w:sz="0" w:space="0" w:color="auto"/>
            <w:right w:val="none" w:sz="0" w:space="0" w:color="auto"/>
          </w:divBdr>
          <w:divsChild>
            <w:div w:id="1013530989">
              <w:marLeft w:val="0"/>
              <w:marRight w:val="0"/>
              <w:marTop w:val="0"/>
              <w:marBottom w:val="0"/>
              <w:divBdr>
                <w:top w:val="none" w:sz="0" w:space="0" w:color="auto"/>
                <w:left w:val="none" w:sz="0" w:space="0" w:color="auto"/>
                <w:bottom w:val="none" w:sz="0" w:space="0" w:color="auto"/>
                <w:right w:val="none" w:sz="0" w:space="0" w:color="auto"/>
              </w:divBdr>
            </w:div>
            <w:div w:id="187833559">
              <w:marLeft w:val="0"/>
              <w:marRight w:val="0"/>
              <w:marTop w:val="0"/>
              <w:marBottom w:val="0"/>
              <w:divBdr>
                <w:top w:val="none" w:sz="0" w:space="0" w:color="auto"/>
                <w:left w:val="none" w:sz="0" w:space="0" w:color="auto"/>
                <w:bottom w:val="none" w:sz="0" w:space="0" w:color="auto"/>
                <w:right w:val="none" w:sz="0" w:space="0" w:color="auto"/>
              </w:divBdr>
            </w:div>
            <w:div w:id="1702045473">
              <w:marLeft w:val="0"/>
              <w:marRight w:val="0"/>
              <w:marTop w:val="0"/>
              <w:marBottom w:val="0"/>
              <w:divBdr>
                <w:top w:val="none" w:sz="0" w:space="0" w:color="auto"/>
                <w:left w:val="none" w:sz="0" w:space="0" w:color="auto"/>
                <w:bottom w:val="none" w:sz="0" w:space="0" w:color="auto"/>
                <w:right w:val="none" w:sz="0" w:space="0" w:color="auto"/>
              </w:divBdr>
            </w:div>
          </w:divsChild>
        </w:div>
        <w:div w:id="882785590">
          <w:marLeft w:val="0"/>
          <w:marRight w:val="0"/>
          <w:marTop w:val="0"/>
          <w:marBottom w:val="225"/>
          <w:divBdr>
            <w:top w:val="none" w:sz="0" w:space="0" w:color="auto"/>
            <w:left w:val="none" w:sz="0" w:space="0" w:color="auto"/>
            <w:bottom w:val="none" w:sz="0" w:space="0" w:color="auto"/>
            <w:right w:val="none" w:sz="0" w:space="0" w:color="auto"/>
          </w:divBdr>
          <w:divsChild>
            <w:div w:id="1868055554">
              <w:marLeft w:val="0"/>
              <w:marRight w:val="0"/>
              <w:marTop w:val="0"/>
              <w:marBottom w:val="0"/>
              <w:divBdr>
                <w:top w:val="none" w:sz="0" w:space="0" w:color="auto"/>
                <w:left w:val="none" w:sz="0" w:space="0" w:color="auto"/>
                <w:bottom w:val="none" w:sz="0" w:space="0" w:color="auto"/>
                <w:right w:val="none" w:sz="0" w:space="0" w:color="auto"/>
              </w:divBdr>
            </w:div>
            <w:div w:id="379593499">
              <w:marLeft w:val="0"/>
              <w:marRight w:val="0"/>
              <w:marTop w:val="0"/>
              <w:marBottom w:val="0"/>
              <w:divBdr>
                <w:top w:val="none" w:sz="0" w:space="0" w:color="auto"/>
                <w:left w:val="none" w:sz="0" w:space="0" w:color="auto"/>
                <w:bottom w:val="none" w:sz="0" w:space="0" w:color="auto"/>
                <w:right w:val="none" w:sz="0" w:space="0" w:color="auto"/>
              </w:divBdr>
            </w:div>
            <w:div w:id="1242570023">
              <w:marLeft w:val="0"/>
              <w:marRight w:val="0"/>
              <w:marTop w:val="0"/>
              <w:marBottom w:val="0"/>
              <w:divBdr>
                <w:top w:val="none" w:sz="0" w:space="0" w:color="auto"/>
                <w:left w:val="none" w:sz="0" w:space="0" w:color="auto"/>
                <w:bottom w:val="none" w:sz="0" w:space="0" w:color="auto"/>
                <w:right w:val="none" w:sz="0" w:space="0" w:color="auto"/>
              </w:divBdr>
            </w:div>
            <w:div w:id="2138449916">
              <w:marLeft w:val="0"/>
              <w:marRight w:val="0"/>
              <w:marTop w:val="0"/>
              <w:marBottom w:val="0"/>
              <w:divBdr>
                <w:top w:val="none" w:sz="0" w:space="0" w:color="auto"/>
                <w:left w:val="none" w:sz="0" w:space="0" w:color="auto"/>
                <w:bottom w:val="none" w:sz="0" w:space="0" w:color="auto"/>
                <w:right w:val="none" w:sz="0" w:space="0" w:color="auto"/>
              </w:divBdr>
            </w:div>
            <w:div w:id="83378106">
              <w:marLeft w:val="0"/>
              <w:marRight w:val="0"/>
              <w:marTop w:val="0"/>
              <w:marBottom w:val="0"/>
              <w:divBdr>
                <w:top w:val="none" w:sz="0" w:space="0" w:color="auto"/>
                <w:left w:val="none" w:sz="0" w:space="0" w:color="auto"/>
                <w:bottom w:val="none" w:sz="0" w:space="0" w:color="auto"/>
                <w:right w:val="none" w:sz="0" w:space="0" w:color="auto"/>
              </w:divBdr>
            </w:div>
            <w:div w:id="1326864133">
              <w:marLeft w:val="0"/>
              <w:marRight w:val="0"/>
              <w:marTop w:val="0"/>
              <w:marBottom w:val="0"/>
              <w:divBdr>
                <w:top w:val="none" w:sz="0" w:space="0" w:color="auto"/>
                <w:left w:val="none" w:sz="0" w:space="0" w:color="auto"/>
                <w:bottom w:val="none" w:sz="0" w:space="0" w:color="auto"/>
                <w:right w:val="none" w:sz="0" w:space="0" w:color="auto"/>
              </w:divBdr>
            </w:div>
            <w:div w:id="2008359090">
              <w:marLeft w:val="0"/>
              <w:marRight w:val="0"/>
              <w:marTop w:val="0"/>
              <w:marBottom w:val="0"/>
              <w:divBdr>
                <w:top w:val="none" w:sz="0" w:space="0" w:color="auto"/>
                <w:left w:val="none" w:sz="0" w:space="0" w:color="auto"/>
                <w:bottom w:val="none" w:sz="0" w:space="0" w:color="auto"/>
                <w:right w:val="none" w:sz="0" w:space="0" w:color="auto"/>
              </w:divBdr>
            </w:div>
            <w:div w:id="1894071973">
              <w:marLeft w:val="0"/>
              <w:marRight w:val="0"/>
              <w:marTop w:val="0"/>
              <w:marBottom w:val="0"/>
              <w:divBdr>
                <w:top w:val="none" w:sz="0" w:space="0" w:color="auto"/>
                <w:left w:val="none" w:sz="0" w:space="0" w:color="auto"/>
                <w:bottom w:val="none" w:sz="0" w:space="0" w:color="auto"/>
                <w:right w:val="none" w:sz="0" w:space="0" w:color="auto"/>
              </w:divBdr>
            </w:div>
            <w:div w:id="1511143115">
              <w:marLeft w:val="0"/>
              <w:marRight w:val="0"/>
              <w:marTop w:val="0"/>
              <w:marBottom w:val="0"/>
              <w:divBdr>
                <w:top w:val="none" w:sz="0" w:space="0" w:color="auto"/>
                <w:left w:val="none" w:sz="0" w:space="0" w:color="auto"/>
                <w:bottom w:val="none" w:sz="0" w:space="0" w:color="auto"/>
                <w:right w:val="none" w:sz="0" w:space="0" w:color="auto"/>
              </w:divBdr>
            </w:div>
            <w:div w:id="594215575">
              <w:marLeft w:val="0"/>
              <w:marRight w:val="0"/>
              <w:marTop w:val="0"/>
              <w:marBottom w:val="0"/>
              <w:divBdr>
                <w:top w:val="none" w:sz="0" w:space="0" w:color="auto"/>
                <w:left w:val="none" w:sz="0" w:space="0" w:color="auto"/>
                <w:bottom w:val="none" w:sz="0" w:space="0" w:color="auto"/>
                <w:right w:val="none" w:sz="0" w:space="0" w:color="auto"/>
              </w:divBdr>
            </w:div>
            <w:div w:id="1562712687">
              <w:marLeft w:val="0"/>
              <w:marRight w:val="0"/>
              <w:marTop w:val="0"/>
              <w:marBottom w:val="0"/>
              <w:divBdr>
                <w:top w:val="none" w:sz="0" w:space="0" w:color="auto"/>
                <w:left w:val="none" w:sz="0" w:space="0" w:color="auto"/>
                <w:bottom w:val="none" w:sz="0" w:space="0" w:color="auto"/>
                <w:right w:val="none" w:sz="0" w:space="0" w:color="auto"/>
              </w:divBdr>
            </w:div>
            <w:div w:id="643702896">
              <w:marLeft w:val="0"/>
              <w:marRight w:val="0"/>
              <w:marTop w:val="0"/>
              <w:marBottom w:val="0"/>
              <w:divBdr>
                <w:top w:val="none" w:sz="0" w:space="0" w:color="auto"/>
                <w:left w:val="none" w:sz="0" w:space="0" w:color="auto"/>
                <w:bottom w:val="none" w:sz="0" w:space="0" w:color="auto"/>
                <w:right w:val="none" w:sz="0" w:space="0" w:color="auto"/>
              </w:divBdr>
            </w:div>
            <w:div w:id="1976982916">
              <w:marLeft w:val="0"/>
              <w:marRight w:val="0"/>
              <w:marTop w:val="0"/>
              <w:marBottom w:val="0"/>
              <w:divBdr>
                <w:top w:val="none" w:sz="0" w:space="0" w:color="auto"/>
                <w:left w:val="none" w:sz="0" w:space="0" w:color="auto"/>
                <w:bottom w:val="none" w:sz="0" w:space="0" w:color="auto"/>
                <w:right w:val="none" w:sz="0" w:space="0" w:color="auto"/>
              </w:divBdr>
            </w:div>
            <w:div w:id="1000886513">
              <w:marLeft w:val="0"/>
              <w:marRight w:val="0"/>
              <w:marTop w:val="0"/>
              <w:marBottom w:val="0"/>
              <w:divBdr>
                <w:top w:val="none" w:sz="0" w:space="0" w:color="auto"/>
                <w:left w:val="none" w:sz="0" w:space="0" w:color="auto"/>
                <w:bottom w:val="none" w:sz="0" w:space="0" w:color="auto"/>
                <w:right w:val="none" w:sz="0" w:space="0" w:color="auto"/>
              </w:divBdr>
            </w:div>
            <w:div w:id="1305693227">
              <w:marLeft w:val="0"/>
              <w:marRight w:val="0"/>
              <w:marTop w:val="0"/>
              <w:marBottom w:val="0"/>
              <w:divBdr>
                <w:top w:val="none" w:sz="0" w:space="0" w:color="auto"/>
                <w:left w:val="none" w:sz="0" w:space="0" w:color="auto"/>
                <w:bottom w:val="none" w:sz="0" w:space="0" w:color="auto"/>
                <w:right w:val="none" w:sz="0" w:space="0" w:color="auto"/>
              </w:divBdr>
            </w:div>
          </w:divsChild>
        </w:div>
        <w:div w:id="1273827760">
          <w:marLeft w:val="0"/>
          <w:marRight w:val="0"/>
          <w:marTop w:val="0"/>
          <w:marBottom w:val="225"/>
          <w:divBdr>
            <w:top w:val="none" w:sz="0" w:space="0" w:color="auto"/>
            <w:left w:val="none" w:sz="0" w:space="0" w:color="auto"/>
            <w:bottom w:val="none" w:sz="0" w:space="0" w:color="auto"/>
            <w:right w:val="none" w:sz="0" w:space="0" w:color="auto"/>
          </w:divBdr>
          <w:divsChild>
            <w:div w:id="1547567161">
              <w:marLeft w:val="0"/>
              <w:marRight w:val="0"/>
              <w:marTop w:val="0"/>
              <w:marBottom w:val="0"/>
              <w:divBdr>
                <w:top w:val="none" w:sz="0" w:space="0" w:color="auto"/>
                <w:left w:val="none" w:sz="0" w:space="0" w:color="auto"/>
                <w:bottom w:val="none" w:sz="0" w:space="0" w:color="auto"/>
                <w:right w:val="none" w:sz="0" w:space="0" w:color="auto"/>
              </w:divBdr>
            </w:div>
            <w:div w:id="500123233">
              <w:marLeft w:val="0"/>
              <w:marRight w:val="0"/>
              <w:marTop w:val="0"/>
              <w:marBottom w:val="0"/>
              <w:divBdr>
                <w:top w:val="none" w:sz="0" w:space="0" w:color="auto"/>
                <w:left w:val="none" w:sz="0" w:space="0" w:color="auto"/>
                <w:bottom w:val="none" w:sz="0" w:space="0" w:color="auto"/>
                <w:right w:val="none" w:sz="0" w:space="0" w:color="auto"/>
              </w:divBdr>
            </w:div>
            <w:div w:id="598217437">
              <w:marLeft w:val="0"/>
              <w:marRight w:val="0"/>
              <w:marTop w:val="0"/>
              <w:marBottom w:val="0"/>
              <w:divBdr>
                <w:top w:val="none" w:sz="0" w:space="0" w:color="auto"/>
                <w:left w:val="none" w:sz="0" w:space="0" w:color="auto"/>
                <w:bottom w:val="none" w:sz="0" w:space="0" w:color="auto"/>
                <w:right w:val="none" w:sz="0" w:space="0" w:color="auto"/>
              </w:divBdr>
            </w:div>
            <w:div w:id="774255318">
              <w:marLeft w:val="0"/>
              <w:marRight w:val="0"/>
              <w:marTop w:val="0"/>
              <w:marBottom w:val="0"/>
              <w:divBdr>
                <w:top w:val="none" w:sz="0" w:space="0" w:color="auto"/>
                <w:left w:val="none" w:sz="0" w:space="0" w:color="auto"/>
                <w:bottom w:val="none" w:sz="0" w:space="0" w:color="auto"/>
                <w:right w:val="none" w:sz="0" w:space="0" w:color="auto"/>
              </w:divBdr>
            </w:div>
            <w:div w:id="1136142634">
              <w:marLeft w:val="0"/>
              <w:marRight w:val="0"/>
              <w:marTop w:val="0"/>
              <w:marBottom w:val="0"/>
              <w:divBdr>
                <w:top w:val="none" w:sz="0" w:space="0" w:color="auto"/>
                <w:left w:val="none" w:sz="0" w:space="0" w:color="auto"/>
                <w:bottom w:val="none" w:sz="0" w:space="0" w:color="auto"/>
                <w:right w:val="none" w:sz="0" w:space="0" w:color="auto"/>
              </w:divBdr>
            </w:div>
          </w:divsChild>
        </w:div>
        <w:div w:id="1982416372">
          <w:marLeft w:val="0"/>
          <w:marRight w:val="0"/>
          <w:marTop w:val="0"/>
          <w:marBottom w:val="225"/>
          <w:divBdr>
            <w:top w:val="none" w:sz="0" w:space="0" w:color="auto"/>
            <w:left w:val="none" w:sz="0" w:space="0" w:color="auto"/>
            <w:bottom w:val="none" w:sz="0" w:space="0" w:color="auto"/>
            <w:right w:val="none" w:sz="0" w:space="0" w:color="auto"/>
          </w:divBdr>
          <w:divsChild>
            <w:div w:id="244146100">
              <w:marLeft w:val="0"/>
              <w:marRight w:val="0"/>
              <w:marTop w:val="0"/>
              <w:marBottom w:val="0"/>
              <w:divBdr>
                <w:top w:val="none" w:sz="0" w:space="0" w:color="auto"/>
                <w:left w:val="none" w:sz="0" w:space="0" w:color="auto"/>
                <w:bottom w:val="none" w:sz="0" w:space="0" w:color="auto"/>
                <w:right w:val="none" w:sz="0" w:space="0" w:color="auto"/>
              </w:divBdr>
            </w:div>
            <w:div w:id="515653157">
              <w:marLeft w:val="0"/>
              <w:marRight w:val="0"/>
              <w:marTop w:val="0"/>
              <w:marBottom w:val="0"/>
              <w:divBdr>
                <w:top w:val="none" w:sz="0" w:space="0" w:color="auto"/>
                <w:left w:val="none" w:sz="0" w:space="0" w:color="auto"/>
                <w:bottom w:val="none" w:sz="0" w:space="0" w:color="auto"/>
                <w:right w:val="none" w:sz="0" w:space="0" w:color="auto"/>
              </w:divBdr>
            </w:div>
            <w:div w:id="536620028">
              <w:marLeft w:val="0"/>
              <w:marRight w:val="0"/>
              <w:marTop w:val="0"/>
              <w:marBottom w:val="0"/>
              <w:divBdr>
                <w:top w:val="none" w:sz="0" w:space="0" w:color="auto"/>
                <w:left w:val="none" w:sz="0" w:space="0" w:color="auto"/>
                <w:bottom w:val="none" w:sz="0" w:space="0" w:color="auto"/>
                <w:right w:val="none" w:sz="0" w:space="0" w:color="auto"/>
              </w:divBdr>
            </w:div>
            <w:div w:id="1967196000">
              <w:marLeft w:val="0"/>
              <w:marRight w:val="0"/>
              <w:marTop w:val="0"/>
              <w:marBottom w:val="0"/>
              <w:divBdr>
                <w:top w:val="none" w:sz="0" w:space="0" w:color="auto"/>
                <w:left w:val="none" w:sz="0" w:space="0" w:color="auto"/>
                <w:bottom w:val="none" w:sz="0" w:space="0" w:color="auto"/>
                <w:right w:val="none" w:sz="0" w:space="0" w:color="auto"/>
              </w:divBdr>
            </w:div>
            <w:div w:id="170530089">
              <w:marLeft w:val="0"/>
              <w:marRight w:val="0"/>
              <w:marTop w:val="0"/>
              <w:marBottom w:val="0"/>
              <w:divBdr>
                <w:top w:val="none" w:sz="0" w:space="0" w:color="auto"/>
                <w:left w:val="none" w:sz="0" w:space="0" w:color="auto"/>
                <w:bottom w:val="none" w:sz="0" w:space="0" w:color="auto"/>
                <w:right w:val="none" w:sz="0" w:space="0" w:color="auto"/>
              </w:divBdr>
            </w:div>
            <w:div w:id="1236552123">
              <w:marLeft w:val="0"/>
              <w:marRight w:val="0"/>
              <w:marTop w:val="0"/>
              <w:marBottom w:val="0"/>
              <w:divBdr>
                <w:top w:val="none" w:sz="0" w:space="0" w:color="auto"/>
                <w:left w:val="none" w:sz="0" w:space="0" w:color="auto"/>
                <w:bottom w:val="none" w:sz="0" w:space="0" w:color="auto"/>
                <w:right w:val="none" w:sz="0" w:space="0" w:color="auto"/>
              </w:divBdr>
            </w:div>
            <w:div w:id="870460076">
              <w:marLeft w:val="0"/>
              <w:marRight w:val="0"/>
              <w:marTop w:val="0"/>
              <w:marBottom w:val="0"/>
              <w:divBdr>
                <w:top w:val="none" w:sz="0" w:space="0" w:color="auto"/>
                <w:left w:val="none" w:sz="0" w:space="0" w:color="auto"/>
                <w:bottom w:val="none" w:sz="0" w:space="0" w:color="auto"/>
                <w:right w:val="none" w:sz="0" w:space="0" w:color="auto"/>
              </w:divBdr>
            </w:div>
            <w:div w:id="344284876">
              <w:marLeft w:val="0"/>
              <w:marRight w:val="0"/>
              <w:marTop w:val="0"/>
              <w:marBottom w:val="0"/>
              <w:divBdr>
                <w:top w:val="none" w:sz="0" w:space="0" w:color="auto"/>
                <w:left w:val="none" w:sz="0" w:space="0" w:color="auto"/>
                <w:bottom w:val="none" w:sz="0" w:space="0" w:color="auto"/>
                <w:right w:val="none" w:sz="0" w:space="0" w:color="auto"/>
              </w:divBdr>
            </w:div>
            <w:div w:id="1591232667">
              <w:marLeft w:val="0"/>
              <w:marRight w:val="0"/>
              <w:marTop w:val="0"/>
              <w:marBottom w:val="0"/>
              <w:divBdr>
                <w:top w:val="none" w:sz="0" w:space="0" w:color="auto"/>
                <w:left w:val="none" w:sz="0" w:space="0" w:color="auto"/>
                <w:bottom w:val="none" w:sz="0" w:space="0" w:color="auto"/>
                <w:right w:val="none" w:sz="0" w:space="0" w:color="auto"/>
              </w:divBdr>
            </w:div>
          </w:divsChild>
        </w:div>
        <w:div w:id="1849369523">
          <w:marLeft w:val="0"/>
          <w:marRight w:val="0"/>
          <w:marTop w:val="0"/>
          <w:marBottom w:val="225"/>
          <w:divBdr>
            <w:top w:val="none" w:sz="0" w:space="0" w:color="auto"/>
            <w:left w:val="none" w:sz="0" w:space="0" w:color="auto"/>
            <w:bottom w:val="none" w:sz="0" w:space="0" w:color="auto"/>
            <w:right w:val="none" w:sz="0" w:space="0" w:color="auto"/>
          </w:divBdr>
          <w:divsChild>
            <w:div w:id="1064716418">
              <w:marLeft w:val="0"/>
              <w:marRight w:val="0"/>
              <w:marTop w:val="0"/>
              <w:marBottom w:val="0"/>
              <w:divBdr>
                <w:top w:val="none" w:sz="0" w:space="0" w:color="auto"/>
                <w:left w:val="none" w:sz="0" w:space="0" w:color="auto"/>
                <w:bottom w:val="none" w:sz="0" w:space="0" w:color="auto"/>
                <w:right w:val="none" w:sz="0" w:space="0" w:color="auto"/>
              </w:divBdr>
            </w:div>
            <w:div w:id="813721029">
              <w:marLeft w:val="0"/>
              <w:marRight w:val="0"/>
              <w:marTop w:val="0"/>
              <w:marBottom w:val="0"/>
              <w:divBdr>
                <w:top w:val="none" w:sz="0" w:space="0" w:color="auto"/>
                <w:left w:val="none" w:sz="0" w:space="0" w:color="auto"/>
                <w:bottom w:val="none" w:sz="0" w:space="0" w:color="auto"/>
                <w:right w:val="none" w:sz="0" w:space="0" w:color="auto"/>
              </w:divBdr>
            </w:div>
            <w:div w:id="1342851343">
              <w:marLeft w:val="0"/>
              <w:marRight w:val="0"/>
              <w:marTop w:val="0"/>
              <w:marBottom w:val="0"/>
              <w:divBdr>
                <w:top w:val="none" w:sz="0" w:space="0" w:color="auto"/>
                <w:left w:val="none" w:sz="0" w:space="0" w:color="auto"/>
                <w:bottom w:val="none" w:sz="0" w:space="0" w:color="auto"/>
                <w:right w:val="none" w:sz="0" w:space="0" w:color="auto"/>
              </w:divBdr>
            </w:div>
            <w:div w:id="1633290032">
              <w:marLeft w:val="0"/>
              <w:marRight w:val="0"/>
              <w:marTop w:val="0"/>
              <w:marBottom w:val="0"/>
              <w:divBdr>
                <w:top w:val="none" w:sz="0" w:space="0" w:color="auto"/>
                <w:left w:val="none" w:sz="0" w:space="0" w:color="auto"/>
                <w:bottom w:val="none" w:sz="0" w:space="0" w:color="auto"/>
                <w:right w:val="none" w:sz="0" w:space="0" w:color="auto"/>
              </w:divBdr>
            </w:div>
            <w:div w:id="1127814303">
              <w:marLeft w:val="0"/>
              <w:marRight w:val="0"/>
              <w:marTop w:val="0"/>
              <w:marBottom w:val="0"/>
              <w:divBdr>
                <w:top w:val="none" w:sz="0" w:space="0" w:color="auto"/>
                <w:left w:val="none" w:sz="0" w:space="0" w:color="auto"/>
                <w:bottom w:val="none" w:sz="0" w:space="0" w:color="auto"/>
                <w:right w:val="none" w:sz="0" w:space="0" w:color="auto"/>
              </w:divBdr>
            </w:div>
            <w:div w:id="854347273">
              <w:marLeft w:val="0"/>
              <w:marRight w:val="0"/>
              <w:marTop w:val="0"/>
              <w:marBottom w:val="0"/>
              <w:divBdr>
                <w:top w:val="none" w:sz="0" w:space="0" w:color="auto"/>
                <w:left w:val="none" w:sz="0" w:space="0" w:color="auto"/>
                <w:bottom w:val="none" w:sz="0" w:space="0" w:color="auto"/>
                <w:right w:val="none" w:sz="0" w:space="0" w:color="auto"/>
              </w:divBdr>
            </w:div>
            <w:div w:id="1304264258">
              <w:marLeft w:val="0"/>
              <w:marRight w:val="0"/>
              <w:marTop w:val="0"/>
              <w:marBottom w:val="0"/>
              <w:divBdr>
                <w:top w:val="none" w:sz="0" w:space="0" w:color="auto"/>
                <w:left w:val="none" w:sz="0" w:space="0" w:color="auto"/>
                <w:bottom w:val="none" w:sz="0" w:space="0" w:color="auto"/>
                <w:right w:val="none" w:sz="0" w:space="0" w:color="auto"/>
              </w:divBdr>
            </w:div>
            <w:div w:id="1677727519">
              <w:marLeft w:val="0"/>
              <w:marRight w:val="0"/>
              <w:marTop w:val="0"/>
              <w:marBottom w:val="0"/>
              <w:divBdr>
                <w:top w:val="none" w:sz="0" w:space="0" w:color="auto"/>
                <w:left w:val="none" w:sz="0" w:space="0" w:color="auto"/>
                <w:bottom w:val="none" w:sz="0" w:space="0" w:color="auto"/>
                <w:right w:val="none" w:sz="0" w:space="0" w:color="auto"/>
              </w:divBdr>
            </w:div>
            <w:div w:id="228809936">
              <w:marLeft w:val="0"/>
              <w:marRight w:val="0"/>
              <w:marTop w:val="0"/>
              <w:marBottom w:val="0"/>
              <w:divBdr>
                <w:top w:val="none" w:sz="0" w:space="0" w:color="auto"/>
                <w:left w:val="none" w:sz="0" w:space="0" w:color="auto"/>
                <w:bottom w:val="none" w:sz="0" w:space="0" w:color="auto"/>
                <w:right w:val="none" w:sz="0" w:space="0" w:color="auto"/>
              </w:divBdr>
            </w:div>
            <w:div w:id="1143959877">
              <w:marLeft w:val="0"/>
              <w:marRight w:val="0"/>
              <w:marTop w:val="0"/>
              <w:marBottom w:val="0"/>
              <w:divBdr>
                <w:top w:val="none" w:sz="0" w:space="0" w:color="auto"/>
                <w:left w:val="none" w:sz="0" w:space="0" w:color="auto"/>
                <w:bottom w:val="none" w:sz="0" w:space="0" w:color="auto"/>
                <w:right w:val="none" w:sz="0" w:space="0" w:color="auto"/>
              </w:divBdr>
            </w:div>
            <w:div w:id="94398467">
              <w:marLeft w:val="0"/>
              <w:marRight w:val="0"/>
              <w:marTop w:val="0"/>
              <w:marBottom w:val="0"/>
              <w:divBdr>
                <w:top w:val="none" w:sz="0" w:space="0" w:color="auto"/>
                <w:left w:val="none" w:sz="0" w:space="0" w:color="auto"/>
                <w:bottom w:val="none" w:sz="0" w:space="0" w:color="auto"/>
                <w:right w:val="none" w:sz="0" w:space="0" w:color="auto"/>
              </w:divBdr>
            </w:div>
            <w:div w:id="1378898642">
              <w:marLeft w:val="0"/>
              <w:marRight w:val="0"/>
              <w:marTop w:val="0"/>
              <w:marBottom w:val="0"/>
              <w:divBdr>
                <w:top w:val="none" w:sz="0" w:space="0" w:color="auto"/>
                <w:left w:val="none" w:sz="0" w:space="0" w:color="auto"/>
                <w:bottom w:val="none" w:sz="0" w:space="0" w:color="auto"/>
                <w:right w:val="none" w:sz="0" w:space="0" w:color="auto"/>
              </w:divBdr>
            </w:div>
            <w:div w:id="1714454421">
              <w:marLeft w:val="0"/>
              <w:marRight w:val="0"/>
              <w:marTop w:val="0"/>
              <w:marBottom w:val="0"/>
              <w:divBdr>
                <w:top w:val="none" w:sz="0" w:space="0" w:color="auto"/>
                <w:left w:val="none" w:sz="0" w:space="0" w:color="auto"/>
                <w:bottom w:val="none" w:sz="0" w:space="0" w:color="auto"/>
                <w:right w:val="none" w:sz="0" w:space="0" w:color="auto"/>
              </w:divBdr>
            </w:div>
            <w:div w:id="909651525">
              <w:marLeft w:val="0"/>
              <w:marRight w:val="0"/>
              <w:marTop w:val="0"/>
              <w:marBottom w:val="0"/>
              <w:divBdr>
                <w:top w:val="none" w:sz="0" w:space="0" w:color="auto"/>
                <w:left w:val="none" w:sz="0" w:space="0" w:color="auto"/>
                <w:bottom w:val="none" w:sz="0" w:space="0" w:color="auto"/>
                <w:right w:val="none" w:sz="0" w:space="0" w:color="auto"/>
              </w:divBdr>
            </w:div>
            <w:div w:id="638606955">
              <w:marLeft w:val="0"/>
              <w:marRight w:val="0"/>
              <w:marTop w:val="0"/>
              <w:marBottom w:val="0"/>
              <w:divBdr>
                <w:top w:val="none" w:sz="0" w:space="0" w:color="auto"/>
                <w:left w:val="none" w:sz="0" w:space="0" w:color="auto"/>
                <w:bottom w:val="none" w:sz="0" w:space="0" w:color="auto"/>
                <w:right w:val="none" w:sz="0" w:space="0" w:color="auto"/>
              </w:divBdr>
            </w:div>
            <w:div w:id="1505045546">
              <w:marLeft w:val="0"/>
              <w:marRight w:val="0"/>
              <w:marTop w:val="0"/>
              <w:marBottom w:val="0"/>
              <w:divBdr>
                <w:top w:val="none" w:sz="0" w:space="0" w:color="auto"/>
                <w:left w:val="none" w:sz="0" w:space="0" w:color="auto"/>
                <w:bottom w:val="none" w:sz="0" w:space="0" w:color="auto"/>
                <w:right w:val="none" w:sz="0" w:space="0" w:color="auto"/>
              </w:divBdr>
            </w:div>
            <w:div w:id="1626696085">
              <w:marLeft w:val="0"/>
              <w:marRight w:val="0"/>
              <w:marTop w:val="0"/>
              <w:marBottom w:val="0"/>
              <w:divBdr>
                <w:top w:val="none" w:sz="0" w:space="0" w:color="auto"/>
                <w:left w:val="none" w:sz="0" w:space="0" w:color="auto"/>
                <w:bottom w:val="none" w:sz="0" w:space="0" w:color="auto"/>
                <w:right w:val="none" w:sz="0" w:space="0" w:color="auto"/>
              </w:divBdr>
            </w:div>
            <w:div w:id="617838473">
              <w:marLeft w:val="0"/>
              <w:marRight w:val="0"/>
              <w:marTop w:val="0"/>
              <w:marBottom w:val="0"/>
              <w:divBdr>
                <w:top w:val="none" w:sz="0" w:space="0" w:color="auto"/>
                <w:left w:val="none" w:sz="0" w:space="0" w:color="auto"/>
                <w:bottom w:val="none" w:sz="0" w:space="0" w:color="auto"/>
                <w:right w:val="none" w:sz="0" w:space="0" w:color="auto"/>
              </w:divBdr>
            </w:div>
            <w:div w:id="1663897894">
              <w:marLeft w:val="0"/>
              <w:marRight w:val="0"/>
              <w:marTop w:val="0"/>
              <w:marBottom w:val="0"/>
              <w:divBdr>
                <w:top w:val="none" w:sz="0" w:space="0" w:color="auto"/>
                <w:left w:val="none" w:sz="0" w:space="0" w:color="auto"/>
                <w:bottom w:val="none" w:sz="0" w:space="0" w:color="auto"/>
                <w:right w:val="none" w:sz="0" w:space="0" w:color="auto"/>
              </w:divBdr>
            </w:div>
            <w:div w:id="2035181632">
              <w:marLeft w:val="0"/>
              <w:marRight w:val="0"/>
              <w:marTop w:val="0"/>
              <w:marBottom w:val="0"/>
              <w:divBdr>
                <w:top w:val="none" w:sz="0" w:space="0" w:color="auto"/>
                <w:left w:val="none" w:sz="0" w:space="0" w:color="auto"/>
                <w:bottom w:val="none" w:sz="0" w:space="0" w:color="auto"/>
                <w:right w:val="none" w:sz="0" w:space="0" w:color="auto"/>
              </w:divBdr>
            </w:div>
            <w:div w:id="103695034">
              <w:marLeft w:val="0"/>
              <w:marRight w:val="0"/>
              <w:marTop w:val="0"/>
              <w:marBottom w:val="0"/>
              <w:divBdr>
                <w:top w:val="none" w:sz="0" w:space="0" w:color="auto"/>
                <w:left w:val="none" w:sz="0" w:space="0" w:color="auto"/>
                <w:bottom w:val="none" w:sz="0" w:space="0" w:color="auto"/>
                <w:right w:val="none" w:sz="0" w:space="0" w:color="auto"/>
              </w:divBdr>
            </w:div>
            <w:div w:id="1742825902">
              <w:marLeft w:val="0"/>
              <w:marRight w:val="0"/>
              <w:marTop w:val="0"/>
              <w:marBottom w:val="0"/>
              <w:divBdr>
                <w:top w:val="none" w:sz="0" w:space="0" w:color="auto"/>
                <w:left w:val="none" w:sz="0" w:space="0" w:color="auto"/>
                <w:bottom w:val="none" w:sz="0" w:space="0" w:color="auto"/>
                <w:right w:val="none" w:sz="0" w:space="0" w:color="auto"/>
              </w:divBdr>
            </w:div>
            <w:div w:id="1612392572">
              <w:marLeft w:val="0"/>
              <w:marRight w:val="0"/>
              <w:marTop w:val="0"/>
              <w:marBottom w:val="0"/>
              <w:divBdr>
                <w:top w:val="none" w:sz="0" w:space="0" w:color="auto"/>
                <w:left w:val="none" w:sz="0" w:space="0" w:color="auto"/>
                <w:bottom w:val="none" w:sz="0" w:space="0" w:color="auto"/>
                <w:right w:val="none" w:sz="0" w:space="0" w:color="auto"/>
              </w:divBdr>
            </w:div>
            <w:div w:id="1119682641">
              <w:marLeft w:val="0"/>
              <w:marRight w:val="0"/>
              <w:marTop w:val="0"/>
              <w:marBottom w:val="0"/>
              <w:divBdr>
                <w:top w:val="none" w:sz="0" w:space="0" w:color="auto"/>
                <w:left w:val="none" w:sz="0" w:space="0" w:color="auto"/>
                <w:bottom w:val="none" w:sz="0" w:space="0" w:color="auto"/>
                <w:right w:val="none" w:sz="0" w:space="0" w:color="auto"/>
              </w:divBdr>
            </w:div>
            <w:div w:id="980311493">
              <w:marLeft w:val="0"/>
              <w:marRight w:val="0"/>
              <w:marTop w:val="0"/>
              <w:marBottom w:val="0"/>
              <w:divBdr>
                <w:top w:val="none" w:sz="0" w:space="0" w:color="auto"/>
                <w:left w:val="none" w:sz="0" w:space="0" w:color="auto"/>
                <w:bottom w:val="none" w:sz="0" w:space="0" w:color="auto"/>
                <w:right w:val="none" w:sz="0" w:space="0" w:color="auto"/>
              </w:divBdr>
            </w:div>
          </w:divsChild>
        </w:div>
        <w:div w:id="1171797065">
          <w:marLeft w:val="0"/>
          <w:marRight w:val="0"/>
          <w:marTop w:val="0"/>
          <w:marBottom w:val="225"/>
          <w:divBdr>
            <w:top w:val="none" w:sz="0" w:space="0" w:color="auto"/>
            <w:left w:val="none" w:sz="0" w:space="0" w:color="auto"/>
            <w:bottom w:val="none" w:sz="0" w:space="0" w:color="auto"/>
            <w:right w:val="none" w:sz="0" w:space="0" w:color="auto"/>
          </w:divBdr>
          <w:divsChild>
            <w:div w:id="653074104">
              <w:marLeft w:val="0"/>
              <w:marRight w:val="0"/>
              <w:marTop w:val="0"/>
              <w:marBottom w:val="0"/>
              <w:divBdr>
                <w:top w:val="none" w:sz="0" w:space="0" w:color="auto"/>
                <w:left w:val="none" w:sz="0" w:space="0" w:color="auto"/>
                <w:bottom w:val="none" w:sz="0" w:space="0" w:color="auto"/>
                <w:right w:val="none" w:sz="0" w:space="0" w:color="auto"/>
              </w:divBdr>
            </w:div>
            <w:div w:id="325324021">
              <w:marLeft w:val="0"/>
              <w:marRight w:val="0"/>
              <w:marTop w:val="0"/>
              <w:marBottom w:val="0"/>
              <w:divBdr>
                <w:top w:val="none" w:sz="0" w:space="0" w:color="auto"/>
                <w:left w:val="none" w:sz="0" w:space="0" w:color="auto"/>
                <w:bottom w:val="none" w:sz="0" w:space="0" w:color="auto"/>
                <w:right w:val="none" w:sz="0" w:space="0" w:color="auto"/>
              </w:divBdr>
            </w:div>
            <w:div w:id="361055320">
              <w:marLeft w:val="0"/>
              <w:marRight w:val="0"/>
              <w:marTop w:val="0"/>
              <w:marBottom w:val="0"/>
              <w:divBdr>
                <w:top w:val="none" w:sz="0" w:space="0" w:color="auto"/>
                <w:left w:val="none" w:sz="0" w:space="0" w:color="auto"/>
                <w:bottom w:val="none" w:sz="0" w:space="0" w:color="auto"/>
                <w:right w:val="none" w:sz="0" w:space="0" w:color="auto"/>
              </w:divBdr>
            </w:div>
            <w:div w:id="2080008052">
              <w:marLeft w:val="0"/>
              <w:marRight w:val="0"/>
              <w:marTop w:val="0"/>
              <w:marBottom w:val="0"/>
              <w:divBdr>
                <w:top w:val="none" w:sz="0" w:space="0" w:color="auto"/>
                <w:left w:val="none" w:sz="0" w:space="0" w:color="auto"/>
                <w:bottom w:val="none" w:sz="0" w:space="0" w:color="auto"/>
                <w:right w:val="none" w:sz="0" w:space="0" w:color="auto"/>
              </w:divBdr>
            </w:div>
            <w:div w:id="36439674">
              <w:marLeft w:val="0"/>
              <w:marRight w:val="0"/>
              <w:marTop w:val="0"/>
              <w:marBottom w:val="0"/>
              <w:divBdr>
                <w:top w:val="none" w:sz="0" w:space="0" w:color="auto"/>
                <w:left w:val="none" w:sz="0" w:space="0" w:color="auto"/>
                <w:bottom w:val="none" w:sz="0" w:space="0" w:color="auto"/>
                <w:right w:val="none" w:sz="0" w:space="0" w:color="auto"/>
              </w:divBdr>
            </w:div>
            <w:div w:id="209928417">
              <w:marLeft w:val="0"/>
              <w:marRight w:val="0"/>
              <w:marTop w:val="0"/>
              <w:marBottom w:val="0"/>
              <w:divBdr>
                <w:top w:val="none" w:sz="0" w:space="0" w:color="auto"/>
                <w:left w:val="none" w:sz="0" w:space="0" w:color="auto"/>
                <w:bottom w:val="none" w:sz="0" w:space="0" w:color="auto"/>
                <w:right w:val="none" w:sz="0" w:space="0" w:color="auto"/>
              </w:divBdr>
            </w:div>
            <w:div w:id="174030717">
              <w:marLeft w:val="0"/>
              <w:marRight w:val="0"/>
              <w:marTop w:val="0"/>
              <w:marBottom w:val="0"/>
              <w:divBdr>
                <w:top w:val="none" w:sz="0" w:space="0" w:color="auto"/>
                <w:left w:val="none" w:sz="0" w:space="0" w:color="auto"/>
                <w:bottom w:val="none" w:sz="0" w:space="0" w:color="auto"/>
                <w:right w:val="none" w:sz="0" w:space="0" w:color="auto"/>
              </w:divBdr>
            </w:div>
            <w:div w:id="2082360727">
              <w:marLeft w:val="0"/>
              <w:marRight w:val="0"/>
              <w:marTop w:val="0"/>
              <w:marBottom w:val="0"/>
              <w:divBdr>
                <w:top w:val="none" w:sz="0" w:space="0" w:color="auto"/>
                <w:left w:val="none" w:sz="0" w:space="0" w:color="auto"/>
                <w:bottom w:val="none" w:sz="0" w:space="0" w:color="auto"/>
                <w:right w:val="none" w:sz="0" w:space="0" w:color="auto"/>
              </w:divBdr>
            </w:div>
            <w:div w:id="985940950">
              <w:marLeft w:val="0"/>
              <w:marRight w:val="0"/>
              <w:marTop w:val="0"/>
              <w:marBottom w:val="0"/>
              <w:divBdr>
                <w:top w:val="none" w:sz="0" w:space="0" w:color="auto"/>
                <w:left w:val="none" w:sz="0" w:space="0" w:color="auto"/>
                <w:bottom w:val="none" w:sz="0" w:space="0" w:color="auto"/>
                <w:right w:val="none" w:sz="0" w:space="0" w:color="auto"/>
              </w:divBdr>
            </w:div>
            <w:div w:id="140317503">
              <w:marLeft w:val="0"/>
              <w:marRight w:val="0"/>
              <w:marTop w:val="0"/>
              <w:marBottom w:val="0"/>
              <w:divBdr>
                <w:top w:val="none" w:sz="0" w:space="0" w:color="auto"/>
                <w:left w:val="none" w:sz="0" w:space="0" w:color="auto"/>
                <w:bottom w:val="none" w:sz="0" w:space="0" w:color="auto"/>
                <w:right w:val="none" w:sz="0" w:space="0" w:color="auto"/>
              </w:divBdr>
            </w:div>
            <w:div w:id="1600215185">
              <w:marLeft w:val="0"/>
              <w:marRight w:val="0"/>
              <w:marTop w:val="0"/>
              <w:marBottom w:val="0"/>
              <w:divBdr>
                <w:top w:val="none" w:sz="0" w:space="0" w:color="auto"/>
                <w:left w:val="none" w:sz="0" w:space="0" w:color="auto"/>
                <w:bottom w:val="none" w:sz="0" w:space="0" w:color="auto"/>
                <w:right w:val="none" w:sz="0" w:space="0" w:color="auto"/>
              </w:divBdr>
            </w:div>
            <w:div w:id="1274634154">
              <w:marLeft w:val="0"/>
              <w:marRight w:val="0"/>
              <w:marTop w:val="0"/>
              <w:marBottom w:val="0"/>
              <w:divBdr>
                <w:top w:val="none" w:sz="0" w:space="0" w:color="auto"/>
                <w:left w:val="none" w:sz="0" w:space="0" w:color="auto"/>
                <w:bottom w:val="none" w:sz="0" w:space="0" w:color="auto"/>
                <w:right w:val="none" w:sz="0" w:space="0" w:color="auto"/>
              </w:divBdr>
            </w:div>
            <w:div w:id="684668615">
              <w:marLeft w:val="0"/>
              <w:marRight w:val="0"/>
              <w:marTop w:val="0"/>
              <w:marBottom w:val="0"/>
              <w:divBdr>
                <w:top w:val="none" w:sz="0" w:space="0" w:color="auto"/>
                <w:left w:val="none" w:sz="0" w:space="0" w:color="auto"/>
                <w:bottom w:val="none" w:sz="0" w:space="0" w:color="auto"/>
                <w:right w:val="none" w:sz="0" w:space="0" w:color="auto"/>
              </w:divBdr>
            </w:div>
            <w:div w:id="46550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gif"/><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jpe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D1183A-DE40-433A-97E5-CABB6E452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31</Pages>
  <Words>8002</Words>
  <Characters>44017</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Fernández Gil</dc:creator>
  <cp:keywords/>
  <dc:description/>
  <cp:lastModifiedBy>Diego Fernández Gil</cp:lastModifiedBy>
  <cp:revision>5</cp:revision>
  <dcterms:created xsi:type="dcterms:W3CDTF">2018-01-20T09:16:00Z</dcterms:created>
  <dcterms:modified xsi:type="dcterms:W3CDTF">2018-01-21T11:22:00Z</dcterms:modified>
</cp:coreProperties>
</file>