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F222" w14:textId="73F5326C" w:rsidR="002C30D4" w:rsidRPr="00FA6668" w:rsidRDefault="001B6A63" w:rsidP="009D5402">
      <w:pPr>
        <w:spacing w:line="360" w:lineRule="auto"/>
        <w:jc w:val="center"/>
        <w:rPr>
          <w:sz w:val="28"/>
          <w:szCs w:val="28"/>
          <w:lang w:val="ru-RU"/>
        </w:rPr>
      </w:pPr>
      <w:r w:rsidRPr="00FA6668">
        <w:rPr>
          <w:sz w:val="28"/>
          <w:szCs w:val="28"/>
          <w:lang w:val="ru-RU"/>
        </w:rPr>
        <w:t xml:space="preserve">План проекта по созданию </w:t>
      </w:r>
      <w:r w:rsidRPr="00FA6668">
        <w:rPr>
          <w:sz w:val="28"/>
          <w:szCs w:val="28"/>
          <w:lang w:val="en-US"/>
        </w:rPr>
        <w:t>Telegram</w:t>
      </w:r>
      <w:r w:rsidRPr="00FA6668">
        <w:rPr>
          <w:sz w:val="28"/>
          <w:szCs w:val="28"/>
          <w:lang w:val="ru-RU"/>
        </w:rPr>
        <w:t>-</w:t>
      </w:r>
      <w:r w:rsidRPr="00FA6668">
        <w:rPr>
          <w:sz w:val="28"/>
          <w:szCs w:val="28"/>
          <w:lang w:val="en-US"/>
        </w:rPr>
        <w:t>Bot</w:t>
      </w:r>
      <w:r w:rsidRPr="00FA6668">
        <w:rPr>
          <w:sz w:val="28"/>
          <w:szCs w:val="28"/>
          <w:lang w:val="ru-RU"/>
        </w:rPr>
        <w:t xml:space="preserve"> аптеки.</w:t>
      </w:r>
    </w:p>
    <w:p w14:paraId="74DE1A64" w14:textId="07A77760" w:rsidR="001B6A63" w:rsidRPr="001B6A63" w:rsidRDefault="001B6A63" w:rsidP="009D5402">
      <w:pPr>
        <w:spacing w:line="360" w:lineRule="auto"/>
        <w:rPr>
          <w:lang w:val="ru-RU"/>
        </w:rPr>
      </w:pPr>
    </w:p>
    <w:p w14:paraId="3E9B59E5" w14:textId="6DCB792E" w:rsidR="001B6A63" w:rsidRPr="001B6A63" w:rsidRDefault="001B6A63" w:rsidP="009D5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1B6A63">
        <w:rPr>
          <w:rFonts w:ascii="Times New Roman" w:hAnsi="Times New Roman" w:cs="Times New Roman"/>
          <w:lang w:val="ru-RU"/>
        </w:rPr>
        <w:t>Цель проекта</w:t>
      </w:r>
    </w:p>
    <w:p w14:paraId="31F4C157" w14:textId="422C8058" w:rsidR="001B6A63" w:rsidRPr="001B6A63" w:rsidRDefault="001B6A63" w:rsidP="009D5402">
      <w:pPr>
        <w:spacing w:line="360" w:lineRule="auto"/>
        <w:rPr>
          <w:lang w:val="ru-RU"/>
        </w:rPr>
      </w:pPr>
    </w:p>
    <w:p w14:paraId="404474FA" w14:textId="2A99737A" w:rsidR="001B6A63" w:rsidRPr="004104E3" w:rsidRDefault="001B6A63" w:rsidP="009D5402">
      <w:pPr>
        <w:spacing w:line="360" w:lineRule="auto"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>Telegram</w:t>
      </w:r>
      <w:r w:rsidRPr="001B6A63">
        <w:rPr>
          <w:lang w:val="ru-RU"/>
        </w:rPr>
        <w:t>-</w:t>
      </w:r>
      <w:r>
        <w:rPr>
          <w:lang w:val="en-US"/>
        </w:rPr>
        <w:t>Bot</w:t>
      </w:r>
      <w:r>
        <w:rPr>
          <w:lang w:val="ru-RU"/>
        </w:rPr>
        <w:t>, который будет упрощать работу пользователям с товарами ближайших</w:t>
      </w:r>
      <w:r w:rsidR="002B3046">
        <w:rPr>
          <w:lang w:val="ru-RU"/>
        </w:rPr>
        <w:t xml:space="preserve"> </w:t>
      </w:r>
      <w:r>
        <w:rPr>
          <w:lang w:val="ru-RU"/>
        </w:rPr>
        <w:t xml:space="preserve">аптечных пунктов. </w:t>
      </w:r>
      <w:r w:rsidR="004104E3">
        <w:rPr>
          <w:lang w:val="ru-RU"/>
        </w:rPr>
        <w:t xml:space="preserve">Результатом данного проекта должен быть прототип </w:t>
      </w:r>
      <w:proofErr w:type="spellStart"/>
      <w:r w:rsidR="004104E3">
        <w:rPr>
          <w:lang w:val="en-US"/>
        </w:rPr>
        <w:t>Telegream</w:t>
      </w:r>
      <w:proofErr w:type="spellEnd"/>
      <w:r w:rsidR="004104E3" w:rsidRPr="004104E3">
        <w:rPr>
          <w:lang w:val="ru-RU"/>
        </w:rPr>
        <w:t>-</w:t>
      </w:r>
      <w:r w:rsidR="004104E3">
        <w:rPr>
          <w:lang w:val="en-US"/>
        </w:rPr>
        <w:t>Bot</w:t>
      </w:r>
      <w:r w:rsidR="004104E3" w:rsidRPr="004104E3">
        <w:rPr>
          <w:lang w:val="ru-RU"/>
        </w:rPr>
        <w:t xml:space="preserve"> </w:t>
      </w:r>
      <w:r w:rsidR="004104E3">
        <w:rPr>
          <w:lang w:val="ru-RU"/>
        </w:rPr>
        <w:t>«</w:t>
      </w:r>
      <w:proofErr w:type="spellStart"/>
      <w:r w:rsidR="004104E3">
        <w:rPr>
          <w:lang w:val="en-US"/>
        </w:rPr>
        <w:t>CureMe</w:t>
      </w:r>
      <w:proofErr w:type="spellEnd"/>
      <w:r w:rsidR="004104E3">
        <w:rPr>
          <w:lang w:val="ru-RU"/>
        </w:rPr>
        <w:t>»</w:t>
      </w:r>
      <w:r w:rsidR="00DE4F58">
        <w:rPr>
          <w:lang w:val="ru-RU"/>
        </w:rPr>
        <w:t xml:space="preserve">. </w:t>
      </w:r>
    </w:p>
    <w:p w14:paraId="688F48B1" w14:textId="5BE4A56F" w:rsidR="001B6A63" w:rsidRDefault="001B6A63" w:rsidP="009D5402">
      <w:pPr>
        <w:spacing w:line="360" w:lineRule="auto"/>
        <w:rPr>
          <w:lang w:val="ru-RU"/>
        </w:rPr>
      </w:pPr>
    </w:p>
    <w:p w14:paraId="6DAB8C2E" w14:textId="5B9DC0EB" w:rsidR="001B6A63" w:rsidRDefault="001B6A63" w:rsidP="009D5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Роли</w:t>
      </w:r>
    </w:p>
    <w:p w14:paraId="4DFEE212" w14:textId="39FC3959" w:rsidR="001B6A63" w:rsidRDefault="001B6A63" w:rsidP="009D5402">
      <w:pPr>
        <w:spacing w:line="360" w:lineRule="auto"/>
        <w:rPr>
          <w:lang w:val="ru-RU"/>
        </w:rPr>
      </w:pPr>
    </w:p>
    <w:p w14:paraId="1C30DC68" w14:textId="0FD5DAB0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Анна </w:t>
      </w:r>
      <w:proofErr w:type="spellStart"/>
      <w:r>
        <w:rPr>
          <w:rFonts w:ascii="Times New Roman" w:hAnsi="Times New Roman" w:cs="Times New Roman"/>
          <w:lang w:val="ru-RU"/>
        </w:rPr>
        <w:t>Ромме</w:t>
      </w:r>
      <w:proofErr w:type="spellEnd"/>
      <w:r>
        <w:rPr>
          <w:rFonts w:ascii="Times New Roman" w:hAnsi="Times New Roman" w:cs="Times New Roman"/>
          <w:lang w:val="ru-RU"/>
        </w:rPr>
        <w:t xml:space="preserve"> – программист разработчик. Отвечает за </w:t>
      </w:r>
      <w:r w:rsidR="00DD396C">
        <w:rPr>
          <w:rFonts w:ascii="Times New Roman" w:hAnsi="Times New Roman" w:cs="Times New Roman"/>
          <w:lang w:val="en-US"/>
        </w:rPr>
        <w:t>Core</w:t>
      </w:r>
      <w:r w:rsidR="00DD396C">
        <w:rPr>
          <w:rFonts w:ascii="Times New Roman" w:hAnsi="Times New Roman" w:cs="Times New Roman"/>
          <w:lang w:val="ru-RU"/>
        </w:rPr>
        <w:t xml:space="preserve"> программного продукта и</w:t>
      </w:r>
      <w:r w:rsidR="00DD396C" w:rsidRPr="00BE2A3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внедрение дополнительных вспомогательных функций</w:t>
      </w:r>
      <w:r w:rsidR="00E755BD">
        <w:rPr>
          <w:rFonts w:ascii="Times New Roman" w:hAnsi="Times New Roman" w:cs="Times New Roman"/>
          <w:lang w:val="ru-RU"/>
        </w:rPr>
        <w:t>, необходимых для полноценного функционирования проекта.</w:t>
      </w:r>
    </w:p>
    <w:p w14:paraId="53237D9D" w14:textId="32A0EB73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Иванова Татьяна – программист разработчик. Отвечает за </w:t>
      </w:r>
      <w:r>
        <w:rPr>
          <w:rFonts w:ascii="Times New Roman" w:hAnsi="Times New Roman" w:cs="Times New Roman"/>
          <w:lang w:val="en-US"/>
        </w:rPr>
        <w:t>Core</w:t>
      </w:r>
      <w:r w:rsidRPr="00BE2A3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программного продукта, основные структуры и типы данных </w:t>
      </w:r>
      <w:r w:rsidR="004104E3">
        <w:rPr>
          <w:rFonts w:ascii="Times New Roman" w:hAnsi="Times New Roman" w:cs="Times New Roman"/>
          <w:lang w:val="ru-RU"/>
        </w:rPr>
        <w:t>проекта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2F2C2C08" w14:textId="4B472800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Барабанова</w:t>
      </w:r>
      <w:proofErr w:type="spellEnd"/>
      <w:r>
        <w:rPr>
          <w:rFonts w:ascii="Times New Roman" w:hAnsi="Times New Roman" w:cs="Times New Roman"/>
          <w:lang w:val="ru-RU"/>
        </w:rPr>
        <w:t xml:space="preserve"> Ирина – программист-менеджер.</w:t>
      </w:r>
      <w:r w:rsidR="00E755BD">
        <w:rPr>
          <w:rFonts w:ascii="Times New Roman" w:hAnsi="Times New Roman" w:cs="Times New Roman"/>
          <w:lang w:val="ru-RU"/>
        </w:rPr>
        <w:t xml:space="preserve"> Отвечает за документацию к проекту</w:t>
      </w:r>
      <w:r w:rsidR="00873E6E">
        <w:rPr>
          <w:rFonts w:ascii="Times New Roman" w:hAnsi="Times New Roman" w:cs="Times New Roman"/>
          <w:lang w:val="ru-RU"/>
        </w:rPr>
        <w:t xml:space="preserve">, </w:t>
      </w:r>
      <w:r w:rsidR="00E755BD">
        <w:rPr>
          <w:rFonts w:ascii="Times New Roman" w:hAnsi="Times New Roman" w:cs="Times New Roman"/>
          <w:lang w:val="ru-RU"/>
        </w:rPr>
        <w:t>коммуникацию</w:t>
      </w:r>
      <w:r w:rsidR="00873E6E">
        <w:rPr>
          <w:rFonts w:ascii="Times New Roman" w:hAnsi="Times New Roman" w:cs="Times New Roman"/>
          <w:lang w:val="ru-RU"/>
        </w:rPr>
        <w:t xml:space="preserve"> и внедрению вспомогательных функций. </w:t>
      </w:r>
    </w:p>
    <w:p w14:paraId="77CB8036" w14:textId="3D44AA75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Одилов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Азимбой</w:t>
      </w:r>
      <w:proofErr w:type="spellEnd"/>
      <w:r>
        <w:rPr>
          <w:rFonts w:ascii="Times New Roman" w:hAnsi="Times New Roman" w:cs="Times New Roman"/>
          <w:lang w:val="ru-RU"/>
        </w:rPr>
        <w:t xml:space="preserve"> – программист </w:t>
      </w:r>
      <w:proofErr w:type="spellStart"/>
      <w:r>
        <w:rPr>
          <w:rFonts w:ascii="Times New Roman" w:hAnsi="Times New Roman" w:cs="Times New Roman"/>
          <w:lang w:val="ru-RU"/>
        </w:rPr>
        <w:t>тестировщик</w:t>
      </w:r>
      <w:proofErr w:type="spellEnd"/>
      <w:r w:rsidR="002E4460" w:rsidRPr="008A145F">
        <w:rPr>
          <w:rFonts w:ascii="Times New Roman" w:hAnsi="Times New Roman" w:cs="Times New Roman"/>
          <w:lang w:val="ru-RU"/>
        </w:rPr>
        <w:t xml:space="preserve">, </w:t>
      </w:r>
      <w:r w:rsidR="002E4460">
        <w:rPr>
          <w:rFonts w:ascii="Times New Roman" w:hAnsi="Times New Roman" w:cs="Times New Roman"/>
          <w:lang w:val="ru-RU"/>
        </w:rPr>
        <w:t>администратор БД</w:t>
      </w:r>
      <w:r>
        <w:rPr>
          <w:rFonts w:ascii="Times New Roman" w:hAnsi="Times New Roman" w:cs="Times New Roman"/>
          <w:lang w:val="ru-RU"/>
        </w:rPr>
        <w:t xml:space="preserve">. </w:t>
      </w:r>
      <w:r w:rsidR="00E755BD">
        <w:rPr>
          <w:rFonts w:ascii="Times New Roman" w:hAnsi="Times New Roman" w:cs="Times New Roman"/>
          <w:lang w:val="ru-RU"/>
        </w:rPr>
        <w:t xml:space="preserve">Отвечает за </w:t>
      </w:r>
      <w:r w:rsidR="00DD396C">
        <w:rPr>
          <w:rFonts w:ascii="Times New Roman" w:hAnsi="Times New Roman" w:cs="Times New Roman"/>
          <w:lang w:val="ru-RU"/>
        </w:rPr>
        <w:t>обеспечение качества работы продукта</w:t>
      </w:r>
      <w:r w:rsidR="00873E6E">
        <w:rPr>
          <w:rFonts w:ascii="Times New Roman" w:hAnsi="Times New Roman" w:cs="Times New Roman"/>
          <w:lang w:val="ru-RU"/>
        </w:rPr>
        <w:t xml:space="preserve"> и тестовых данных. </w:t>
      </w:r>
    </w:p>
    <w:p w14:paraId="7568D3EE" w14:textId="0A36D621" w:rsidR="001B6A63" w:rsidRDefault="001B6A63" w:rsidP="009D5402">
      <w:pPr>
        <w:spacing w:line="360" w:lineRule="auto"/>
        <w:rPr>
          <w:lang w:val="ru-RU"/>
        </w:rPr>
      </w:pPr>
    </w:p>
    <w:p w14:paraId="56715E28" w14:textId="1CA48B7A" w:rsidR="00DE4F58" w:rsidRDefault="001B6A63" w:rsidP="00DE4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FA6668">
        <w:rPr>
          <w:rFonts w:ascii="Times New Roman" w:hAnsi="Times New Roman" w:cs="Times New Roman"/>
          <w:lang w:val="ru-RU"/>
        </w:rPr>
        <w:t xml:space="preserve">План и объем выполняемых работ.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2"/>
        <w:gridCol w:w="1832"/>
        <w:gridCol w:w="1822"/>
        <w:gridCol w:w="1507"/>
        <w:gridCol w:w="1507"/>
      </w:tblGrid>
      <w:tr w:rsidR="0075169F" w14:paraId="00325C5F" w14:textId="77777777" w:rsidTr="00B66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C26BFE9" w14:textId="6B8F9DBA" w:rsidR="00B66E8F" w:rsidRPr="00B66E8F" w:rsidRDefault="00B66E8F" w:rsidP="00DE4F5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MegaStage</w:t>
            </w:r>
            <w:proofErr w:type="spellEnd"/>
          </w:p>
        </w:tc>
        <w:tc>
          <w:tcPr>
            <w:tcW w:w="1886" w:type="dxa"/>
          </w:tcPr>
          <w:p w14:paraId="6CCB31F1" w14:textId="5D435BD4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876" w:type="dxa"/>
          </w:tcPr>
          <w:p w14:paraId="4A47E835" w14:textId="3B7741C9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2" w:type="dxa"/>
          </w:tcPr>
          <w:p w14:paraId="43A40442" w14:textId="62F691A5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4F58">
              <w:rPr>
                <w:lang w:val="en-US"/>
              </w:rPr>
              <w:t>Initial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1602" w:type="dxa"/>
          </w:tcPr>
          <w:p w14:paraId="06442B00" w14:textId="5286B98A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Finite date</w:t>
            </w:r>
          </w:p>
        </w:tc>
      </w:tr>
      <w:tr w:rsidR="0075169F" w14:paraId="12F9D29C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C3C6C8D" w14:textId="05253FB8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t>Анализ</w:t>
            </w:r>
          </w:p>
        </w:tc>
        <w:tc>
          <w:tcPr>
            <w:tcW w:w="1886" w:type="dxa"/>
          </w:tcPr>
          <w:p w14:paraId="270E52EC" w14:textId="759D3D0F" w:rsidR="00B66E8F" w:rsidRPr="00DE4F58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 требований</w:t>
            </w:r>
          </w:p>
        </w:tc>
        <w:tc>
          <w:tcPr>
            <w:tcW w:w="1876" w:type="dxa"/>
          </w:tcPr>
          <w:p w14:paraId="6B8FFA3B" w14:textId="5B8B680A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Документ с Требованиями к проекту</w:t>
            </w:r>
          </w:p>
        </w:tc>
        <w:tc>
          <w:tcPr>
            <w:tcW w:w="1602" w:type="dxa"/>
          </w:tcPr>
          <w:p w14:paraId="0D7F9123" w14:textId="5521D8E9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09.03.2020</w:t>
            </w:r>
          </w:p>
        </w:tc>
        <w:tc>
          <w:tcPr>
            <w:tcW w:w="1602" w:type="dxa"/>
          </w:tcPr>
          <w:p w14:paraId="71EFAE2C" w14:textId="1152B0AE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22.03.2020</w:t>
            </w:r>
          </w:p>
        </w:tc>
      </w:tr>
      <w:tr w:rsidR="0075169F" w14:paraId="737E31A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</w:tcPr>
          <w:p w14:paraId="686F652E" w14:textId="41E020E5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t>Проектирование</w:t>
            </w:r>
          </w:p>
        </w:tc>
        <w:tc>
          <w:tcPr>
            <w:tcW w:w="1886" w:type="dxa"/>
          </w:tcPr>
          <w:p w14:paraId="151171A2" w14:textId="251D19B1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Разработка архитектуры</w:t>
            </w:r>
          </w:p>
        </w:tc>
        <w:tc>
          <w:tcPr>
            <w:tcW w:w="1876" w:type="dxa"/>
          </w:tcPr>
          <w:p w14:paraId="594107DA" w14:textId="5AFB2648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 xml:space="preserve">UML-use-case </w:t>
            </w:r>
            <w:r>
              <w:rPr>
                <w:lang w:val="ru-RU"/>
              </w:rPr>
              <w:t>диаграмма</w:t>
            </w:r>
          </w:p>
        </w:tc>
        <w:tc>
          <w:tcPr>
            <w:tcW w:w="1602" w:type="dxa"/>
          </w:tcPr>
          <w:p w14:paraId="2ED71249" w14:textId="2FA23ABD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09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0BE53711" w14:textId="33546362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2.</w:t>
            </w:r>
            <w:r>
              <w:rPr>
                <w:lang w:val="ru-RU"/>
              </w:rPr>
              <w:t>03</w:t>
            </w:r>
            <w:r>
              <w:rPr>
                <w:lang w:val="en-US"/>
              </w:rPr>
              <w:t>.2020</w:t>
            </w:r>
          </w:p>
        </w:tc>
      </w:tr>
      <w:tr w:rsidR="0075169F" w14:paraId="5776293E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</w:tcPr>
          <w:p w14:paraId="7818FF6D" w14:textId="77777777" w:rsidR="00B66E8F" w:rsidRDefault="00B66E8F" w:rsidP="00DE4F58">
            <w:pPr>
              <w:spacing w:line="360" w:lineRule="auto"/>
              <w:rPr>
                <w:b w:val="0"/>
                <w:bCs w:val="0"/>
                <w:lang w:val="ru-RU"/>
              </w:rPr>
            </w:pPr>
          </w:p>
        </w:tc>
        <w:tc>
          <w:tcPr>
            <w:tcW w:w="1886" w:type="dxa"/>
          </w:tcPr>
          <w:p w14:paraId="4B43F9DC" w14:textId="1489734D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Разработка календарного плана</w:t>
            </w:r>
          </w:p>
        </w:tc>
        <w:tc>
          <w:tcPr>
            <w:tcW w:w="1876" w:type="dxa"/>
          </w:tcPr>
          <w:p w14:paraId="09D54245" w14:textId="5951C211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Диаграмма </w:t>
            </w:r>
            <w:proofErr w:type="spellStart"/>
            <w:r>
              <w:rPr>
                <w:lang w:val="ru-RU"/>
              </w:rPr>
              <w:t>Ганта</w:t>
            </w:r>
            <w:proofErr w:type="spellEnd"/>
          </w:p>
        </w:tc>
        <w:tc>
          <w:tcPr>
            <w:tcW w:w="1602" w:type="dxa"/>
          </w:tcPr>
          <w:p w14:paraId="555C0045" w14:textId="2653FCFA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23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4583418A" w14:textId="26F1EF66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05.04.2020</w:t>
            </w:r>
          </w:p>
        </w:tc>
      </w:tr>
      <w:tr w:rsidR="0075169F" w14:paraId="6E72C4F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</w:tcPr>
          <w:p w14:paraId="4E213B91" w14:textId="77777777" w:rsidR="00B66E8F" w:rsidRDefault="00B66E8F" w:rsidP="00DE4F58">
            <w:pPr>
              <w:spacing w:line="360" w:lineRule="auto"/>
              <w:rPr>
                <w:b w:val="0"/>
                <w:bCs w:val="0"/>
                <w:lang w:val="ru-RU"/>
              </w:rPr>
            </w:pPr>
          </w:p>
        </w:tc>
        <w:tc>
          <w:tcPr>
            <w:tcW w:w="1886" w:type="dxa"/>
          </w:tcPr>
          <w:p w14:paraId="6B190EC1" w14:textId="720BEA1C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Составление плана проекта</w:t>
            </w:r>
          </w:p>
        </w:tc>
        <w:tc>
          <w:tcPr>
            <w:tcW w:w="1876" w:type="dxa"/>
          </w:tcPr>
          <w:p w14:paraId="3B57FD25" w14:textId="3798709A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Документ с планом проекта</w:t>
            </w:r>
          </w:p>
        </w:tc>
        <w:tc>
          <w:tcPr>
            <w:tcW w:w="1602" w:type="dxa"/>
          </w:tcPr>
          <w:p w14:paraId="3997582C" w14:textId="068481C5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23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7E1E60C1" w14:textId="57D263E0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05.04.2020</w:t>
            </w:r>
          </w:p>
        </w:tc>
      </w:tr>
      <w:tr w:rsidR="0075169F" w14:paraId="2EEEB1A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F9C219F" w14:textId="4BCD17D5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lastRenderedPageBreak/>
              <w:t>Разработка</w:t>
            </w:r>
            <w:r>
              <w:rPr>
                <w:lang w:val="ru-RU"/>
              </w:rPr>
              <w:t xml:space="preserve"> и тестирование</w:t>
            </w:r>
          </w:p>
        </w:tc>
        <w:tc>
          <w:tcPr>
            <w:tcW w:w="1886" w:type="dxa"/>
          </w:tcPr>
          <w:p w14:paraId="3024AB42" w14:textId="75472260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Реализация кода</w:t>
            </w:r>
          </w:p>
        </w:tc>
        <w:tc>
          <w:tcPr>
            <w:tcW w:w="1876" w:type="dxa"/>
          </w:tcPr>
          <w:p w14:paraId="09CADC12" w14:textId="66A753AF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Прототип бота</w:t>
            </w:r>
          </w:p>
        </w:tc>
        <w:tc>
          <w:tcPr>
            <w:tcW w:w="1602" w:type="dxa"/>
          </w:tcPr>
          <w:p w14:paraId="466950E4" w14:textId="7FDD53B8" w:rsidR="00B66E8F" w:rsidRP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06.04.2020</w:t>
            </w:r>
          </w:p>
        </w:tc>
        <w:tc>
          <w:tcPr>
            <w:tcW w:w="1602" w:type="dxa"/>
          </w:tcPr>
          <w:p w14:paraId="51511710" w14:textId="79CF8FB3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.05.2020</w:t>
            </w:r>
          </w:p>
        </w:tc>
      </w:tr>
      <w:tr w:rsidR="0075169F" w14:paraId="31228232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1258485" w14:textId="692CFC93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Профилактические работы</w:t>
            </w:r>
          </w:p>
        </w:tc>
        <w:tc>
          <w:tcPr>
            <w:tcW w:w="1886" w:type="dxa"/>
          </w:tcPr>
          <w:p w14:paraId="1E265ACA" w14:textId="576E0148" w:rsidR="0075169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Реализация кода, подготовка документов</w:t>
            </w:r>
          </w:p>
        </w:tc>
        <w:tc>
          <w:tcPr>
            <w:tcW w:w="1876" w:type="dxa"/>
          </w:tcPr>
          <w:p w14:paraId="144FD7AF" w14:textId="77777777" w:rsidR="0075169F" w:rsidRPr="0075169F" w:rsidRDefault="0075169F" w:rsidP="007516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Отчет о тестировании,</w:t>
            </w:r>
          </w:p>
          <w:p w14:paraId="4075B0DA" w14:textId="56121EFA" w:rsidR="00B66E8F" w:rsidRDefault="0075169F" w:rsidP="007516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Документация готового продукта</w:t>
            </w:r>
          </w:p>
        </w:tc>
        <w:tc>
          <w:tcPr>
            <w:tcW w:w="1602" w:type="dxa"/>
          </w:tcPr>
          <w:p w14:paraId="7E0E813F" w14:textId="01440B96" w:rsidR="00B66E8F" w:rsidRP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11</w:t>
            </w:r>
            <w:r>
              <w:rPr>
                <w:lang w:val="en-US"/>
              </w:rPr>
              <w:t>.05.2020</w:t>
            </w:r>
          </w:p>
        </w:tc>
        <w:tc>
          <w:tcPr>
            <w:tcW w:w="1602" w:type="dxa"/>
          </w:tcPr>
          <w:p w14:paraId="0D8136DD" w14:textId="71D492B1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</w:tr>
      <w:tr w:rsidR="0075169F" w14:paraId="16763653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28C81A7" w14:textId="1F471AE4" w:rsidR="00B66E8F" w:rsidRPr="00D43DC7" w:rsidRDefault="00D43DC7" w:rsidP="00D43DC7">
            <w:pPr>
              <w:spacing w:line="360" w:lineRule="auto"/>
              <w:rPr>
                <w:lang w:val="ru-RU"/>
              </w:rPr>
            </w:pPr>
            <w:r w:rsidRPr="00D43DC7">
              <w:rPr>
                <w:lang w:val="ru-RU"/>
              </w:rPr>
              <w:t>Внедрение</w:t>
            </w:r>
          </w:p>
        </w:tc>
        <w:tc>
          <w:tcPr>
            <w:tcW w:w="1886" w:type="dxa"/>
          </w:tcPr>
          <w:p w14:paraId="60F801E3" w14:textId="4AC069E6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</w:p>
        </w:tc>
        <w:tc>
          <w:tcPr>
            <w:tcW w:w="1876" w:type="dxa"/>
          </w:tcPr>
          <w:p w14:paraId="256D41F9" w14:textId="52AB8B39" w:rsidR="00B66E8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Отчетная презентация</w:t>
            </w:r>
          </w:p>
        </w:tc>
        <w:tc>
          <w:tcPr>
            <w:tcW w:w="1602" w:type="dxa"/>
          </w:tcPr>
          <w:p w14:paraId="6B88C57F" w14:textId="4E238BF1" w:rsidR="00B66E8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25.05.2020</w:t>
            </w:r>
          </w:p>
        </w:tc>
        <w:tc>
          <w:tcPr>
            <w:tcW w:w="1602" w:type="dxa"/>
          </w:tcPr>
          <w:p w14:paraId="790D8362" w14:textId="43532B27" w:rsidR="00B66E8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07.06.2020</w:t>
            </w:r>
          </w:p>
        </w:tc>
      </w:tr>
    </w:tbl>
    <w:p w14:paraId="6F87801D" w14:textId="77777777" w:rsidR="00DE4F58" w:rsidRPr="00DE4F58" w:rsidRDefault="00DE4F58" w:rsidP="00DE4F58">
      <w:pPr>
        <w:spacing w:line="360" w:lineRule="auto"/>
        <w:rPr>
          <w:lang w:val="ru-RU"/>
        </w:rPr>
      </w:pPr>
    </w:p>
    <w:p w14:paraId="37DFC750" w14:textId="3F2B7771" w:rsidR="00486F33" w:rsidRDefault="00486F33" w:rsidP="00486F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Инструменты, используемые в проектировании и разработке продукта</w:t>
      </w:r>
      <w:r w:rsidR="00B57D80">
        <w:rPr>
          <w:rFonts w:ascii="Times New Roman" w:hAnsi="Times New Roman" w:cs="Times New Roman"/>
          <w:lang w:val="ru-RU"/>
        </w:rPr>
        <w:t>.</w:t>
      </w:r>
    </w:p>
    <w:p w14:paraId="05909371" w14:textId="5A9BA473" w:rsidR="00486F33" w:rsidRDefault="00486F33" w:rsidP="00486F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Trello</w:t>
      </w:r>
      <w:r w:rsidRPr="00486F33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менеджер управления проектами с использованием </w:t>
      </w:r>
      <w:r>
        <w:rPr>
          <w:rFonts w:ascii="Times New Roman" w:hAnsi="Times New Roman" w:cs="Times New Roman"/>
          <w:lang w:val="en-US"/>
        </w:rPr>
        <w:t>Kanban</w:t>
      </w:r>
      <w:r w:rsidRPr="00486F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досок. Использование расширения </w:t>
      </w:r>
      <w:r>
        <w:rPr>
          <w:rFonts w:ascii="Times New Roman" w:hAnsi="Times New Roman" w:cs="Times New Roman"/>
          <w:lang w:val="en-US"/>
        </w:rPr>
        <w:t>Elegant</w:t>
      </w:r>
      <w:r w:rsidR="00B57D80">
        <w:rPr>
          <w:rFonts w:ascii="Times New Roman" w:hAnsi="Times New Roman" w:cs="Times New Roman"/>
          <w:lang w:val="ru-RU"/>
        </w:rPr>
        <w:t xml:space="preserve"> для </w:t>
      </w:r>
      <w:r w:rsidR="00B57D80">
        <w:rPr>
          <w:rFonts w:ascii="Times New Roman" w:hAnsi="Times New Roman" w:cs="Times New Roman"/>
          <w:lang w:val="en-US"/>
        </w:rPr>
        <w:t>Google</w:t>
      </w:r>
      <w:r w:rsidR="00B57D80" w:rsidRPr="00B57D80">
        <w:rPr>
          <w:rFonts w:ascii="Times New Roman" w:hAnsi="Times New Roman" w:cs="Times New Roman"/>
          <w:lang w:val="ru-RU"/>
        </w:rPr>
        <w:t xml:space="preserve"> </w:t>
      </w:r>
      <w:r w:rsidR="00B57D80">
        <w:rPr>
          <w:rFonts w:ascii="Times New Roman" w:hAnsi="Times New Roman" w:cs="Times New Roman"/>
          <w:lang w:val="en-US"/>
        </w:rPr>
        <w:t>Chrome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</w:t>
      </w:r>
      <w:r w:rsidR="00B57D80">
        <w:rPr>
          <w:rFonts w:ascii="Times New Roman" w:hAnsi="Times New Roman" w:cs="Times New Roman"/>
          <w:lang w:val="ru-RU"/>
        </w:rPr>
        <w:t xml:space="preserve">отображения диаграмм </w:t>
      </w:r>
      <w:proofErr w:type="spellStart"/>
      <w:r w:rsidR="00B57D80">
        <w:rPr>
          <w:rFonts w:ascii="Times New Roman" w:hAnsi="Times New Roman" w:cs="Times New Roman"/>
          <w:lang w:val="ru-RU"/>
        </w:rPr>
        <w:t>Ганта</w:t>
      </w:r>
      <w:proofErr w:type="spellEnd"/>
      <w:r w:rsidR="00B57D80">
        <w:rPr>
          <w:rFonts w:ascii="Times New Roman" w:hAnsi="Times New Roman" w:cs="Times New Roman"/>
          <w:lang w:val="ru-RU"/>
        </w:rPr>
        <w:t xml:space="preserve">. </w:t>
      </w:r>
    </w:p>
    <w:p w14:paraId="2000C185" w14:textId="59D5F1BC" w:rsidR="00B57D80" w:rsidRPr="00B66E8F" w:rsidRDefault="00B57D80" w:rsidP="00486F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Использование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 w:rsidR="00B66E8F">
        <w:rPr>
          <w:rFonts w:ascii="Times New Roman" w:hAnsi="Times New Roman" w:cs="Times New Roman"/>
          <w:lang w:val="ru-RU"/>
        </w:rPr>
        <w:t xml:space="preserve">платформы </w:t>
      </w:r>
      <w:proofErr w:type="spellStart"/>
      <w:r>
        <w:rPr>
          <w:rFonts w:ascii="Times New Roman" w:hAnsi="Times New Roman" w:cs="Times New Roman"/>
          <w:lang w:val="en-US"/>
        </w:rPr>
        <w:t>TravisCI</w:t>
      </w:r>
      <w:proofErr w:type="spellEnd"/>
      <w:r w:rsidRPr="00B66E8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 w:rsidR="00B66E8F">
        <w:rPr>
          <w:rFonts w:ascii="Times New Roman" w:hAnsi="Times New Roman" w:cs="Times New Roman"/>
          <w:lang w:val="ru-RU"/>
        </w:rPr>
        <w:t>непрерывной интеграции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проекта.</w:t>
      </w:r>
    </w:p>
    <w:p w14:paraId="5A9AA8C4" w14:textId="78482DA4" w:rsidR="00B57D80" w:rsidRDefault="00B57D80" w:rsidP="00B57D8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IDEA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PyCharm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разработки проекта. </w:t>
      </w:r>
    </w:p>
    <w:p w14:paraId="2F4B4991" w14:textId="6510B33D" w:rsidR="00873E6E" w:rsidRDefault="00873E6E" w:rsidP="00B96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Методология разработки проекта.</w:t>
      </w:r>
    </w:p>
    <w:p w14:paraId="735D4783" w14:textId="381D66CD" w:rsidR="00873E6E" w:rsidRDefault="00C70C03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планировании проекта применены 2-ух недельные спринты по принципу </w:t>
      </w:r>
      <w:r>
        <w:rPr>
          <w:rFonts w:ascii="Times New Roman" w:hAnsi="Times New Roman" w:cs="Times New Roman"/>
          <w:lang w:val="en-US"/>
        </w:rPr>
        <w:t>Agile</w:t>
      </w:r>
      <w:r w:rsidR="00873E6E">
        <w:rPr>
          <w:rFonts w:ascii="Times New Roman" w:hAnsi="Times New Roman" w:cs="Times New Roman"/>
          <w:lang w:val="ru-RU"/>
        </w:rPr>
        <w:t xml:space="preserve">. Гибкая методология применена в силу небольшого размера проекта и небольшого размера команды. 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3AF61E81" w14:textId="4CC42EE3" w:rsidR="00873E6E" w:rsidRDefault="00873E6E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Задачи ставятся исходя из собранных требований и поправок в ходе разработки.</w:t>
      </w:r>
    </w:p>
    <w:p w14:paraId="1D478805" w14:textId="6BA6DB5A" w:rsidR="00873E6E" w:rsidRPr="00873E6E" w:rsidRDefault="00873E6E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Количество задач на спринт для каждой роли назначается исходя из имеющихся человеко-часов. В среднем на спринт ставится 1-2 задачи на человека при наличии </w:t>
      </w:r>
      <w:r w:rsidR="006E453C">
        <w:rPr>
          <w:rFonts w:ascii="Times New Roman" w:hAnsi="Times New Roman" w:cs="Times New Roman"/>
          <w:lang w:val="ru-RU"/>
        </w:rPr>
        <w:t>15</w:t>
      </w:r>
      <w:r>
        <w:rPr>
          <w:rFonts w:ascii="Times New Roman" w:hAnsi="Times New Roman" w:cs="Times New Roman"/>
          <w:lang w:val="ru-RU"/>
        </w:rPr>
        <w:t xml:space="preserve"> часов/</w:t>
      </w:r>
      <w:proofErr w:type="spellStart"/>
      <w:r>
        <w:rPr>
          <w:rFonts w:ascii="Times New Roman" w:hAnsi="Times New Roman" w:cs="Times New Roman"/>
          <w:lang w:val="ru-RU"/>
        </w:rPr>
        <w:t>нед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626A00A2" w14:textId="4CB914BC" w:rsidR="00B96C02" w:rsidRDefault="001B6A63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C70C03">
        <w:rPr>
          <w:rFonts w:ascii="Times New Roman" w:hAnsi="Times New Roman" w:cs="Times New Roman"/>
          <w:lang w:val="ru-RU"/>
        </w:rPr>
        <w:t>Прототип проекта планируется завершит</w:t>
      </w:r>
      <w:r w:rsidR="00887B93">
        <w:rPr>
          <w:rFonts w:ascii="Times New Roman" w:hAnsi="Times New Roman" w:cs="Times New Roman"/>
          <w:lang w:val="ru-RU"/>
        </w:rPr>
        <w:t>ь</w:t>
      </w:r>
      <w:r w:rsidRPr="00C70C03">
        <w:rPr>
          <w:rFonts w:ascii="Times New Roman" w:hAnsi="Times New Roman" w:cs="Times New Roman"/>
          <w:lang w:val="ru-RU"/>
        </w:rPr>
        <w:t xml:space="preserve"> к концу мая 2020 года. </w:t>
      </w:r>
      <w:r w:rsidR="00FA6668" w:rsidRPr="00C70C03">
        <w:rPr>
          <w:rFonts w:ascii="Times New Roman" w:hAnsi="Times New Roman" w:cs="Times New Roman"/>
          <w:lang w:val="ru-RU"/>
        </w:rPr>
        <w:t>План основных этапов разработки ПО представлен на Рисунке 1.</w:t>
      </w:r>
      <w:r w:rsidR="00C70C03">
        <w:rPr>
          <w:rFonts w:ascii="Times New Roman" w:hAnsi="Times New Roman" w:cs="Times New Roman"/>
          <w:lang w:val="ru-RU"/>
        </w:rPr>
        <w:t xml:space="preserve"> </w:t>
      </w:r>
    </w:p>
    <w:p w14:paraId="2873AD48" w14:textId="39BDC342" w:rsidR="00B96C02" w:rsidRDefault="00B96C02" w:rsidP="00B96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Основные задачи разработки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2819"/>
        <w:gridCol w:w="2138"/>
        <w:gridCol w:w="1363"/>
      </w:tblGrid>
      <w:tr w:rsidR="00823305" w14:paraId="3B8D234A" w14:textId="109C5826" w:rsidTr="00823305">
        <w:tc>
          <w:tcPr>
            <w:tcW w:w="2043" w:type="dxa"/>
          </w:tcPr>
          <w:p w14:paraId="2B0F92E0" w14:textId="315E7962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832" w:type="dxa"/>
          </w:tcPr>
          <w:p w14:paraId="0F826C27" w14:textId="6BFAE820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99" w:type="dxa"/>
          </w:tcPr>
          <w:p w14:paraId="197BC04E" w14:textId="312972FC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Use-Case</w:t>
            </w:r>
          </w:p>
        </w:tc>
        <w:tc>
          <w:tcPr>
            <w:tcW w:w="1216" w:type="dxa"/>
          </w:tcPr>
          <w:p w14:paraId="58EE5317" w14:textId="3597D9DC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23305" w14:paraId="3B9157EE" w14:textId="49F6766B" w:rsidTr="00823305">
        <w:tc>
          <w:tcPr>
            <w:tcW w:w="2043" w:type="dxa"/>
          </w:tcPr>
          <w:p w14:paraId="308F9524" w14:textId="55C7A0FA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start</w:t>
            </w:r>
          </w:p>
        </w:tc>
        <w:tc>
          <w:tcPr>
            <w:tcW w:w="2832" w:type="dxa"/>
          </w:tcPr>
          <w:p w14:paraId="51AD5BA9" w14:textId="69009038" w:rsidR="00823305" w:rsidRPr="00B96C02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r>
              <w:rPr>
                <w:lang w:val="en-US"/>
              </w:rPr>
              <w:t>start</w:t>
            </w:r>
          </w:p>
          <w:p w14:paraId="0F5955F4" w14:textId="4A1FC692" w:rsidR="00823305" w:rsidRPr="00B96C02" w:rsidRDefault="00823305" w:rsidP="00B96C0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При введении команды /</w:t>
            </w:r>
            <w:r>
              <w:rPr>
                <w:rFonts w:ascii="Times New Roman" w:hAnsi="Times New Roman" w:cs="Times New Roman"/>
                <w:lang w:val="en-US"/>
              </w:rPr>
              <w:t>start</w:t>
            </w:r>
            <w:r w:rsidRPr="00B96C02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должен появляться сообщение с дальнейшими рекомендациями и возможными командами.</w:t>
            </w:r>
          </w:p>
        </w:tc>
        <w:tc>
          <w:tcPr>
            <w:tcW w:w="2199" w:type="dxa"/>
          </w:tcPr>
          <w:p w14:paraId="71433D3E" w14:textId="08DCE2A0" w:rsidR="00823305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При инициализации работы с ботом </w:t>
            </w:r>
            <w:r>
              <w:rPr>
                <w:lang w:val="ru-RU"/>
              </w:rPr>
              <w:lastRenderedPageBreak/>
              <w:t>пользователь должен понимать, что ему дальше можно сделать.</w:t>
            </w:r>
          </w:p>
        </w:tc>
        <w:tc>
          <w:tcPr>
            <w:tcW w:w="1216" w:type="dxa"/>
          </w:tcPr>
          <w:p w14:paraId="0F29B147" w14:textId="1411EF93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Romme</w:t>
            </w:r>
            <w:proofErr w:type="spellEnd"/>
            <w:r>
              <w:rPr>
                <w:lang w:val="en-US"/>
              </w:rPr>
              <w:t xml:space="preserve"> Anna</w:t>
            </w:r>
          </w:p>
        </w:tc>
      </w:tr>
      <w:tr w:rsidR="00823305" w14:paraId="70CB81A6" w14:textId="4D82B26E" w:rsidTr="00823305">
        <w:tc>
          <w:tcPr>
            <w:tcW w:w="2043" w:type="dxa"/>
          </w:tcPr>
          <w:p w14:paraId="51E70839" w14:textId="79024F98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help</w:t>
            </w:r>
          </w:p>
        </w:tc>
        <w:tc>
          <w:tcPr>
            <w:tcW w:w="2832" w:type="dxa"/>
          </w:tcPr>
          <w:p w14:paraId="043A6009" w14:textId="77777777" w:rsid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r>
              <w:rPr>
                <w:lang w:val="en-US"/>
              </w:rPr>
              <w:t>help</w:t>
            </w:r>
          </w:p>
          <w:p w14:paraId="2733467B" w14:textId="5D2ACFD9" w:rsidR="00823305" w:rsidRPr="00D37867" w:rsidRDefault="00823305" w:rsidP="00D3786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Ответом на команду должно быть справочное сообщение</w:t>
            </w:r>
          </w:p>
        </w:tc>
        <w:tc>
          <w:tcPr>
            <w:tcW w:w="2199" w:type="dxa"/>
          </w:tcPr>
          <w:p w14:paraId="75239301" w14:textId="5BDFDB53" w:rsidR="00823305" w:rsidRPr="00B25550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При вызове этой команды пользователь должен получать полную справку со всеми доступными командами</w:t>
            </w:r>
          </w:p>
        </w:tc>
        <w:tc>
          <w:tcPr>
            <w:tcW w:w="1216" w:type="dxa"/>
          </w:tcPr>
          <w:p w14:paraId="2A04044C" w14:textId="4037906F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305" w14:paraId="59280BBD" w14:textId="7725A562" w:rsidTr="00823305">
        <w:tc>
          <w:tcPr>
            <w:tcW w:w="2043" w:type="dxa"/>
          </w:tcPr>
          <w:p w14:paraId="6601431B" w14:textId="6D85357C" w:rsidR="00823305" w:rsidRPr="00D37867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register</w:t>
            </w:r>
          </w:p>
        </w:tc>
        <w:tc>
          <w:tcPr>
            <w:tcW w:w="2832" w:type="dxa"/>
          </w:tcPr>
          <w:p w14:paraId="597857B2" w14:textId="6687F4F5" w:rsidR="00823305" w:rsidRPr="00E84D59" w:rsidRDefault="00823305" w:rsidP="00F05D20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Реализовать функцию обработки команды </w:t>
            </w:r>
            <w:r w:rsidRPr="00A2411E">
              <w:rPr>
                <w:lang w:val="ru-RU"/>
              </w:rPr>
              <w:t>/</w:t>
            </w:r>
            <w:r>
              <w:rPr>
                <w:lang w:val="en-US"/>
              </w:rPr>
              <w:t>register</w:t>
            </w:r>
          </w:p>
        </w:tc>
        <w:tc>
          <w:tcPr>
            <w:tcW w:w="2199" w:type="dxa"/>
          </w:tcPr>
          <w:p w14:paraId="78C92F49" w14:textId="45C6F93E" w:rsidR="00823305" w:rsidRPr="00F05D20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После введения команды /</w:t>
            </w:r>
            <w:r>
              <w:rPr>
                <w:lang w:val="en-US"/>
              </w:rPr>
              <w:t>register</w:t>
            </w:r>
            <w:r w:rsidRPr="00F05D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инициироваться процесс регистрации</w:t>
            </w:r>
          </w:p>
        </w:tc>
        <w:tc>
          <w:tcPr>
            <w:tcW w:w="1216" w:type="dxa"/>
          </w:tcPr>
          <w:p w14:paraId="7A468F44" w14:textId="00F772B1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6E41F637" w14:textId="7FF32ED7" w:rsidTr="00823305">
        <w:tc>
          <w:tcPr>
            <w:tcW w:w="2043" w:type="dxa"/>
          </w:tcPr>
          <w:p w14:paraId="4C0ADD83" w14:textId="033080EA" w:rsidR="00823305" w:rsidRPr="00F05D20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proofErr w:type="spellStart"/>
            <w:r>
              <w:rPr>
                <w:lang w:val="en-US"/>
              </w:rPr>
              <w:t>updatelocation</w:t>
            </w:r>
            <w:proofErr w:type="spellEnd"/>
          </w:p>
        </w:tc>
        <w:tc>
          <w:tcPr>
            <w:tcW w:w="2832" w:type="dxa"/>
          </w:tcPr>
          <w:p w14:paraId="3AC88C64" w14:textId="77777777" w:rsidR="00823305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proofErr w:type="spellStart"/>
            <w:r>
              <w:rPr>
                <w:lang w:val="en-US"/>
              </w:rPr>
              <w:t>updatelocation</w:t>
            </w:r>
            <w:proofErr w:type="spellEnd"/>
          </w:p>
          <w:p w14:paraId="6FD1C34C" w14:textId="77777777" w:rsidR="00823305" w:rsidRDefault="00823305" w:rsidP="008233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Ответом на команду должен быть возврат к процессу инициализации запроса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геоданных</w:t>
            </w:r>
            <w:proofErr w:type="spellEnd"/>
          </w:p>
          <w:p w14:paraId="57E0D177" w14:textId="72E1AD2F" w:rsidR="00823305" w:rsidRPr="00F05D20" w:rsidRDefault="00823305" w:rsidP="008233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Должен предоставляться список ранее регистрируемых адресов для данного пользователя, если таковые имеются</w:t>
            </w:r>
          </w:p>
        </w:tc>
        <w:tc>
          <w:tcPr>
            <w:tcW w:w="2199" w:type="dxa"/>
          </w:tcPr>
          <w:p w14:paraId="66D0AB21" w14:textId="1E977742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После введения команды пользователю должна предоставляться инструкция по дальнейшим действиям по смене локации </w:t>
            </w:r>
          </w:p>
        </w:tc>
        <w:tc>
          <w:tcPr>
            <w:tcW w:w="1216" w:type="dxa"/>
          </w:tcPr>
          <w:p w14:paraId="2F58FA26" w14:textId="376602B8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2018BA13" w14:textId="03814A04" w:rsidTr="00823305">
        <w:tc>
          <w:tcPr>
            <w:tcW w:w="2043" w:type="dxa"/>
          </w:tcPr>
          <w:p w14:paraId="1A2FE585" w14:textId="3C6AC749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подключения </w:t>
            </w:r>
            <w:proofErr w:type="spellStart"/>
            <w:r>
              <w:rPr>
                <w:lang w:val="en-US"/>
              </w:rPr>
              <w:t>MainDB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832" w:type="dxa"/>
          </w:tcPr>
          <w:p w14:paraId="5CC7EF7E" w14:textId="77777777" w:rsidR="00823305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Создать тестовую базу данных для регистрации пользователя с полями: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75717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key</w:t>
            </w:r>
            <w:r w:rsidRPr="00275717">
              <w:rPr>
                <w:rFonts w:ascii="Times New Roman" w:hAnsi="Times New Roman" w:cs="Times New Roman"/>
                <w:lang w:val="ru-RU"/>
              </w:rPr>
              <w:t xml:space="preserve">), </w:t>
            </w:r>
            <w:r>
              <w:rPr>
                <w:rFonts w:ascii="Times New Roman" w:hAnsi="Times New Roman" w:cs="Times New Roman"/>
                <w:lang w:val="ru-RU"/>
              </w:rPr>
              <w:t>Город, Улица, Дом</w:t>
            </w:r>
          </w:p>
          <w:p w14:paraId="3C99B55F" w14:textId="77777777" w:rsidR="00823305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Реализовать функцию инициализации подключения к базе данных. </w:t>
            </w:r>
          </w:p>
          <w:p w14:paraId="3A84CF7F" w14:textId="5186D4AC" w:rsidR="00823305" w:rsidRPr="00275717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99" w:type="dxa"/>
          </w:tcPr>
          <w:p w14:paraId="14190D1C" w14:textId="47FEF28F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Нет прямого применения пользователем</w:t>
            </w:r>
          </w:p>
        </w:tc>
        <w:tc>
          <w:tcPr>
            <w:tcW w:w="1216" w:type="dxa"/>
          </w:tcPr>
          <w:p w14:paraId="12013680" w14:textId="4002D0EE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</w:p>
        </w:tc>
      </w:tr>
      <w:tr w:rsidR="00823305" w14:paraId="468A1636" w14:textId="53948512" w:rsidTr="00823305">
        <w:tc>
          <w:tcPr>
            <w:tcW w:w="2043" w:type="dxa"/>
          </w:tcPr>
          <w:p w14:paraId="6DF96738" w14:textId="032CFC17" w:rsidR="00823305" w:rsidRPr="00582FA8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подключения </w:t>
            </w:r>
            <w:proofErr w:type="spellStart"/>
            <w:r>
              <w:rPr>
                <w:lang w:val="en-US"/>
              </w:rPr>
              <w:t>CacheDB</w:t>
            </w:r>
            <w:proofErr w:type="spellEnd"/>
          </w:p>
        </w:tc>
        <w:tc>
          <w:tcPr>
            <w:tcW w:w="2832" w:type="dxa"/>
          </w:tcPr>
          <w:p w14:paraId="685E4CCE" w14:textId="77777777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en-US"/>
              </w:rPr>
              <w:t>CacheDB</w:t>
            </w:r>
            <w:proofErr w:type="spellEnd"/>
            <w:r>
              <w:rPr>
                <w:lang w:val="ru-RU"/>
              </w:rPr>
              <w:t xml:space="preserve"> хранятся все ранее используемые адреса для данного пользователя. </w:t>
            </w:r>
          </w:p>
          <w:p w14:paraId="13F9AE48" w14:textId="1EB2BDC1" w:rsidR="00823305" w:rsidRPr="00582FA8" w:rsidRDefault="00823305" w:rsidP="0082330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После обновления полей в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inDB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для конкретного пользователя должна производиться </w:t>
            </w: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запись полного Адреса (цельной строкой)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CacheDB</w:t>
            </w:r>
            <w:proofErr w:type="spellEnd"/>
          </w:p>
        </w:tc>
        <w:tc>
          <w:tcPr>
            <w:tcW w:w="2199" w:type="dxa"/>
          </w:tcPr>
          <w:p w14:paraId="6C9FB906" w14:textId="77777777" w:rsidR="00823305" w:rsidRDefault="00823305" w:rsidP="00823305">
            <w:pPr>
              <w:spacing w:line="360" w:lineRule="auto"/>
              <w:rPr>
                <w:lang w:val="ru-RU"/>
              </w:rPr>
            </w:pPr>
          </w:p>
        </w:tc>
        <w:tc>
          <w:tcPr>
            <w:tcW w:w="1216" w:type="dxa"/>
          </w:tcPr>
          <w:p w14:paraId="03C1E2B4" w14:textId="74FA3BF9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</w:p>
        </w:tc>
      </w:tr>
      <w:tr w:rsidR="00823305" w14:paraId="53BA6BDC" w14:textId="4022BABA" w:rsidTr="00823305">
        <w:tc>
          <w:tcPr>
            <w:tcW w:w="2043" w:type="dxa"/>
          </w:tcPr>
          <w:p w14:paraId="257B8F87" w14:textId="3BDFCADC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обращения к </w:t>
            </w:r>
            <w:r>
              <w:rPr>
                <w:lang w:val="en-US"/>
              </w:rPr>
              <w:t>API</w:t>
            </w:r>
            <w:r w:rsidRPr="00D43DC7">
              <w:rPr>
                <w:lang w:val="ru-RU"/>
              </w:rPr>
              <w:t xml:space="preserve"> </w:t>
            </w:r>
          </w:p>
          <w:p w14:paraId="106EB5C5" w14:textId="676B1EE4" w:rsidR="00823305" w:rsidRPr="00D43DC7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Core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Task</w:t>
            </w:r>
            <w:r>
              <w:rPr>
                <w:lang w:val="ru-RU"/>
              </w:rPr>
              <w:t>)</w:t>
            </w:r>
          </w:p>
        </w:tc>
        <w:tc>
          <w:tcPr>
            <w:tcW w:w="2832" w:type="dxa"/>
          </w:tcPr>
          <w:p w14:paraId="134EDCFE" w14:textId="77777777" w:rsidR="00823305" w:rsidRPr="00D43DC7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Инициализация обращения к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</w:p>
          <w:p w14:paraId="5DAD6E09" w14:textId="77777777" w:rsidR="00823305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поиска необходимого товара</w:t>
            </w:r>
          </w:p>
          <w:p w14:paraId="02400416" w14:textId="51815B6F" w:rsidR="00823305" w:rsidRPr="00D43DC7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Сборка результирующего выходного сообщения, включающего: цену, название аптеки, адрес, количество штук в наличии, необходим ли рецепт.</w:t>
            </w:r>
          </w:p>
        </w:tc>
        <w:tc>
          <w:tcPr>
            <w:tcW w:w="2199" w:type="dxa"/>
          </w:tcPr>
          <w:p w14:paraId="6CE97856" w14:textId="081F26CD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После введения названия товара пользователь должен получать сводную информацию по найденному лекарству. </w:t>
            </w:r>
          </w:p>
        </w:tc>
        <w:tc>
          <w:tcPr>
            <w:tcW w:w="1216" w:type="dxa"/>
          </w:tcPr>
          <w:p w14:paraId="0F625946" w14:textId="083C4EE0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5FCC7B1D" w14:textId="4B0794E4" w:rsidTr="00823305">
        <w:tc>
          <w:tcPr>
            <w:tcW w:w="2043" w:type="dxa"/>
          </w:tcPr>
          <w:p w14:paraId="6C532657" w14:textId="50D1308E" w:rsidR="00823305" w:rsidRPr="005879DF" w:rsidRDefault="005879DF" w:rsidP="00823305">
            <w:pPr>
              <w:spacing w:line="360" w:lineRule="auto"/>
              <w:rPr>
                <w:lang w:val="ru-RU"/>
              </w:rPr>
            </w:pPr>
            <w:r w:rsidRPr="005879DF">
              <w:rPr>
                <w:lang w:val="ru-RU"/>
              </w:rPr>
              <w:t xml:space="preserve">Функция </w:t>
            </w:r>
            <w:r w:rsidRPr="005879DF">
              <w:rPr>
                <w:lang w:val="ru-RU"/>
              </w:rPr>
              <w:t>сборк</w:t>
            </w:r>
            <w:r w:rsidRPr="005879DF">
              <w:rPr>
                <w:lang w:val="ru-RU"/>
              </w:rPr>
              <w:t>и</w:t>
            </w:r>
            <w:r w:rsidRPr="005879DF">
              <w:rPr>
                <w:lang w:val="ru-RU"/>
              </w:rPr>
              <w:t xml:space="preserve"> результата</w:t>
            </w:r>
            <w:r w:rsidRPr="005879DF">
              <w:rPr>
                <w:lang w:val="ru-RU"/>
              </w:rPr>
              <w:t xml:space="preserve"> запроса</w:t>
            </w:r>
          </w:p>
        </w:tc>
        <w:tc>
          <w:tcPr>
            <w:tcW w:w="2832" w:type="dxa"/>
          </w:tcPr>
          <w:p w14:paraId="300B5528" w14:textId="77777777" w:rsidR="00823305" w:rsidRDefault="005879DF" w:rsidP="005879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Дизайн результата запроса</w:t>
            </w:r>
          </w:p>
          <w:p w14:paraId="4CF2BF28" w14:textId="057EA30E" w:rsidR="005879DF" w:rsidRPr="005879DF" w:rsidRDefault="005879DF" w:rsidP="005879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вывода собранного результата пользователю</w:t>
            </w:r>
          </w:p>
        </w:tc>
        <w:tc>
          <w:tcPr>
            <w:tcW w:w="2199" w:type="dxa"/>
          </w:tcPr>
          <w:p w14:paraId="179C3C92" w14:textId="5BA51AAB" w:rsidR="00823305" w:rsidRDefault="005879DF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должен получить таблицу с возможными </w:t>
            </w:r>
            <w:r w:rsidR="00052F0C">
              <w:rPr>
                <w:lang w:val="ru-RU"/>
              </w:rPr>
              <w:t xml:space="preserve">вариантами, где можно купить товар. </w:t>
            </w:r>
          </w:p>
        </w:tc>
        <w:tc>
          <w:tcPr>
            <w:tcW w:w="1216" w:type="dxa"/>
          </w:tcPr>
          <w:p w14:paraId="7CE7CD16" w14:textId="40B677D9" w:rsidR="00823305" w:rsidRPr="00C51DE3" w:rsidRDefault="00052F0C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Barabanova</w:t>
            </w:r>
            <w:proofErr w:type="spellEnd"/>
            <w:r>
              <w:rPr>
                <w:lang w:val="en-US"/>
              </w:rPr>
              <w:t xml:space="preserve"> Irina</w:t>
            </w:r>
          </w:p>
        </w:tc>
      </w:tr>
      <w:tr w:rsidR="00C51DE3" w14:paraId="68CED9F3" w14:textId="77777777" w:rsidTr="00823305">
        <w:tc>
          <w:tcPr>
            <w:tcW w:w="2043" w:type="dxa"/>
          </w:tcPr>
          <w:p w14:paraId="1042043D" w14:textId="3AA15CDB" w:rsidR="00C51DE3" w:rsidRPr="00C51DE3" w:rsidRDefault="00C51DE3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Интерфейс корзины</w:t>
            </w:r>
          </w:p>
        </w:tc>
        <w:tc>
          <w:tcPr>
            <w:tcW w:w="2832" w:type="dxa"/>
          </w:tcPr>
          <w:p w14:paraId="322CE523" w14:textId="77777777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Дизайн корзины</w:t>
            </w:r>
          </w:p>
          <w:p w14:paraId="0BB2037D" w14:textId="77777777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добавления в корзину</w:t>
            </w:r>
          </w:p>
          <w:p w14:paraId="4FA95022" w14:textId="1A9F93E8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Функция очистки из корзины</w:t>
            </w:r>
          </w:p>
        </w:tc>
        <w:tc>
          <w:tcPr>
            <w:tcW w:w="2199" w:type="dxa"/>
          </w:tcPr>
          <w:p w14:paraId="2D73F621" w14:textId="497D702B" w:rsidR="00C51DE3" w:rsidRDefault="00C51DE3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Пользователь должен видеть все выбранные товары в корзине</w:t>
            </w:r>
          </w:p>
        </w:tc>
        <w:tc>
          <w:tcPr>
            <w:tcW w:w="1216" w:type="dxa"/>
          </w:tcPr>
          <w:p w14:paraId="54B6184B" w14:textId="5401FAF6" w:rsidR="00C51DE3" w:rsidRPr="00C51DE3" w:rsidRDefault="00C51DE3" w:rsidP="0082330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en-US"/>
              </w:rPr>
              <w:t>Barabanova</w:t>
            </w:r>
            <w:proofErr w:type="spellEnd"/>
            <w:r>
              <w:rPr>
                <w:lang w:val="en-US"/>
              </w:rPr>
              <w:t xml:space="preserve"> Irina</w:t>
            </w:r>
          </w:p>
        </w:tc>
      </w:tr>
    </w:tbl>
    <w:p w14:paraId="3FF88FCC" w14:textId="77777777" w:rsidR="00B96C02" w:rsidRPr="00B96C02" w:rsidRDefault="00B96C02" w:rsidP="00B96C02">
      <w:pPr>
        <w:spacing w:line="360" w:lineRule="auto"/>
        <w:ind w:left="720"/>
        <w:rPr>
          <w:lang w:val="ru-RU"/>
        </w:rPr>
      </w:pPr>
    </w:p>
    <w:p w14:paraId="47DD6029" w14:textId="5B5E890D" w:rsidR="00D46743" w:rsidRDefault="00D46743">
      <w:pPr>
        <w:rPr>
          <w:lang w:val="ru-RU"/>
        </w:rPr>
      </w:pPr>
      <w:r>
        <w:rPr>
          <w:lang w:val="ru-RU"/>
        </w:rPr>
        <w:br w:type="page"/>
      </w:r>
    </w:p>
    <w:p w14:paraId="762619DB" w14:textId="3827A635" w:rsidR="001B6A63" w:rsidRDefault="00823305" w:rsidP="00823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блок-схем</w:t>
      </w:r>
      <w:r w:rsidR="00D46743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представлена логика работы</w:t>
      </w:r>
      <w:r w:rsidRPr="00823305">
        <w:rPr>
          <w:rFonts w:ascii="Times New Roman" w:hAnsi="Times New Roman" w:cs="Times New Roman"/>
          <w:lang w:val="ru-RU"/>
        </w:rPr>
        <w:t xml:space="preserve"> </w:t>
      </w:r>
      <w:r w:rsidR="00D46743">
        <w:rPr>
          <w:rFonts w:ascii="Times New Roman" w:hAnsi="Times New Roman" w:cs="Times New Roman"/>
          <w:lang w:val="en-US"/>
        </w:rPr>
        <w:t>Telegram</w:t>
      </w:r>
      <w:r w:rsidR="00D46743" w:rsidRPr="00D46743">
        <w:rPr>
          <w:rFonts w:ascii="Times New Roman" w:hAnsi="Times New Roman" w:cs="Times New Roman"/>
          <w:lang w:val="ru-RU"/>
        </w:rPr>
        <w:t>-</w:t>
      </w:r>
      <w:r w:rsidR="00D46743">
        <w:rPr>
          <w:rFonts w:ascii="Times New Roman" w:hAnsi="Times New Roman" w:cs="Times New Roman"/>
          <w:lang w:val="en-US"/>
        </w:rPr>
        <w:t>Bot</w:t>
      </w:r>
    </w:p>
    <w:p w14:paraId="6EE9BC49" w14:textId="5E5F4B20" w:rsidR="00D46743" w:rsidRDefault="00D46743" w:rsidP="00D46743">
      <w:pPr>
        <w:spacing w:line="360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E80E4E2" wp14:editId="3599765C">
            <wp:extent cx="5727700" cy="5232400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wwXnFjX-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EBF6" w14:textId="35DEE1F4" w:rsidR="00C51DE3" w:rsidRDefault="00C51DE3" w:rsidP="00D46743">
      <w:pPr>
        <w:spacing w:line="360" w:lineRule="auto"/>
        <w:rPr>
          <w:lang w:val="en-US"/>
        </w:rPr>
      </w:pPr>
    </w:p>
    <w:p w14:paraId="630BF406" w14:textId="62FAD078" w:rsidR="00C51DE3" w:rsidRPr="000F25E6" w:rsidRDefault="00C51DE3" w:rsidP="00D46743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1C8919" wp14:editId="0B1922F8">
            <wp:extent cx="5727700" cy="38989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4 at 23.13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EFE" w14:textId="4BB935CC" w:rsidR="00D46743" w:rsidRDefault="00D46743" w:rsidP="00D46743">
      <w:pPr>
        <w:spacing w:line="360" w:lineRule="auto"/>
        <w:rPr>
          <w:lang w:val="ru-RU"/>
        </w:rPr>
      </w:pPr>
    </w:p>
    <w:p w14:paraId="1B51BB0A" w14:textId="22A98654" w:rsidR="00D46743" w:rsidRDefault="009A6B64" w:rsidP="00D46743">
      <w:pPr>
        <w:spacing w:line="360" w:lineRule="auto"/>
        <w:rPr>
          <w:lang w:val="en-US"/>
        </w:rPr>
      </w:pPr>
      <w:r>
        <w:rPr>
          <w:lang w:val="en-US"/>
        </w:rPr>
        <w:t>Result output</w:t>
      </w:r>
      <w:r w:rsidR="005879DF">
        <w:rPr>
          <w:lang w:val="en-US"/>
        </w:rPr>
        <w:t xml:space="preserve"> example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075"/>
        <w:gridCol w:w="2118"/>
        <w:gridCol w:w="1539"/>
        <w:gridCol w:w="1539"/>
      </w:tblGrid>
      <w:tr w:rsidR="005879DF" w14:paraId="7C7A5E77" w14:textId="0D0959D9" w:rsidTr="005879DF">
        <w:tc>
          <w:tcPr>
            <w:tcW w:w="1739" w:type="dxa"/>
          </w:tcPr>
          <w:p w14:paraId="3B22032C" w14:textId="6DA38A55" w:rsidR="005879DF" w:rsidRPr="009A6B64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5" w:type="dxa"/>
          </w:tcPr>
          <w:p w14:paraId="22E07C8A" w14:textId="34BBDA65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PharmacyName</w:t>
            </w:r>
            <w:proofErr w:type="spellEnd"/>
          </w:p>
        </w:tc>
        <w:tc>
          <w:tcPr>
            <w:tcW w:w="2118" w:type="dxa"/>
          </w:tcPr>
          <w:p w14:paraId="19166D89" w14:textId="12C5B86A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PharmacyAddres</w:t>
            </w:r>
            <w:proofErr w:type="spellEnd"/>
          </w:p>
        </w:tc>
        <w:tc>
          <w:tcPr>
            <w:tcW w:w="1539" w:type="dxa"/>
          </w:tcPr>
          <w:p w14:paraId="0C74EB7A" w14:textId="11203E26" w:rsidR="005879DF" w:rsidRP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39" w:type="dxa"/>
          </w:tcPr>
          <w:p w14:paraId="3AC88285" w14:textId="7C9B190A" w:rsid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5879DF" w14:paraId="451D5C60" w14:textId="3943F3FF" w:rsidTr="005879DF">
        <w:tc>
          <w:tcPr>
            <w:tcW w:w="1739" w:type="dxa"/>
          </w:tcPr>
          <w:p w14:paraId="7D86EF71" w14:textId="6BC423F2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Arbidol</w:t>
            </w:r>
            <w:proofErr w:type="spellEnd"/>
          </w:p>
        </w:tc>
        <w:tc>
          <w:tcPr>
            <w:tcW w:w="2075" w:type="dxa"/>
          </w:tcPr>
          <w:p w14:paraId="3C9CB7C3" w14:textId="6DDC4FF1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Ozerki</w:t>
            </w:r>
            <w:proofErr w:type="spellEnd"/>
          </w:p>
        </w:tc>
        <w:tc>
          <w:tcPr>
            <w:tcW w:w="2118" w:type="dxa"/>
          </w:tcPr>
          <w:p w14:paraId="63429B77" w14:textId="4E2EA43A" w:rsidR="005879DF" w:rsidRPr="005879DF" w:rsidRDefault="005879DF" w:rsidP="005879D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пр. Елизарова, 12, Санкт-Петербург, 192029</w:t>
            </w:r>
          </w:p>
        </w:tc>
        <w:tc>
          <w:tcPr>
            <w:tcW w:w="1539" w:type="dxa"/>
          </w:tcPr>
          <w:p w14:paraId="0D530617" w14:textId="6E5F2547" w:rsidR="005879DF" w:rsidRPr="005879DF" w:rsidRDefault="005879DF" w:rsidP="00D4674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9" w:type="dxa"/>
          </w:tcPr>
          <w:p w14:paraId="7EF442A4" w14:textId="3858D548" w:rsidR="005879DF" w:rsidRP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0DEF525" w14:textId="428F2A7A" w:rsidR="009A6B64" w:rsidRDefault="009A6B64" w:rsidP="00D46743">
      <w:pPr>
        <w:spacing w:line="360" w:lineRule="auto"/>
        <w:rPr>
          <w:lang w:val="en-US"/>
        </w:rPr>
      </w:pPr>
    </w:p>
    <w:p w14:paraId="095D6630" w14:textId="5F25E713" w:rsidR="00C51DE3" w:rsidRDefault="00C51DE3" w:rsidP="00D46743">
      <w:pPr>
        <w:spacing w:line="360" w:lineRule="auto"/>
        <w:rPr>
          <w:lang w:val="en-US"/>
        </w:rPr>
      </w:pPr>
    </w:p>
    <w:p w14:paraId="4C1EA11D" w14:textId="7335E8BD" w:rsidR="00C51DE3" w:rsidRDefault="00C51DE3" w:rsidP="00D46743">
      <w:pPr>
        <w:spacing w:line="360" w:lineRule="auto"/>
        <w:rPr>
          <w:lang w:val="en-US"/>
        </w:rPr>
      </w:pPr>
      <w:r>
        <w:rPr>
          <w:lang w:val="en-US"/>
        </w:rPr>
        <w:t>Result Bag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075"/>
        <w:gridCol w:w="2118"/>
        <w:gridCol w:w="1539"/>
      </w:tblGrid>
      <w:tr w:rsidR="00C51DE3" w14:paraId="76894F50" w14:textId="77777777" w:rsidTr="001E0E44">
        <w:tc>
          <w:tcPr>
            <w:tcW w:w="1739" w:type="dxa"/>
          </w:tcPr>
          <w:p w14:paraId="597155B9" w14:textId="77777777" w:rsidR="00C51DE3" w:rsidRPr="009A6B64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5" w:type="dxa"/>
          </w:tcPr>
          <w:p w14:paraId="6BF28008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PharmacyName</w:t>
            </w:r>
            <w:proofErr w:type="spellEnd"/>
          </w:p>
        </w:tc>
        <w:tc>
          <w:tcPr>
            <w:tcW w:w="2118" w:type="dxa"/>
          </w:tcPr>
          <w:p w14:paraId="5126AD57" w14:textId="77777777" w:rsidR="00C51DE3" w:rsidRDefault="00C51DE3" w:rsidP="00C51DE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PharmacyAddres</w:t>
            </w:r>
            <w:proofErr w:type="spellEnd"/>
          </w:p>
        </w:tc>
        <w:tc>
          <w:tcPr>
            <w:tcW w:w="1539" w:type="dxa"/>
          </w:tcPr>
          <w:p w14:paraId="53D4B4F3" w14:textId="358D5C8A" w:rsidR="00C51DE3" w:rsidRPr="005879DF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C51DE3" w14:paraId="73309434" w14:textId="77777777" w:rsidTr="001E0E44">
        <w:tc>
          <w:tcPr>
            <w:tcW w:w="1739" w:type="dxa"/>
          </w:tcPr>
          <w:p w14:paraId="0CB4A58E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Arbidol</w:t>
            </w:r>
            <w:proofErr w:type="spellEnd"/>
          </w:p>
        </w:tc>
        <w:tc>
          <w:tcPr>
            <w:tcW w:w="2075" w:type="dxa"/>
          </w:tcPr>
          <w:p w14:paraId="093FE4DF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Ozerki</w:t>
            </w:r>
            <w:proofErr w:type="spellEnd"/>
          </w:p>
        </w:tc>
        <w:tc>
          <w:tcPr>
            <w:tcW w:w="2118" w:type="dxa"/>
          </w:tcPr>
          <w:p w14:paraId="733BFFE6" w14:textId="77777777" w:rsidR="00C51DE3" w:rsidRPr="005879DF" w:rsidRDefault="00C51DE3" w:rsidP="001E0E4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пр. Елизарова, 12, Санкт-Петербург, 192029</w:t>
            </w:r>
          </w:p>
        </w:tc>
        <w:tc>
          <w:tcPr>
            <w:tcW w:w="1539" w:type="dxa"/>
          </w:tcPr>
          <w:p w14:paraId="5FD4FFEE" w14:textId="422C2FA1" w:rsidR="00C51DE3" w:rsidRPr="00C51DE3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A8184B" w14:textId="77777777" w:rsidR="005879DF" w:rsidRPr="009A6B64" w:rsidRDefault="005879DF" w:rsidP="00D46743">
      <w:pPr>
        <w:spacing w:line="360" w:lineRule="auto"/>
        <w:rPr>
          <w:lang w:val="en-US"/>
        </w:rPr>
      </w:pPr>
    </w:p>
    <w:p w14:paraId="32968962" w14:textId="77777777" w:rsidR="00FA6668" w:rsidRDefault="00FA6668" w:rsidP="009D5402">
      <w:pPr>
        <w:keepNext/>
        <w:spacing w:line="360" w:lineRule="auto"/>
      </w:pPr>
      <w:r>
        <w:rPr>
          <w:noProof/>
          <w:lang w:val="ru-RU"/>
        </w:rPr>
        <w:lastRenderedPageBreak/>
        <w:drawing>
          <wp:inline distT="0" distB="0" distL="0" distR="0" wp14:anchorId="6F1544D3" wp14:editId="37F66580">
            <wp:extent cx="5727700" cy="27279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4 at 21.53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DC2" w14:textId="5DE9E726" w:rsidR="001B6A63" w:rsidRDefault="00FA6668" w:rsidP="009D5402">
      <w:pPr>
        <w:pStyle w:val="Caption"/>
        <w:spacing w:line="360" w:lineRule="auto"/>
        <w:rPr>
          <w:rFonts w:ascii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 w:rsidR="008A145F">
          <w:rPr>
            <w:noProof/>
          </w:rPr>
          <w:t>1</w:t>
        </w:r>
      </w:fldSimple>
    </w:p>
    <w:p w14:paraId="6C51C07F" w14:textId="1752C3D9" w:rsidR="00FA6668" w:rsidRDefault="00FA6668" w:rsidP="009D5402">
      <w:pPr>
        <w:spacing w:line="360" w:lineRule="auto"/>
        <w:rPr>
          <w:lang w:val="ru-RU"/>
        </w:rPr>
      </w:pPr>
    </w:p>
    <w:p w14:paraId="5D30220A" w14:textId="15148D38" w:rsidR="00FA6668" w:rsidRDefault="00FA6668" w:rsidP="009D5402">
      <w:pPr>
        <w:spacing w:line="360" w:lineRule="auto"/>
        <w:rPr>
          <w:lang w:val="ru-RU"/>
        </w:rPr>
      </w:pPr>
      <w:r>
        <w:rPr>
          <w:lang w:val="ru-RU"/>
        </w:rPr>
        <w:t>Детализированный план этапа Разработки</w:t>
      </w:r>
      <w:r w:rsidR="008A145F">
        <w:rPr>
          <w:lang w:val="ru-RU"/>
        </w:rPr>
        <w:t xml:space="preserve"> с назначенными датами и ролями</w:t>
      </w:r>
      <w:r>
        <w:rPr>
          <w:lang w:val="ru-RU"/>
        </w:rPr>
        <w:t xml:space="preserve"> представлен на Рисунке2. </w:t>
      </w:r>
    </w:p>
    <w:p w14:paraId="6E791D1D" w14:textId="77777777" w:rsidR="008A145F" w:rsidRDefault="008A145F" w:rsidP="008A145F">
      <w:pPr>
        <w:keepNext/>
        <w:spacing w:line="360" w:lineRule="auto"/>
      </w:pPr>
      <w:r>
        <w:rPr>
          <w:noProof/>
          <w:lang w:val="ru-RU"/>
        </w:rPr>
        <w:drawing>
          <wp:inline distT="0" distB="0" distL="0" distR="0" wp14:anchorId="6CB617B1" wp14:editId="27B737DA">
            <wp:extent cx="5727700" cy="26403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4 at 23.38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1C70" w14:textId="7626AC54" w:rsidR="00613F5B" w:rsidRDefault="008A145F" w:rsidP="008A145F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4AE156A" w14:textId="657869EF" w:rsidR="008A145F" w:rsidRDefault="008A145F" w:rsidP="008A145F">
      <w:pPr>
        <w:rPr>
          <w:lang w:eastAsia="en-US"/>
        </w:rPr>
      </w:pPr>
    </w:p>
    <w:p w14:paraId="5784DB47" w14:textId="0E8AE450" w:rsidR="008A145F" w:rsidRPr="008A145F" w:rsidRDefault="008A145F" w:rsidP="008A145F">
      <w:pPr>
        <w:rPr>
          <w:lang w:val="ru-RU" w:eastAsia="en-US"/>
        </w:rPr>
      </w:pPr>
    </w:p>
    <w:sectPr w:rsidR="008A145F" w:rsidRPr="008A145F" w:rsidSect="002067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D48"/>
    <w:multiLevelType w:val="hybridMultilevel"/>
    <w:tmpl w:val="C7908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3A6"/>
    <w:multiLevelType w:val="hybridMultilevel"/>
    <w:tmpl w:val="7174D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7B0A"/>
    <w:multiLevelType w:val="hybridMultilevel"/>
    <w:tmpl w:val="A19EB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0E50"/>
    <w:multiLevelType w:val="hybridMultilevel"/>
    <w:tmpl w:val="0DF6E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33AA5"/>
    <w:multiLevelType w:val="hybridMultilevel"/>
    <w:tmpl w:val="07408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22CF3"/>
    <w:multiLevelType w:val="hybridMultilevel"/>
    <w:tmpl w:val="8594F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308FD"/>
    <w:multiLevelType w:val="hybridMultilevel"/>
    <w:tmpl w:val="015A4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245E"/>
    <w:multiLevelType w:val="hybridMultilevel"/>
    <w:tmpl w:val="CC1CF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118"/>
    <w:multiLevelType w:val="hybridMultilevel"/>
    <w:tmpl w:val="043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E76A8"/>
    <w:multiLevelType w:val="hybridMultilevel"/>
    <w:tmpl w:val="96141B8A"/>
    <w:lvl w:ilvl="0" w:tplc="3CA28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810F1"/>
    <w:multiLevelType w:val="hybridMultilevel"/>
    <w:tmpl w:val="ECEEE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26204"/>
    <w:multiLevelType w:val="hybridMultilevel"/>
    <w:tmpl w:val="26CCD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63"/>
    <w:rsid w:val="00052F0C"/>
    <w:rsid w:val="00060E5B"/>
    <w:rsid w:val="000A4324"/>
    <w:rsid w:val="000F25E6"/>
    <w:rsid w:val="001542AE"/>
    <w:rsid w:val="001A6CCA"/>
    <w:rsid w:val="001B6A63"/>
    <w:rsid w:val="00206740"/>
    <w:rsid w:val="00275717"/>
    <w:rsid w:val="002B3046"/>
    <w:rsid w:val="002E4460"/>
    <w:rsid w:val="004104E3"/>
    <w:rsid w:val="00486F33"/>
    <w:rsid w:val="00582FA8"/>
    <w:rsid w:val="005879DF"/>
    <w:rsid w:val="005B17AE"/>
    <w:rsid w:val="00613F5B"/>
    <w:rsid w:val="006B0C59"/>
    <w:rsid w:val="006D55CE"/>
    <w:rsid w:val="006E453C"/>
    <w:rsid w:val="0075169F"/>
    <w:rsid w:val="00823305"/>
    <w:rsid w:val="00873E6E"/>
    <w:rsid w:val="00887B93"/>
    <w:rsid w:val="008A145F"/>
    <w:rsid w:val="009343EC"/>
    <w:rsid w:val="009A2FDC"/>
    <w:rsid w:val="009A6B64"/>
    <w:rsid w:val="009D5402"/>
    <w:rsid w:val="00A2411E"/>
    <w:rsid w:val="00B1310A"/>
    <w:rsid w:val="00B25550"/>
    <w:rsid w:val="00B57D80"/>
    <w:rsid w:val="00B66E8F"/>
    <w:rsid w:val="00B85BFA"/>
    <w:rsid w:val="00B96C02"/>
    <w:rsid w:val="00BE2A36"/>
    <w:rsid w:val="00C51DE3"/>
    <w:rsid w:val="00C70C03"/>
    <w:rsid w:val="00D37867"/>
    <w:rsid w:val="00D43DC7"/>
    <w:rsid w:val="00D465C1"/>
    <w:rsid w:val="00D46743"/>
    <w:rsid w:val="00D82BB8"/>
    <w:rsid w:val="00D92FE1"/>
    <w:rsid w:val="00DD396C"/>
    <w:rsid w:val="00DE4F58"/>
    <w:rsid w:val="00E30FA8"/>
    <w:rsid w:val="00E53D9A"/>
    <w:rsid w:val="00E755BD"/>
    <w:rsid w:val="00E84D59"/>
    <w:rsid w:val="00F05D20"/>
    <w:rsid w:val="00F13B41"/>
    <w:rsid w:val="00F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6E68C"/>
  <w15:chartTrackingRefBased/>
  <w15:docId w15:val="{7B667A02-B8B3-0C4A-A859-E17EF1D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A666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DE4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4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Барабанова Ирина Вадимовна</dc:creator>
  <cp:keywords/>
  <dc:description/>
  <cp:lastModifiedBy>Барабанова Ирина Вадимовна</cp:lastModifiedBy>
  <cp:revision>16</cp:revision>
  <dcterms:created xsi:type="dcterms:W3CDTF">2020-04-14T19:07:00Z</dcterms:created>
  <dcterms:modified xsi:type="dcterms:W3CDTF">2020-04-24T20:40:00Z</dcterms:modified>
</cp:coreProperties>
</file>