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841DC" w:rsidRDefault="00D83DE0" w14:paraId="13E985ED" w14:textId="77777777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6E38DFE3" wp14:editId="16F1EE7E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DC" w:rsidRDefault="00D83DE0" w14:paraId="00C38222" w14:textId="77777777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>Колледж ВятГУ</w:t>
      </w:r>
    </w:p>
    <w:p w:rsidR="008841DC" w:rsidRDefault="008841DC" w14:paraId="67640C32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8841DC" w:rsidRDefault="008841DC" w14:paraId="0434BCB3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8841DC" w:rsidRDefault="008841DC" w14:paraId="7637D87F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8841DC" w:rsidRDefault="008841DC" w14:paraId="57796630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="008841DC" w:rsidRDefault="008841DC" w14:paraId="6752288F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E7754F" w:rsidR="008841DC" w:rsidRDefault="00D83DE0" w14:paraId="55EAF015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ОТЧЕТ</w:t>
      </w:r>
    </w:p>
    <w:p w:rsidRPr="00E7754F" w:rsidR="008841DC" w:rsidRDefault="00D83DE0" w14:paraId="31093251" w14:textId="5F5882F0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ПО ПРАКТИЧЕСКОЙ РАБОТЕ №</w:t>
      </w:r>
      <w:r w:rsidRPr="00E7754F" w:rsidR="00E7754F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6</w:t>
      </w:r>
    </w:p>
    <w:p w:rsidRPr="00E7754F" w:rsidR="008841DC" w:rsidRDefault="00D83DE0" w14:paraId="48DC1B5A" w14:textId="3DBF1E45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  <w:r w:rsidRPr="206B880D" w:rsidR="00D83DE0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«</w:t>
      </w:r>
      <w:r w:rsidRPr="206B880D" w:rsidR="00E7754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Создание функциональной модели ИС. Нотация IDEF0</w:t>
      </w:r>
      <w:r w:rsidRPr="206B880D" w:rsidR="00E7754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»</w:t>
      </w:r>
    </w:p>
    <w:p w:rsidRPr="00E7754F" w:rsidR="008841DC" w:rsidRDefault="00D83DE0" w14:paraId="3F1221F0" w14:textId="63D6E423">
      <w:pPr>
        <w:spacing w:after="0" w:line="36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«</w:t>
      </w:r>
      <w:r w:rsidRPr="00E7754F" w:rsidR="00E7754F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УП.05 Проектирование и разработка информационных систем</w:t>
      </w:r>
      <w:r w:rsidRPr="00E7754F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»</w:t>
      </w:r>
    </w:p>
    <w:p w:rsidRPr="00E7754F" w:rsidR="008841DC" w:rsidRDefault="008841DC" w14:paraId="35ACD0A6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E7754F" w:rsidR="008841DC" w:rsidRDefault="008841DC" w14:paraId="41CD4FB0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E7754F" w:rsidR="008841DC" w:rsidRDefault="008841DC" w14:paraId="7C76F58A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E7754F" w:rsidR="008841DC" w:rsidRDefault="008841DC" w14:paraId="7AB6B0D5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E7754F" w:rsidR="008841DC" w:rsidRDefault="008841DC" w14:paraId="4DAAC567" w14:textId="77777777">
      <w:pPr>
        <w:spacing w:after="0" w:line="360" w:lineRule="auto"/>
        <w:jc w:val="center"/>
        <w:rPr>
          <w:rFonts w:ascii="Times New Roman" w:hAnsi="Times New Roman" w:eastAsia="Quattrocento Sans" w:cs="Times New Roman"/>
          <w:color w:val="000000"/>
          <w:sz w:val="28"/>
          <w:szCs w:val="28"/>
        </w:rPr>
      </w:pPr>
    </w:p>
    <w:p w:rsidRPr="00E7754F" w:rsidR="008841DC" w:rsidRDefault="00D83DE0" w14:paraId="2B63DB28" w14:textId="77777777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E7754F">
        <w:rPr>
          <w:rFonts w:ascii="Times New Roman" w:hAnsi="Times New Roman" w:eastAsia="Times New Roman" w:cs="Times New Roman"/>
          <w:color w:val="000000"/>
          <w:sz w:val="24"/>
          <w:szCs w:val="24"/>
        </w:rPr>
        <w:t>Выполнил: студент учебной группы </w:t>
      </w:r>
    </w:p>
    <w:p w:rsidRPr="00E7754F" w:rsidR="008841DC" w:rsidRDefault="00D83DE0" w14:paraId="30DB6619" w14:textId="77E49436">
      <w:pPr>
        <w:spacing w:after="0" w:line="360" w:lineRule="auto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E7754F">
        <w:rPr>
          <w:rFonts w:ascii="Times New Roman" w:hAnsi="Times New Roman" w:eastAsia="Times New Roman" w:cs="Times New Roman"/>
          <w:color w:val="000000"/>
          <w:sz w:val="24"/>
          <w:szCs w:val="24"/>
        </w:rPr>
        <w:t>ИСПк-2</w:t>
      </w:r>
      <w:r w:rsidRPr="00E7754F" w:rsidR="00E7754F">
        <w:rPr>
          <w:rFonts w:ascii="Times New Roman" w:hAnsi="Times New Roman" w:eastAsia="Times New Roman" w:cs="Times New Roman"/>
          <w:sz w:val="24"/>
          <w:szCs w:val="24"/>
        </w:rPr>
        <w:t>03</w:t>
      </w:r>
      <w:r w:rsidRPr="00E7754F">
        <w:rPr>
          <w:rFonts w:ascii="Times New Roman" w:hAnsi="Times New Roman" w:eastAsia="Times New Roman" w:cs="Times New Roman"/>
          <w:color w:val="000000"/>
          <w:sz w:val="24"/>
          <w:szCs w:val="24"/>
        </w:rPr>
        <w:t>-5</w:t>
      </w:r>
      <w:r w:rsidRPr="00E7754F" w:rsidR="00E7754F">
        <w:rPr>
          <w:rFonts w:ascii="Times New Roman" w:hAnsi="Times New Roman" w:eastAsia="Times New Roman" w:cs="Times New Roman"/>
          <w:sz w:val="24"/>
          <w:szCs w:val="24"/>
        </w:rPr>
        <w:t>2</w:t>
      </w:r>
      <w:r w:rsidRPr="00E7754F">
        <w:rPr>
          <w:rFonts w:ascii="Times New Roman" w:hAnsi="Times New Roman" w:eastAsia="Times New Roman" w:cs="Times New Roman"/>
          <w:color w:val="000000"/>
          <w:sz w:val="24"/>
          <w:szCs w:val="24"/>
        </w:rPr>
        <w:t>-00</w:t>
      </w:r>
    </w:p>
    <w:p w:rsidRPr="00E7754F" w:rsidR="008841DC" w:rsidRDefault="00E7754F" w14:paraId="6BE89B61" w14:textId="1023A404">
      <w:pPr>
        <w:spacing w:after="0" w:line="360" w:lineRule="auto"/>
        <w:ind w:left="5387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E7754F">
        <w:rPr>
          <w:rFonts w:ascii="Times New Roman" w:hAnsi="Times New Roman" w:eastAsia="Times New Roman" w:cs="Times New Roman"/>
          <w:sz w:val="24"/>
          <w:szCs w:val="24"/>
        </w:rPr>
        <w:t>Пестов С. И.</w:t>
      </w:r>
    </w:p>
    <w:p w:rsidRPr="00E7754F" w:rsidR="008841DC" w:rsidRDefault="008841DC" w14:paraId="559DD152" w14:textId="77777777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</w:p>
    <w:p w:rsidRPr="00E7754F" w:rsidR="008841DC" w:rsidRDefault="00D83DE0" w14:paraId="22742503" w14:textId="77777777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E7754F">
        <w:rPr>
          <w:rFonts w:ascii="Times New Roman" w:hAnsi="Times New Roman" w:eastAsia="Times New Roman" w:cs="Times New Roman"/>
          <w:color w:val="000000"/>
          <w:sz w:val="24"/>
          <w:szCs w:val="24"/>
        </w:rPr>
        <w:t>Преподаватель: </w:t>
      </w:r>
    </w:p>
    <w:p w:rsidRPr="00E7754F" w:rsidR="008841DC" w:rsidRDefault="00E7754F" w14:paraId="5CBC9EFB" w14:textId="6F4E9298">
      <w:pPr>
        <w:spacing w:after="0" w:line="360" w:lineRule="auto"/>
        <w:ind w:left="5387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E7754F">
        <w:rPr>
          <w:rFonts w:ascii="Times New Roman" w:hAnsi="Times New Roman" w:eastAsia="Times New Roman" w:cs="Times New Roman"/>
          <w:sz w:val="24"/>
          <w:szCs w:val="24"/>
        </w:rPr>
        <w:t>Самоделкин П.А.</w:t>
      </w:r>
    </w:p>
    <w:p w:rsidRPr="00E7754F" w:rsidR="008841DC" w:rsidRDefault="00D83DE0" w14:paraId="4B2BFA8B" w14:textId="77777777">
      <w:pPr>
        <w:spacing w:after="0" w:line="360" w:lineRule="auto"/>
        <w:ind w:left="5670" w:hanging="840"/>
        <w:jc w:val="both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E7754F"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E7754F" w:rsidR="008841DC" w:rsidRDefault="00D83DE0" w14:paraId="71378DE5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E7754F"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E7754F" w:rsidR="008841DC" w:rsidRDefault="008841DC" w14:paraId="7B4B7D81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E7754F" w:rsidR="008841DC" w:rsidRDefault="008841DC" w14:paraId="1A1AACAF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E7754F" w:rsidR="008841DC" w:rsidRDefault="008841DC" w14:paraId="0C5F81EE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E7754F" w:rsidR="008841DC" w:rsidRDefault="008841DC" w14:paraId="47083E75" w14:textId="77777777">
      <w:pPr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E7754F" w:rsidR="008841DC" w:rsidRDefault="00D83DE0" w14:paraId="2250F4C8" w14:textId="77777777">
      <w:pPr>
        <w:spacing w:after="0" w:line="240" w:lineRule="auto"/>
        <w:jc w:val="center"/>
        <w:rPr>
          <w:rFonts w:ascii="Times New Roman" w:hAnsi="Times New Roman" w:eastAsia="Quattrocento Sans" w:cs="Times New Roman"/>
          <w:color w:val="000000"/>
          <w:sz w:val="24"/>
          <w:szCs w:val="24"/>
        </w:rPr>
      </w:pPr>
      <w:r w:rsidRPr="00E7754F">
        <w:rPr>
          <w:rFonts w:ascii="Times New Roman" w:hAnsi="Times New Roman" w:eastAsia="Times New Roman" w:cs="Times New Roman"/>
          <w:color w:val="000000"/>
          <w:sz w:val="24"/>
          <w:szCs w:val="24"/>
        </w:rPr>
        <w:t>Киров</w:t>
      </w:r>
    </w:p>
    <w:p w:rsidR="008841DC" w:rsidRDefault="00D83DE0" w14:paraId="16CB742D" w14:textId="52C2A5E1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name="_heading=h.gjdgxs" w:id="0"/>
      <w:bookmarkEnd w:id="0"/>
      <w:r w:rsidRPr="00E7754F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Pr="00E7754F" w:rsidR="00E7754F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:rsidRPr="00E7754F" w:rsidR="00E7754F" w:rsidP="00E7754F" w:rsidRDefault="00E7754F" w14:paraId="6D20676F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b/>
          <w:bCs/>
          <w:sz w:val="28"/>
          <w:szCs w:val="28"/>
        </w:rPr>
        <w:t>Цель работы</w:t>
      </w:r>
      <w:r w:rsidRPr="00E7754F">
        <w:rPr>
          <w:rFonts w:ascii="Times New Roman" w:hAnsi="Times New Roman" w:eastAsia="Times New Roman" w:cs="Times New Roman"/>
          <w:sz w:val="28"/>
          <w:szCs w:val="28"/>
        </w:rPr>
        <w:t xml:space="preserve"> — создание краткого описания, контекстной диаграммы и диаграмм декомпозиции информационной системы в нотации IDEF0.</w:t>
      </w:r>
    </w:p>
    <w:p w:rsidRPr="00E7754F" w:rsidR="00E7754F" w:rsidP="00E7754F" w:rsidRDefault="00E7754F" w14:paraId="0F2D0909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b/>
          <w:bCs/>
          <w:sz w:val="28"/>
          <w:szCs w:val="28"/>
        </w:rPr>
        <w:t>Задание:</w:t>
      </w:r>
    </w:p>
    <w:p w:rsidRPr="00E7754F" w:rsidR="00E7754F" w:rsidP="00E7754F" w:rsidRDefault="00E7754F" w14:paraId="4DC04D8C" w14:textId="77777777">
      <w:pPr>
        <w:numPr>
          <w:ilvl w:val="0"/>
          <w:numId w:val="3"/>
        </w:numPr>
        <w:spacing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Создать функциональную модель информационной системы, разрабатываемой в рамках УП.05. Результаты работы оформить в виде отчета.</w:t>
      </w:r>
    </w:p>
    <w:p w:rsidR="00E7754F" w:rsidRDefault="00E7754F" w14:paraId="1A26D929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page"/>
      </w:r>
    </w:p>
    <w:p w:rsidRPr="00E7754F" w:rsidR="00E7754F" w:rsidP="00E7754F" w:rsidRDefault="00E7754F" w14:paraId="656BE54D" w14:textId="345ACAE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b/>
          <w:bCs/>
          <w:sz w:val="28"/>
          <w:szCs w:val="28"/>
        </w:rPr>
        <w:t>Результаты выполнения задания</w:t>
      </w:r>
    </w:p>
    <w:p w:rsidRPr="00E7754F" w:rsidR="00E7754F" w:rsidP="00E7754F" w:rsidRDefault="00E7754F" w14:paraId="774894F5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Нотация IDEF0 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:rsidRPr="00E7754F" w:rsidR="00E7754F" w:rsidP="00E7754F" w:rsidRDefault="00E7754F" w14:paraId="368780FA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На рисунке 1 предоставлена функциональная модель игры «Анаграммы» в нотации IDEF0.</w:t>
      </w:r>
    </w:p>
    <w:p w:rsidRPr="00E7754F" w:rsidR="00E7754F" w:rsidP="00E7754F" w:rsidRDefault="00E7754F" w14:paraId="076BC7F9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Внешней входящей информацией для разрабатываемой системы будет являться:</w:t>
      </w:r>
    </w:p>
    <w:p w:rsidRPr="00E7754F" w:rsidR="00E7754F" w:rsidP="00E7754F" w:rsidRDefault="00E7754F" w14:paraId="4CE34411" w14:textId="77777777">
      <w:pPr>
        <w:numPr>
          <w:ilvl w:val="0"/>
          <w:numId w:val="4"/>
        </w:numPr>
        <w:spacing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Пользовательское событие (запуск игры, выбор уровня сложности).</w:t>
      </w:r>
    </w:p>
    <w:p w:rsidRPr="00E7754F" w:rsidR="00E7754F" w:rsidP="00E7754F" w:rsidRDefault="00E7754F" w14:paraId="45B72B40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Управляющим воздействием будет являться:</w:t>
      </w:r>
    </w:p>
    <w:p w:rsidRPr="00E7754F" w:rsidR="00E7754F" w:rsidP="00E7754F" w:rsidRDefault="00E7754F" w14:paraId="1F02FF62" w14:textId="77777777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Правила формирования анаграмм;</w:t>
      </w:r>
    </w:p>
    <w:p w:rsidRPr="00E7754F" w:rsidR="00E7754F" w:rsidP="00E7754F" w:rsidRDefault="00E7754F" w14:paraId="510C10DE" w14:textId="77777777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Правила проверки ответа;</w:t>
      </w:r>
    </w:p>
    <w:p w:rsidRPr="00E7754F" w:rsidR="00E7754F" w:rsidP="00E7754F" w:rsidRDefault="00E7754F" w14:paraId="56EFEC50" w14:textId="77777777">
      <w:pPr>
        <w:numPr>
          <w:ilvl w:val="0"/>
          <w:numId w:val="5"/>
        </w:numPr>
        <w:spacing w:after="0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Правила использования подсказок;</w:t>
      </w:r>
    </w:p>
    <w:p w:rsidRPr="00E7754F" w:rsidR="00E7754F" w:rsidP="00E7754F" w:rsidRDefault="00E7754F" w14:paraId="4D49A6D5" w14:textId="77777777">
      <w:pPr>
        <w:numPr>
          <w:ilvl w:val="0"/>
          <w:numId w:val="5"/>
        </w:numPr>
        <w:spacing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Правила выбора сложности.</w:t>
      </w:r>
    </w:p>
    <w:p w:rsidRPr="00E7754F" w:rsidR="00E7754F" w:rsidP="00E7754F" w:rsidRDefault="00E7754F" w14:paraId="1D921731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Механизмом управления будут являться:</w:t>
      </w:r>
    </w:p>
    <w:p w:rsidRPr="00E7754F" w:rsidR="00E7754F" w:rsidP="00E7754F" w:rsidRDefault="00E7754F" w14:paraId="0890762A" w14:textId="77777777">
      <w:pPr>
        <w:numPr>
          <w:ilvl w:val="0"/>
          <w:numId w:val="6"/>
        </w:numPr>
        <w:spacing w:after="0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ПО;</w:t>
      </w:r>
    </w:p>
    <w:p w:rsidRPr="00E7754F" w:rsidR="00E7754F" w:rsidP="00E7754F" w:rsidRDefault="00E7754F" w14:paraId="2911E80D" w14:textId="77777777">
      <w:pPr>
        <w:numPr>
          <w:ilvl w:val="0"/>
          <w:numId w:val="6"/>
        </w:numPr>
        <w:spacing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Игрок.</w:t>
      </w:r>
    </w:p>
    <w:p w:rsidRPr="00E7754F" w:rsidR="00E7754F" w:rsidP="00E7754F" w:rsidRDefault="00E7754F" w14:paraId="2EFFF671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Внешней исходящей информацией будут являться:</w:t>
      </w:r>
    </w:p>
    <w:p w:rsidRPr="00E7754F" w:rsidR="00E7754F" w:rsidP="00E7754F" w:rsidRDefault="00E7754F" w14:paraId="2C9E1DFA" w14:textId="77777777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Результат игры;</w:t>
      </w:r>
    </w:p>
    <w:p w:rsidRPr="00E7754F" w:rsidR="00E7754F" w:rsidP="00E7754F" w:rsidRDefault="00E7754F" w14:paraId="2BAFEAF5" w14:textId="20B7EB43">
      <w:pPr>
        <w:numPr>
          <w:ilvl w:val="0"/>
          <w:numId w:val="7"/>
        </w:numPr>
        <w:spacing w:after="0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Возврат в главное меню.</w:t>
      </w:r>
    </w:p>
    <w:p w:rsidRPr="00E7754F" w:rsidR="00E7754F" w:rsidP="00E7754F" w:rsidRDefault="00E7754F" w14:paraId="17C0390D" w14:textId="2B097321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00E7754F">
        <w:drawing>
          <wp:inline wp14:editId="048EE017" wp14:anchorId="32AE4265">
            <wp:extent cx="5087465" cy="4765367"/>
            <wp:effectExtent l="0" t="0" r="0" b="0"/>
            <wp:docPr id="990748768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087465" cy="476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7754F" w:rsidR="00E7754F" w:rsidP="00E7754F" w:rsidRDefault="00E7754F" w14:paraId="561830E6" w14:textId="2FE26921">
      <w:pPr>
        <w:spacing w:line="36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Рисунок 1 – Функциональная модель игровой системы «Анаграммы» в нотации IDEF0</w:t>
      </w:r>
    </w:p>
    <w:p w:rsidRPr="00E7754F" w:rsidR="00E7754F" w:rsidP="00E7754F" w:rsidRDefault="00E7754F" w14:paraId="7918D5EC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Была создана диаграмма декомпозиции, на которой общий процесс разбит на 3 более простые функции (см. рис. 2):</w:t>
      </w:r>
    </w:p>
    <w:p w:rsidRPr="00E7754F" w:rsidR="00E7754F" w:rsidP="00E7754F" w:rsidRDefault="00E7754F" w14:paraId="48D3ADEE" w14:textId="77777777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Инициализация игры;</w:t>
      </w:r>
    </w:p>
    <w:p w:rsidRPr="00E7754F" w:rsidR="00E7754F" w:rsidP="00E7754F" w:rsidRDefault="00E7754F" w14:paraId="7BC44C37" w14:textId="77777777">
      <w:pPr>
        <w:numPr>
          <w:ilvl w:val="0"/>
          <w:numId w:val="8"/>
        </w:numPr>
        <w:spacing w:after="0"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Игровой процесс;</w:t>
      </w:r>
    </w:p>
    <w:p w:rsidR="00E7754F" w:rsidP="00E7754F" w:rsidRDefault="00E7754F" w14:paraId="34ACC222" w14:textId="77777777">
      <w:pPr>
        <w:numPr>
          <w:ilvl w:val="0"/>
          <w:numId w:val="8"/>
        </w:numPr>
        <w:spacing w:line="360" w:lineRule="auto"/>
        <w:ind w:left="0"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Завершение игры.</w:t>
      </w:r>
    </w:p>
    <w:p w:rsidRPr="00E7754F" w:rsidR="00E7754F" w:rsidP="00E7754F" w:rsidRDefault="00E7754F" w14:paraId="4CEE8D6A" w14:textId="74383615">
      <w:pPr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00E7754F">
        <w:drawing>
          <wp:inline wp14:editId="18A849F0" wp14:anchorId="37478E33">
            <wp:extent cx="5763567" cy="4144585"/>
            <wp:effectExtent l="0" t="0" r="0" b="0"/>
            <wp:docPr id="674684056" name="Рисунок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763567" cy="414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754F" w:rsidP="269BDC53" w:rsidRDefault="00E7754F" w14:paraId="3B90ADE7" w14:textId="4161A6BA">
      <w:pPr>
        <w:spacing w:after="160" w:afterAutospacing="off" w:line="360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269BDC53" w:rsidR="00E7754F">
        <w:rPr>
          <w:rFonts w:ascii="Times New Roman" w:hAnsi="Times New Roman" w:eastAsia="Times New Roman" w:cs="Times New Roman"/>
          <w:sz w:val="28"/>
          <w:szCs w:val="28"/>
        </w:rPr>
        <w:t xml:space="preserve">Рисунок 2 – </w:t>
      </w:r>
      <w:r w:rsidRPr="269BDC53" w:rsidR="00E7754F">
        <w:rPr>
          <w:rFonts w:ascii="Times New Roman" w:hAnsi="Times New Roman" w:eastAsia="Times New Roman" w:cs="Times New Roman"/>
          <w:sz w:val="28"/>
          <w:szCs w:val="28"/>
        </w:rPr>
        <w:t>Декомпозиционная</w:t>
      </w:r>
      <w:r w:rsidRPr="269BDC53" w:rsidR="00E7754F">
        <w:rPr>
          <w:rFonts w:ascii="Times New Roman" w:hAnsi="Times New Roman" w:eastAsia="Times New Roman" w:cs="Times New Roman"/>
          <w:sz w:val="28"/>
          <w:szCs w:val="28"/>
        </w:rPr>
        <w:t xml:space="preserve"> модель системы компьютерной игры «Анаграммы» в нотации IDEF0</w:t>
      </w:r>
    </w:p>
    <w:p w:rsidRPr="00E7754F" w:rsidR="00E7754F" w:rsidP="269BDC53" w:rsidRDefault="00E7754F" w14:paraId="2A9B7937" w14:textId="77777777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BDC53" w:rsidR="00E7754F">
        <w:rPr>
          <w:rFonts w:ascii="Times New Roman" w:hAnsi="Times New Roman" w:eastAsia="Times New Roman" w:cs="Times New Roman"/>
          <w:sz w:val="28"/>
          <w:szCs w:val="28"/>
        </w:rPr>
        <w:t>Декомпозиция контекстной функции позволяет более детально рассмотреть логику работы игры «Анаграммы».</w:t>
      </w:r>
    </w:p>
    <w:p w:rsidRPr="00E7754F" w:rsidR="00E7754F" w:rsidP="269BDC53" w:rsidRDefault="00E7754F" w14:paraId="2985EB07" w14:textId="77777777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BDC53" w:rsidR="00E7754F">
        <w:rPr>
          <w:rFonts w:ascii="Times New Roman" w:hAnsi="Times New Roman" w:eastAsia="Times New Roman" w:cs="Times New Roman"/>
          <w:sz w:val="28"/>
          <w:szCs w:val="28"/>
        </w:rPr>
        <w:t>Блок «Инициализация игры» получает пользовательское событие и правила запуска. В результате выполнения блока происходит подготовка игрового поля, генерация первой анаграммы и передача управления в блок «Игровой процесс».</w:t>
      </w:r>
    </w:p>
    <w:p w:rsidRPr="00E7754F" w:rsidR="00E7754F" w:rsidP="269BDC53" w:rsidRDefault="00E7754F" w14:paraId="1196404A" w14:textId="77777777">
      <w:pPr>
        <w:spacing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269BDC53" w:rsidR="00E7754F">
        <w:rPr>
          <w:rFonts w:ascii="Times New Roman" w:hAnsi="Times New Roman" w:eastAsia="Times New Roman" w:cs="Times New Roman"/>
          <w:sz w:val="28"/>
          <w:szCs w:val="28"/>
        </w:rPr>
        <w:t>Блок «Игровой процесс» получает анаграмму, правильное слово и количество подсказок. Игрок вводит свой вариант ответа. Система проверяет правильность введённого слова, начисляет очки, может выдать подсказку и определяет, завершён ли текущий уровень. Выходами блока являются: игровое поле с анаграммой, подсказка, текущий счёт и следующее слово.</w:t>
      </w:r>
    </w:p>
    <w:p w:rsidRPr="00E7754F" w:rsidR="00E7754F" w:rsidP="00E7754F" w:rsidRDefault="00E7754F" w14:paraId="4C2D1B11" w14:textId="77777777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Блок «Завершение игры» получает условие завершения и формирует итоговый результат игры, после чего обеспечивает возврат в главное меню.</w:t>
      </w:r>
    </w:p>
    <w:p w:rsidRPr="00E7754F" w:rsidR="00E7754F" w:rsidP="00E7754F" w:rsidRDefault="00E7754F" w14:paraId="79744040" w14:textId="77777777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Таким образом, система последовательно выполняет инициализацию, основной игровой процесс и завершение сеанса на основе входных данных и управляющих правил.</w:t>
      </w:r>
    </w:p>
    <w:p w:rsidR="00E7754F" w:rsidRDefault="00E7754F" w14:paraId="5CA47111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br w:type="page"/>
      </w:r>
    </w:p>
    <w:p w:rsidRPr="00E7754F" w:rsidR="00E7754F" w:rsidP="00E7754F" w:rsidRDefault="00E7754F" w14:paraId="7BD1D8B9" w14:textId="5F65BA2E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b/>
          <w:bCs/>
          <w:sz w:val="28"/>
          <w:szCs w:val="28"/>
        </w:rPr>
        <w:t>Выводы по работе</w:t>
      </w:r>
    </w:p>
    <w:p w:rsidRPr="00E7754F" w:rsidR="00E7754F" w:rsidP="00E7754F" w:rsidRDefault="00E7754F" w14:paraId="3C742C9D" w14:textId="77777777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В ходе выполнения практической работы №6 была разработана функциональная модель информационной системы компьютерной игры «Анаграммы» в нотации IDEF0.</w:t>
      </w:r>
    </w:p>
    <w:p w:rsidRPr="00E7754F" w:rsidR="00E7754F" w:rsidP="00E7754F" w:rsidRDefault="00E7754F" w14:paraId="4FE0632B" w14:textId="77777777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Построены контекстная диаграмма и диаграмма декомпозиции первого уровня. Применение нотации IDEF0 позволило наглядно структурировать логику работы игры, выделить ключевые функциональные блоки, входные и выходные потоки, управляющие воздействия и механизмы.</w:t>
      </w:r>
    </w:p>
    <w:p w:rsidRPr="00E7754F" w:rsidR="00E7754F" w:rsidP="00E7754F" w:rsidRDefault="00E7754F" w14:paraId="6E49442E" w14:textId="77777777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 w:rsidRPr="00E7754F">
        <w:rPr>
          <w:rFonts w:ascii="Times New Roman" w:hAnsi="Times New Roman" w:eastAsia="Times New Roman" w:cs="Times New Roman"/>
          <w:sz w:val="28"/>
          <w:szCs w:val="28"/>
        </w:rPr>
        <w:t>Полученная модель может служить основой для дальнейшего проектирования, разработки и документирования информационной системы в рамках профессионального модуля УП.05.</w:t>
      </w:r>
    </w:p>
    <w:p w:rsidR="008841DC" w:rsidP="00E7754F" w:rsidRDefault="008841DC" w14:paraId="74975F88" w14:textId="77777777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sectPr w:rsidR="008841DC">
      <w:headerReference w:type="even" r:id="rId11"/>
      <w:headerReference w:type="default" r:id="rId12"/>
      <w:headerReference w:type="first" r:id="rId13"/>
      <w:pgSz w:w="11906" w:h="16838" w:orient="portrait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3DE0" w:rsidRDefault="00D83DE0" w14:paraId="2557B860" w14:textId="77777777">
      <w:pPr>
        <w:spacing w:after="0" w:line="240" w:lineRule="auto"/>
      </w:pPr>
      <w:r>
        <w:separator/>
      </w:r>
    </w:p>
  </w:endnote>
  <w:endnote w:type="continuationSeparator" w:id="0">
    <w:p w:rsidR="00D83DE0" w:rsidRDefault="00D83DE0" w14:paraId="5911A02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3DE0" w:rsidRDefault="00D83DE0" w14:paraId="78DBB690" w14:textId="77777777">
      <w:pPr>
        <w:spacing w:after="0" w:line="240" w:lineRule="auto"/>
      </w:pPr>
      <w:r>
        <w:separator/>
      </w:r>
    </w:p>
  </w:footnote>
  <w:footnote w:type="continuationSeparator" w:id="0">
    <w:p w:rsidR="00D83DE0" w:rsidRDefault="00D83DE0" w14:paraId="7DC475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1DC" w:rsidRDefault="008841DC" w14:paraId="04C75BCB" w14:textId="7777777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EndPr/>
    <w:sdtContent>
      <w:p w:rsidR="008841DC" w:rsidRDefault="00D83DE0" w14:paraId="364DF884" w14:textId="77777777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</w:p>
    </w:sdtContent>
  </w:sdt>
  <w:p w:rsidR="008841DC" w:rsidRDefault="008841DC" w14:paraId="6843A6E8" w14:textId="7777777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41DC" w:rsidRDefault="008841DC" w14:paraId="3B510FD0" w14:textId="7777777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AD5"/>
    <w:multiLevelType w:val="multilevel"/>
    <w:tmpl w:val="A7389A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E621CA6"/>
    <w:multiLevelType w:val="multilevel"/>
    <w:tmpl w:val="AC48C3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9EC57EA"/>
    <w:multiLevelType w:val="multilevel"/>
    <w:tmpl w:val="078A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D1F75"/>
    <w:multiLevelType w:val="multilevel"/>
    <w:tmpl w:val="EF36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40E63"/>
    <w:multiLevelType w:val="multilevel"/>
    <w:tmpl w:val="5530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BB07E4"/>
    <w:multiLevelType w:val="multilevel"/>
    <w:tmpl w:val="B374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B7BC3"/>
    <w:multiLevelType w:val="multilevel"/>
    <w:tmpl w:val="7456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1F2378"/>
    <w:multiLevelType w:val="multilevel"/>
    <w:tmpl w:val="E81C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187696">
    <w:abstractNumId w:val="0"/>
  </w:num>
  <w:num w:numId="2" w16cid:durableId="925577436">
    <w:abstractNumId w:val="1"/>
  </w:num>
  <w:num w:numId="3" w16cid:durableId="1443572978">
    <w:abstractNumId w:val="4"/>
  </w:num>
  <w:num w:numId="4" w16cid:durableId="266274807">
    <w:abstractNumId w:val="5"/>
  </w:num>
  <w:num w:numId="5" w16cid:durableId="1960841508">
    <w:abstractNumId w:val="3"/>
  </w:num>
  <w:num w:numId="6" w16cid:durableId="150218940">
    <w:abstractNumId w:val="2"/>
  </w:num>
  <w:num w:numId="7" w16cid:durableId="427433684">
    <w:abstractNumId w:val="7"/>
  </w:num>
  <w:num w:numId="8" w16cid:durableId="6357680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DC"/>
    <w:rsid w:val="00086649"/>
    <w:rsid w:val="000B1280"/>
    <w:rsid w:val="008841DC"/>
    <w:rsid w:val="009B5317"/>
    <w:rsid w:val="00C8700D"/>
    <w:rsid w:val="00D83DE0"/>
    <w:rsid w:val="00E7754F"/>
    <w:rsid w:val="0412CC9B"/>
    <w:rsid w:val="1A671429"/>
    <w:rsid w:val="206B880D"/>
    <w:rsid w:val="2699D744"/>
    <w:rsid w:val="269BD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EF627"/>
  <w15:docId w15:val="{BA872507-478C-4D17-88F2-AF963583A3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 w:customStyle="1">
    <w:name w:val="Верхний колонтитул Знак"/>
    <w:basedOn w:val="a0"/>
    <w:link w:val="a4"/>
    <w:uiPriority w:val="99"/>
    <w:qFormat/>
    <w:rsid w:val="00C06133"/>
  </w:style>
  <w:style w:type="character" w:styleId="a5" w:customStyle="1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styleId="HeaderandFooter" w:customStyle="1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styleId="ae" w:customStyle="1">
    <w:name w:val="Без списка"/>
    <w:uiPriority w:val="99"/>
    <w:semiHidden/>
    <w:unhideWhenUsed/>
    <w:qFormat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DG Win&amp;Soft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Пестов Степан Иванович</dc:creator>
  <dc:description/>
  <lastModifiedBy>Пестов Степан Иванович</lastModifiedBy>
  <revision>4</revision>
  <dcterms:created xsi:type="dcterms:W3CDTF">2026-04-13T20:00:00.0000000Z</dcterms:created>
  <dcterms:modified xsi:type="dcterms:W3CDTF">2026-04-23T16:03:13.1964693Z</dcterms:modified>
  <dc:language>ru-RU</dc:language>
</coreProperties>
</file>