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7427" w14:textId="77777777" w:rsidR="002E5828" w:rsidRPr="002E5828" w:rsidRDefault="002E5828" w:rsidP="002E582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5828">
        <w:rPr>
          <w:rFonts w:ascii="Times New Roman" w:hAnsi="Times New Roman" w:cs="Times New Roman"/>
          <w:b/>
          <w:bCs/>
          <w:sz w:val="28"/>
          <w:szCs w:val="28"/>
        </w:rPr>
        <w:t>Тема 2. Коммуникативные стороны общения</w:t>
      </w:r>
    </w:p>
    <w:p w14:paraId="0B7BE6CB" w14:textId="316560E6" w:rsidR="002E5828" w:rsidRPr="002E5828" w:rsidRDefault="002E5828" w:rsidP="002E5828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Обмен информацией Коммуникация — это процесс обмена информацией во время совместной деятельности.</w:t>
      </w:r>
    </w:p>
    <w:p w14:paraId="14919DF4" w14:textId="77777777" w:rsidR="002E5828" w:rsidRPr="002E5828" w:rsidRDefault="002E5828" w:rsidP="002E582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B51BF82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 xml:space="preserve">2. Модель коммуникации </w:t>
      </w:r>
      <w:proofErr w:type="spellStart"/>
      <w:r w:rsidRPr="002E5828">
        <w:rPr>
          <w:rFonts w:ascii="Times New Roman" w:hAnsi="Times New Roman" w:cs="Times New Roman"/>
          <w:sz w:val="28"/>
          <w:szCs w:val="28"/>
        </w:rPr>
        <w:t>Лассуэлла</w:t>
      </w:r>
      <w:proofErr w:type="spellEnd"/>
    </w:p>
    <w:p w14:paraId="7A2C95D2" w14:textId="77777777" w:rsidR="002E5828" w:rsidRPr="002E5828" w:rsidRDefault="002E5828" w:rsidP="002E582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Кто передаёт сообщение?</w:t>
      </w:r>
    </w:p>
    <w:p w14:paraId="1B7C90F4" w14:textId="77777777" w:rsidR="002E5828" w:rsidRPr="002E5828" w:rsidRDefault="002E5828" w:rsidP="002E582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Что передаётся?</w:t>
      </w:r>
    </w:p>
    <w:p w14:paraId="14D19744" w14:textId="77777777" w:rsidR="002E5828" w:rsidRPr="002E5828" w:rsidRDefault="002E5828" w:rsidP="002E582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Как передаётся?</w:t>
      </w:r>
    </w:p>
    <w:p w14:paraId="47A4CF23" w14:textId="77777777" w:rsidR="002E5828" w:rsidRPr="002E5828" w:rsidRDefault="002E5828" w:rsidP="002E582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Кому направлено сообщение?</w:t>
      </w:r>
    </w:p>
    <w:p w14:paraId="18AB5DD7" w14:textId="77777777" w:rsidR="002E5828" w:rsidRPr="002E5828" w:rsidRDefault="002E5828" w:rsidP="002E582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Какой эффект достигается?</w:t>
      </w:r>
    </w:p>
    <w:p w14:paraId="1882A6F7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3BB8B5" w14:textId="6C0BB744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3. Средства коммуникации</w:t>
      </w:r>
    </w:p>
    <w:p w14:paraId="6B29A2AF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Вербальная коммуникация</w:t>
      </w:r>
    </w:p>
    <w:p w14:paraId="375316DA" w14:textId="77777777" w:rsidR="002E5828" w:rsidRPr="002E5828" w:rsidRDefault="002E5828" w:rsidP="002E582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Человек воспринимает речь.</w:t>
      </w:r>
    </w:p>
    <w:p w14:paraId="09A07134" w14:textId="77777777" w:rsidR="002E5828" w:rsidRPr="002E5828" w:rsidRDefault="002E5828" w:rsidP="002E582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Понимается смысл слов и фраз.</w:t>
      </w:r>
    </w:p>
    <w:p w14:paraId="6B23A0B8" w14:textId="77777777" w:rsidR="002E5828" w:rsidRPr="002E5828" w:rsidRDefault="002E5828" w:rsidP="002E582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Голос имеет выразительные качества.</w:t>
      </w:r>
    </w:p>
    <w:p w14:paraId="50D9A1F6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Невербальная коммуникация</w:t>
      </w:r>
    </w:p>
    <w:p w14:paraId="48274298" w14:textId="77777777" w:rsidR="002E5828" w:rsidRPr="002E5828" w:rsidRDefault="002E5828" w:rsidP="002E582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Жесты, мимика и поза.</w:t>
      </w:r>
    </w:p>
    <w:p w14:paraId="25328E19" w14:textId="77777777" w:rsidR="002E5828" w:rsidRPr="002E5828" w:rsidRDefault="002E5828" w:rsidP="002E582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Интонация, паузы и звуки.</w:t>
      </w:r>
    </w:p>
    <w:p w14:paraId="1F82167F" w14:textId="77777777" w:rsidR="002E5828" w:rsidRPr="002E5828" w:rsidRDefault="002E5828" w:rsidP="002E582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Пространство и время общения.</w:t>
      </w:r>
    </w:p>
    <w:p w14:paraId="5CA5CF91" w14:textId="77777777" w:rsidR="002E5828" w:rsidRPr="002E5828" w:rsidRDefault="002E5828" w:rsidP="002E582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Взгляд.</w:t>
      </w:r>
    </w:p>
    <w:p w14:paraId="694B611D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8C7D0" w14:textId="674BFD90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4. Перцептивная сторона общения Межличностное восприятие — это наблюдение и оценка внешности, характера и поведения партнёра. На этой основе формируется отношение к человеку.</w:t>
      </w:r>
    </w:p>
    <w:p w14:paraId="31B6641C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Механизмы восприятия:</w:t>
      </w:r>
    </w:p>
    <w:p w14:paraId="3D2B4F14" w14:textId="77777777" w:rsidR="002E5828" w:rsidRPr="002E5828" w:rsidRDefault="002E5828" w:rsidP="002E582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Идентификация</w:t>
      </w:r>
    </w:p>
    <w:p w14:paraId="418581FD" w14:textId="77777777" w:rsidR="002E5828" w:rsidRPr="002E5828" w:rsidRDefault="002E5828" w:rsidP="002E582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Эмпатия</w:t>
      </w:r>
    </w:p>
    <w:p w14:paraId="39D8AAF1" w14:textId="77777777" w:rsidR="002E5828" w:rsidRPr="002E5828" w:rsidRDefault="002E5828" w:rsidP="002E582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Рефлексия</w:t>
      </w:r>
    </w:p>
    <w:p w14:paraId="4822A5D5" w14:textId="77777777" w:rsidR="002E5828" w:rsidRPr="002E5828" w:rsidRDefault="002E5828" w:rsidP="002E582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Стереотипизация</w:t>
      </w:r>
    </w:p>
    <w:p w14:paraId="7440C4C0" w14:textId="77777777" w:rsidR="002E5828" w:rsidRPr="002E5828" w:rsidRDefault="002E5828" w:rsidP="002E582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lastRenderedPageBreak/>
        <w:t>Каузальная атрибуция</w:t>
      </w:r>
    </w:p>
    <w:p w14:paraId="73C8FAEC" w14:textId="77777777" w:rsidR="002E5828" w:rsidRPr="002E5828" w:rsidRDefault="002E5828" w:rsidP="002E5828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Аттракция</w:t>
      </w:r>
    </w:p>
    <w:p w14:paraId="004F35A3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Эффекты стереотипизации:</w:t>
      </w:r>
    </w:p>
    <w:p w14:paraId="79C9521A" w14:textId="77777777" w:rsidR="002E5828" w:rsidRPr="002E5828" w:rsidRDefault="002E5828" w:rsidP="002E582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Эффект ореола</w:t>
      </w:r>
    </w:p>
    <w:p w14:paraId="3B5FAFE0" w14:textId="77777777" w:rsidR="002E5828" w:rsidRPr="002E5828" w:rsidRDefault="002E5828" w:rsidP="002E582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Эффект первичности</w:t>
      </w:r>
    </w:p>
    <w:p w14:paraId="51CC739D" w14:textId="3472524B" w:rsidR="002E5828" w:rsidRPr="002E5828" w:rsidRDefault="002E5828" w:rsidP="002E5828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Эффект снисходительности</w:t>
      </w:r>
    </w:p>
    <w:p w14:paraId="4695910A" w14:textId="77777777" w:rsidR="002E5828" w:rsidRPr="002E5828" w:rsidRDefault="002E5828" w:rsidP="002E5828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078290D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5. Интерактивная сторона общения</w:t>
      </w:r>
    </w:p>
    <w:p w14:paraId="0CCBB576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Основные позиции:</w:t>
      </w:r>
    </w:p>
    <w:p w14:paraId="7DFD2C42" w14:textId="77777777" w:rsidR="002E5828" w:rsidRPr="002E5828" w:rsidRDefault="002E5828" w:rsidP="002E582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Ребёнок — позиция снизу</w:t>
      </w:r>
    </w:p>
    <w:p w14:paraId="7497C93F" w14:textId="77777777" w:rsidR="002E5828" w:rsidRPr="002E5828" w:rsidRDefault="002E5828" w:rsidP="002E582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Родитель — позиция сверху</w:t>
      </w:r>
    </w:p>
    <w:p w14:paraId="7E107E07" w14:textId="77777777" w:rsidR="002E5828" w:rsidRPr="002E5828" w:rsidRDefault="002E5828" w:rsidP="002E5828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Взрослый — равноправное сотрудничество</w:t>
      </w:r>
    </w:p>
    <w:p w14:paraId="59BFD464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Психологическое влияние:</w:t>
      </w:r>
    </w:p>
    <w:p w14:paraId="2F43F84A" w14:textId="77777777" w:rsidR="002E5828" w:rsidRPr="002E5828" w:rsidRDefault="002E5828" w:rsidP="002E582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Убеждение</w:t>
      </w:r>
    </w:p>
    <w:p w14:paraId="5D99014D" w14:textId="77777777" w:rsidR="002E5828" w:rsidRPr="002E5828" w:rsidRDefault="002E5828" w:rsidP="002E582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Внушение</w:t>
      </w:r>
    </w:p>
    <w:p w14:paraId="51D3DFAE" w14:textId="77777777" w:rsidR="002E5828" w:rsidRPr="002E5828" w:rsidRDefault="002E5828" w:rsidP="002E582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Игнорирование</w:t>
      </w:r>
    </w:p>
    <w:p w14:paraId="483907F4" w14:textId="77777777" w:rsidR="002E5828" w:rsidRPr="002E5828" w:rsidRDefault="002E5828" w:rsidP="002E582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Манипуляция</w:t>
      </w:r>
    </w:p>
    <w:p w14:paraId="4EF2EB24" w14:textId="77777777" w:rsidR="002E5828" w:rsidRPr="002E5828" w:rsidRDefault="002E5828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Типы взаимоотношений:</w:t>
      </w:r>
    </w:p>
    <w:p w14:paraId="58339334" w14:textId="77777777" w:rsidR="002E5828" w:rsidRPr="002E5828" w:rsidRDefault="002E5828" w:rsidP="002E582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Кооперация</w:t>
      </w:r>
    </w:p>
    <w:p w14:paraId="4DA30489" w14:textId="77777777" w:rsidR="002E5828" w:rsidRPr="002E5828" w:rsidRDefault="002E5828" w:rsidP="002E582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828">
        <w:rPr>
          <w:rFonts w:ascii="Times New Roman" w:hAnsi="Times New Roman" w:cs="Times New Roman"/>
          <w:sz w:val="28"/>
          <w:szCs w:val="28"/>
        </w:rPr>
        <w:t>Конкуренция</w:t>
      </w:r>
    </w:p>
    <w:p w14:paraId="04AE9FCE" w14:textId="77777777" w:rsidR="0070184B" w:rsidRPr="002E5828" w:rsidRDefault="0070184B" w:rsidP="002E58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0184B" w:rsidRPr="002E5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E39"/>
    <w:multiLevelType w:val="multilevel"/>
    <w:tmpl w:val="2C6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031DE"/>
    <w:multiLevelType w:val="multilevel"/>
    <w:tmpl w:val="991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4158E"/>
    <w:multiLevelType w:val="hybridMultilevel"/>
    <w:tmpl w:val="291A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27DF8"/>
    <w:multiLevelType w:val="multilevel"/>
    <w:tmpl w:val="DA4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41888"/>
    <w:multiLevelType w:val="multilevel"/>
    <w:tmpl w:val="B7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B5E3A"/>
    <w:multiLevelType w:val="multilevel"/>
    <w:tmpl w:val="672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61211"/>
    <w:multiLevelType w:val="multilevel"/>
    <w:tmpl w:val="8F4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26D18"/>
    <w:multiLevelType w:val="hybridMultilevel"/>
    <w:tmpl w:val="A39AB2F8"/>
    <w:lvl w:ilvl="0" w:tplc="62AE1DCA">
      <w:start w:val="1"/>
      <w:numFmt w:val="decimal"/>
      <w:lvlText w:val="%1."/>
      <w:lvlJc w:val="left"/>
      <w:pPr>
        <w:ind w:left="1144" w:hanging="435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B3737E"/>
    <w:multiLevelType w:val="multilevel"/>
    <w:tmpl w:val="0D6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42FCB"/>
    <w:multiLevelType w:val="multilevel"/>
    <w:tmpl w:val="7A0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369639">
    <w:abstractNumId w:val="2"/>
  </w:num>
  <w:num w:numId="2" w16cid:durableId="1072432010">
    <w:abstractNumId w:val="9"/>
  </w:num>
  <w:num w:numId="3" w16cid:durableId="908885578">
    <w:abstractNumId w:val="8"/>
  </w:num>
  <w:num w:numId="4" w16cid:durableId="1766077462">
    <w:abstractNumId w:val="3"/>
  </w:num>
  <w:num w:numId="5" w16cid:durableId="663167753">
    <w:abstractNumId w:val="5"/>
  </w:num>
  <w:num w:numId="6" w16cid:durableId="861936521">
    <w:abstractNumId w:val="4"/>
  </w:num>
  <w:num w:numId="7" w16cid:durableId="480969915">
    <w:abstractNumId w:val="1"/>
  </w:num>
  <w:num w:numId="8" w16cid:durableId="1545756947">
    <w:abstractNumId w:val="0"/>
  </w:num>
  <w:num w:numId="9" w16cid:durableId="218396802">
    <w:abstractNumId w:val="6"/>
  </w:num>
  <w:num w:numId="10" w16cid:durableId="17536253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71"/>
    <w:rsid w:val="00064951"/>
    <w:rsid w:val="002E5828"/>
    <w:rsid w:val="00325012"/>
    <w:rsid w:val="00337C46"/>
    <w:rsid w:val="0070184B"/>
    <w:rsid w:val="00747013"/>
    <w:rsid w:val="007E3739"/>
    <w:rsid w:val="00A60871"/>
    <w:rsid w:val="00AF50E2"/>
    <w:rsid w:val="00DD0015"/>
    <w:rsid w:val="00E700AB"/>
    <w:rsid w:val="00F931F7"/>
    <w:rsid w:val="00FC1520"/>
    <w:rsid w:val="00F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9D3D"/>
  <w15:chartTrackingRefBased/>
  <w15:docId w15:val="{63C2E7A0-D87F-4303-816A-9F6CFBA8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Пестов Степан Иванович</cp:lastModifiedBy>
  <cp:revision>5</cp:revision>
  <dcterms:created xsi:type="dcterms:W3CDTF">2026-01-30T10:44:00Z</dcterms:created>
  <dcterms:modified xsi:type="dcterms:W3CDTF">2026-06-15T22:15:00Z</dcterms:modified>
</cp:coreProperties>
</file>