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25302231"/>
        <w:docPartObj>
          <w:docPartGallery w:val="Cover Pages"/>
          <w:docPartUnique/>
        </w:docPartObj>
      </w:sdtPr>
      <w:sdtContent>
        <w:p w14:paraId="5F16C62E" w14:textId="2F79607C" w:rsidR="00C80F13" w:rsidRDefault="00C80F13"/>
        <w:p w14:paraId="016073CD" w14:textId="18170035" w:rsidR="00C80F13" w:rsidRDefault="00C80F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1" allowOverlap="1" wp14:anchorId="153D901E" wp14:editId="75CE92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3325DAD" w14:textId="7F7C81F8" w:rsidR="00C80F13" w:rsidRDefault="00C80F1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Program Menu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53D901E" id="Group 28" o:spid="_x0000_s1026" style="position:absolute;margin-left:0;margin-top:0;width:540pt;height:556.55pt;z-index:-25166182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3325DAD" w14:textId="7F7C81F8" w:rsidR="00C80F13" w:rsidRDefault="00C80F1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Program Menu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369A3304" wp14:editId="456FAB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C60581" w14:textId="5B8585ED" w:rsidR="00C80F13" w:rsidRDefault="00FB631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Technical Guide: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CE071F" w14:textId="3B93B989" w:rsidR="00C80F13" w:rsidRDefault="00C80F1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Brandon Maloney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9A33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9" type="#_x0000_t202" style="position:absolute;margin-left:0;margin-top:0;width:453pt;height:38.15pt;z-index:25165875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C60581" w14:textId="5B8585ED" w:rsidR="00C80F13" w:rsidRDefault="00FB631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Technical Guide: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CE071F" w14:textId="3B93B989" w:rsidR="00C80F13" w:rsidRDefault="00C80F1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Brandon Maloney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2F6FFBD2" wp14:editId="761C678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E12860" w14:textId="1D963C40" w:rsidR="00C80F13" w:rsidRDefault="00C80F1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6FFBD2" id="Rectangle 31" o:spid="_x0000_s1030" style="position:absolute;margin-left:-4.4pt;margin-top:0;width:46.8pt;height:77.75pt;z-index:25165772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E12860" w14:textId="1D963C40" w:rsidR="00C80F13" w:rsidRDefault="00C80F1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6886649" w14:textId="796DB908" w:rsidR="00253CD0" w:rsidRDefault="00253CD0" w:rsidP="00253CD0">
      <w:pPr>
        <w:pStyle w:val="Heading1"/>
      </w:pPr>
      <w:r>
        <w:lastRenderedPageBreak/>
        <w:t>Midterm Sprint – Technical Writing</w:t>
      </w:r>
    </w:p>
    <w:p w14:paraId="78F7E895" w14:textId="7A9D5EF8" w:rsidR="00253CD0" w:rsidRDefault="00253CD0" w:rsidP="00253CD0">
      <w:pPr>
        <w:pStyle w:val="Heading2"/>
      </w:pPr>
      <w:r>
        <w:t>Program: Main Menu</w:t>
      </w:r>
    </w:p>
    <w:p w14:paraId="071ECC4B" w14:textId="77777777" w:rsidR="00253CD0" w:rsidRDefault="00253CD0" w:rsidP="00253CD0"/>
    <w:p w14:paraId="09617A14" w14:textId="6771FBD1" w:rsidR="00253CD0" w:rsidRPr="00253CD0" w:rsidRDefault="00D13AB4" w:rsidP="00253CD0">
      <w:r>
        <w:t xml:space="preserve">When the program is </w:t>
      </w:r>
      <w:r w:rsidR="0060312B">
        <w:t>running</w:t>
      </w:r>
      <w:r>
        <w:t xml:space="preserve"> the user is met with the Main Menu for the Python Sprint. Here we see the </w:t>
      </w:r>
      <w:r w:rsidR="0060312B">
        <w:t>title (</w:t>
      </w:r>
      <w:r>
        <w:t xml:space="preserve">1), a list of options to choose </w:t>
      </w:r>
      <w:r w:rsidR="00C61236">
        <w:t>from (</w:t>
      </w:r>
      <w:r>
        <w:t xml:space="preserve">2), some ASCII </w:t>
      </w:r>
      <w:proofErr w:type="gramStart"/>
      <w:r>
        <w:t>art(</w:t>
      </w:r>
      <w:proofErr w:type="gramEnd"/>
      <w:r>
        <w:t xml:space="preserve">3), and the input for the user to enter their selection choice(4). </w:t>
      </w:r>
    </w:p>
    <w:p w14:paraId="1F4CCCE2" w14:textId="03CEAF99" w:rsidR="00253CD0" w:rsidRDefault="009E00D3">
      <w:r>
        <w:rPr>
          <w:noProof/>
        </w:rPr>
        <w:drawing>
          <wp:inline distT="0" distB="0" distL="0" distR="0" wp14:anchorId="2B332287" wp14:editId="644BB53C">
            <wp:extent cx="5867400" cy="4981575"/>
            <wp:effectExtent l="0" t="0" r="0" b="9525"/>
            <wp:docPr id="11604682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6826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65CC" w14:textId="77777777" w:rsidR="006B6B65" w:rsidRDefault="006B6B65"/>
    <w:p w14:paraId="7B50017B" w14:textId="77777777" w:rsidR="006B6B65" w:rsidRDefault="006B6B65"/>
    <w:p w14:paraId="2331D573" w14:textId="77777777" w:rsidR="00ED6C98" w:rsidRDefault="00ED6C98"/>
    <w:p w14:paraId="4CFD2DBA" w14:textId="1DBAD2B3" w:rsidR="006B6B65" w:rsidRDefault="006B6B65">
      <w:r>
        <w:lastRenderedPageBreak/>
        <w:t xml:space="preserve">(1). This is the Banner for the program menu. When the user enters a character, the result will replace the banner. </w:t>
      </w:r>
      <w:r w:rsidR="0060312B">
        <w:t xml:space="preserve">If the user wishes to navigate to another program the program menu will persist on the display as to know where to navigate. The user will input an entry as </w:t>
      </w:r>
      <w:proofErr w:type="gramStart"/>
      <w:r w:rsidR="0060312B">
        <w:t>normal</w:t>
      </w:r>
      <w:proofErr w:type="gramEnd"/>
      <w:r w:rsidR="0060312B">
        <w:t xml:space="preserve"> and the option chosen will be replaced with the next option the user chose.</w:t>
      </w:r>
    </w:p>
    <w:p w14:paraId="4246CBF1" w14:textId="77777777" w:rsidR="00ED6C98" w:rsidRDefault="00ED6C98"/>
    <w:p w14:paraId="05479A05" w14:textId="16FECB99" w:rsidR="006B6B65" w:rsidRDefault="006B6B65">
      <w:r>
        <w:rPr>
          <w:noProof/>
        </w:rPr>
        <w:drawing>
          <wp:inline distT="0" distB="0" distL="0" distR="0" wp14:anchorId="47D575A3" wp14:editId="49B02C29">
            <wp:extent cx="4076700" cy="1057275"/>
            <wp:effectExtent l="0" t="0" r="0" b="9525"/>
            <wp:docPr id="18349728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7284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0A83" w14:textId="77777777" w:rsidR="00F1045F" w:rsidRDefault="00F1045F"/>
    <w:p w14:paraId="140C67C4" w14:textId="77777777" w:rsidR="00F1045F" w:rsidRDefault="00F1045F"/>
    <w:p w14:paraId="05800E38" w14:textId="74AFBB06" w:rsidR="006B6B65" w:rsidRDefault="0060312B">
      <w:r>
        <w:t xml:space="preserve">(2). These are the options the user must choose from when navigating the program. If the user </w:t>
      </w:r>
      <w:r w:rsidR="006B6B65">
        <w:t xml:space="preserve">does not choose one of the options </w:t>
      </w:r>
      <w:r>
        <w:t>provided,</w:t>
      </w:r>
      <w:r w:rsidR="006B6B65">
        <w:t xml:space="preserve"> they will be met with an error message. They can look </w:t>
      </w:r>
      <w:r>
        <w:t>like,</w:t>
      </w:r>
    </w:p>
    <w:p w14:paraId="04FAF55F" w14:textId="77777777" w:rsidR="00ED6C98" w:rsidRDefault="00ED6C98"/>
    <w:p w14:paraId="15A97012" w14:textId="3E9089AB" w:rsidR="006B6B65" w:rsidRDefault="006B6B65">
      <w:r>
        <w:rPr>
          <w:noProof/>
        </w:rPr>
        <w:drawing>
          <wp:inline distT="0" distB="0" distL="0" distR="0" wp14:anchorId="55CCCFA0" wp14:editId="71DF4AE7">
            <wp:extent cx="3724275" cy="1085850"/>
            <wp:effectExtent l="0" t="0" r="9525" b="0"/>
            <wp:docPr id="1509732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3208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OR</w:t>
      </w:r>
    </w:p>
    <w:p w14:paraId="36D3F6CB" w14:textId="4B13355D" w:rsidR="006B6B65" w:rsidRDefault="006B6B65">
      <w:r>
        <w:rPr>
          <w:noProof/>
        </w:rPr>
        <w:drawing>
          <wp:inline distT="0" distB="0" distL="0" distR="0" wp14:anchorId="3AF31531" wp14:editId="57A85715">
            <wp:extent cx="3390900" cy="1104900"/>
            <wp:effectExtent l="0" t="0" r="0" b="0"/>
            <wp:docPr id="79127857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78570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FA5A" w14:textId="7ABED2A3" w:rsidR="006B6B65" w:rsidRDefault="006B6B65">
      <w:r>
        <w:t xml:space="preserve">In the event of receiving an error message, the user can immediately retry the entry. </w:t>
      </w:r>
    </w:p>
    <w:p w14:paraId="771FAB2A" w14:textId="77777777" w:rsidR="00F1045F" w:rsidRDefault="00F1045F"/>
    <w:p w14:paraId="5EB6C963" w14:textId="11101982" w:rsidR="0060312B" w:rsidRDefault="0060312B">
      <w:r>
        <w:t>(3). This is some redundant ASCII art that helps flesh out the program area. There is no functionality to it and only enhances user experience.</w:t>
      </w:r>
    </w:p>
    <w:p w14:paraId="236CFEDA" w14:textId="77777777" w:rsidR="00ED6C98" w:rsidRDefault="00ED6C98"/>
    <w:p w14:paraId="2F34BA7D" w14:textId="5D5F131C" w:rsidR="0060312B" w:rsidRDefault="0060312B">
      <w:r>
        <w:lastRenderedPageBreak/>
        <w:t xml:space="preserve">(4). This is where the user will be inputting their chosen selection for the program. </w:t>
      </w:r>
      <w:r w:rsidR="00C7553B">
        <w:t xml:space="preserve">The menu displays 6 options for the user to choose from that can be input </w:t>
      </w:r>
      <w:r w:rsidR="0061121C">
        <w:t xml:space="preserve">on this line. </w:t>
      </w:r>
      <w:r>
        <w:t>If the user decides that it is time to exit the program they will type “6” into the user input and be met with the concluding screen.</w:t>
      </w:r>
    </w:p>
    <w:p w14:paraId="037AEBF5" w14:textId="77777777" w:rsidR="00ED6C98" w:rsidRDefault="00ED6C98"/>
    <w:p w14:paraId="46C49C3D" w14:textId="50AABDEA" w:rsidR="00253CD0" w:rsidRDefault="00253CD0">
      <w:r>
        <w:rPr>
          <w:noProof/>
        </w:rPr>
        <w:drawing>
          <wp:inline distT="0" distB="0" distL="0" distR="0" wp14:anchorId="51708A0A" wp14:editId="0C9EB015">
            <wp:extent cx="5133975" cy="533400"/>
            <wp:effectExtent l="0" t="0" r="9525" b="0"/>
            <wp:docPr id="255235194" name="Picture 1" descr="A black screen with white dots and blu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35194" name="Picture 1" descr="A black screen with white dots and blue circl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FEC9" w14:textId="2EA02E6C" w:rsidR="00253CD0" w:rsidRDefault="00253CD0">
      <w:r>
        <w:rPr>
          <w:noProof/>
        </w:rPr>
        <w:drawing>
          <wp:inline distT="0" distB="0" distL="0" distR="0" wp14:anchorId="5221ABD1" wp14:editId="75E14BE3">
            <wp:extent cx="3409950" cy="2714625"/>
            <wp:effectExtent l="0" t="0" r="0" b="9525"/>
            <wp:docPr id="6576395" name="Picture 1" descr="A computer screen shot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395" name="Picture 1" descr="A computer screen shot of a tre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BC36" w14:textId="77777777" w:rsidR="0060312B" w:rsidRDefault="0060312B"/>
    <w:p w14:paraId="15A44213" w14:textId="77777777" w:rsidR="0060312B" w:rsidRDefault="0060312B"/>
    <w:sectPr w:rsidR="0060312B" w:rsidSect="00C80F13">
      <w:foot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98521" w14:textId="77777777" w:rsidR="00AE4551" w:rsidRDefault="00AE4551" w:rsidP="00AE4551">
      <w:pPr>
        <w:spacing w:after="0" w:line="240" w:lineRule="auto"/>
      </w:pPr>
      <w:r>
        <w:separator/>
      </w:r>
    </w:p>
  </w:endnote>
  <w:endnote w:type="continuationSeparator" w:id="0">
    <w:p w14:paraId="7BB8F630" w14:textId="77777777" w:rsidR="00AE4551" w:rsidRDefault="00AE4551" w:rsidP="00AE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481922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1153ED4" w14:textId="5CF2CBCF" w:rsidR="003856D5" w:rsidRDefault="003856D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E70CC32" w14:textId="4EF79613" w:rsidR="00AE4551" w:rsidRDefault="00AE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326F6" w14:textId="77777777" w:rsidR="00AE4551" w:rsidRDefault="00AE4551" w:rsidP="00AE4551">
      <w:pPr>
        <w:spacing w:after="0" w:line="240" w:lineRule="auto"/>
      </w:pPr>
      <w:r>
        <w:separator/>
      </w:r>
    </w:p>
  </w:footnote>
  <w:footnote w:type="continuationSeparator" w:id="0">
    <w:p w14:paraId="5A1232FF" w14:textId="77777777" w:rsidR="00AE4551" w:rsidRDefault="00AE4551" w:rsidP="00AE4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D0"/>
    <w:rsid w:val="00253CD0"/>
    <w:rsid w:val="002850B5"/>
    <w:rsid w:val="00296454"/>
    <w:rsid w:val="003856D5"/>
    <w:rsid w:val="00435BC8"/>
    <w:rsid w:val="0060312B"/>
    <w:rsid w:val="0061121C"/>
    <w:rsid w:val="006A1C63"/>
    <w:rsid w:val="006B6B65"/>
    <w:rsid w:val="009E00D3"/>
    <w:rsid w:val="00AE4551"/>
    <w:rsid w:val="00B42CE9"/>
    <w:rsid w:val="00C61236"/>
    <w:rsid w:val="00C7553B"/>
    <w:rsid w:val="00C80F13"/>
    <w:rsid w:val="00CC5A0F"/>
    <w:rsid w:val="00D03B9A"/>
    <w:rsid w:val="00D13AB4"/>
    <w:rsid w:val="00ED6C98"/>
    <w:rsid w:val="00F1045F"/>
    <w:rsid w:val="00FB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ADF3AA5"/>
  <w15:chartTrackingRefBased/>
  <w15:docId w15:val="{650D21EF-0D8B-4E81-9208-FA3A134D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3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C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F1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80F13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4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551"/>
  </w:style>
  <w:style w:type="paragraph" w:styleId="Footer">
    <w:name w:val="footer"/>
    <w:basedOn w:val="Normal"/>
    <w:link w:val="FooterChar"/>
    <w:uiPriority w:val="99"/>
    <w:unhideWhenUsed/>
    <w:rsid w:val="00AE4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2BB7DD2BFE142AFC306F078356C6F" ma:contentTypeVersion="10" ma:contentTypeDescription="Create a new document." ma:contentTypeScope="" ma:versionID="e3ce3a899c5029c6a4ea664bf980dd0d">
  <xsd:schema xmlns:xsd="http://www.w3.org/2001/XMLSchema" xmlns:xs="http://www.w3.org/2001/XMLSchema" xmlns:p="http://schemas.microsoft.com/office/2006/metadata/properties" xmlns:ns3="c4e25e1c-08df-45e3-8245-04f98a64a3bc" targetNamespace="http://schemas.microsoft.com/office/2006/metadata/properties" ma:root="true" ma:fieldsID="a8b6e091eef41d6c84fc202cb9ccfb21" ns3:_="">
    <xsd:import namespace="c4e25e1c-08df-45e3-8245-04f98a64a3b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25e1c-08df-45e3-8245-04f98a64a3b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e25e1c-08df-45e3-8245-04f98a64a3b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C6AE52-01ED-4E46-AD4D-043021E39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25e1c-08df-45e3-8245-04f98a64a3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6E654E-5467-4F51-9786-F44320B217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FB68B-6A88-4567-881E-20247B477F3C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c4e25e1c-08df-45e3-8245-04f98a64a3bc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Keyin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Menu</dc:title>
  <dc:subject>Technical Guide:</dc:subject>
  <dc:creator>Brandon Maloney</dc:creator>
  <cp:keywords/>
  <dc:description/>
  <cp:lastModifiedBy>Brandon Maloney</cp:lastModifiedBy>
  <cp:revision>2</cp:revision>
  <dcterms:created xsi:type="dcterms:W3CDTF">2025-02-26T17:44:00Z</dcterms:created>
  <dcterms:modified xsi:type="dcterms:W3CDTF">2025-02-26T17:44:00Z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0x0101008342BB7DD2BFE142AFC306F078356C6F</vt:lpwstr>
  </property>
</Properties>
</file>