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D4DE4" w14:textId="77777777" w:rsidR="00F41F8C" w:rsidRPr="00A746A0" w:rsidRDefault="00F41F8C" w:rsidP="00301D05">
      <w:pPr>
        <w:spacing w:after="120" w:line="240" w:lineRule="auto"/>
        <w:jc w:val="center"/>
        <w:rPr>
          <w:b/>
          <w:sz w:val="32"/>
          <w:szCs w:val="30"/>
        </w:rPr>
      </w:pPr>
      <w:r w:rsidRPr="00A746A0">
        <w:rPr>
          <w:noProof/>
          <w:lang w:eastAsia="lt-LT"/>
        </w:rPr>
        <w:drawing>
          <wp:inline distT="0" distB="0" distL="0" distR="0" wp14:anchorId="32A0249B" wp14:editId="44A91C16">
            <wp:extent cx="938176" cy="1028702"/>
            <wp:effectExtent l="0" t="0" r="0" b="0"/>
            <wp:docPr id="3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12"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0931FEDF" w14:textId="77777777" w:rsidR="00F41F8C" w:rsidRDefault="00F41F8C" w:rsidP="00301D05">
      <w:pPr>
        <w:spacing w:after="120" w:line="240" w:lineRule="auto"/>
        <w:jc w:val="center"/>
        <w:outlineLvl w:val="0"/>
        <w:rPr>
          <w:b/>
          <w:sz w:val="32"/>
          <w:szCs w:val="30"/>
        </w:rPr>
      </w:pPr>
      <w:bookmarkStart w:id="0" w:name="_Toc30113691"/>
      <w:bookmarkStart w:id="1" w:name="_Toc42626073"/>
      <w:bookmarkStart w:id="2" w:name="_Toc42630919"/>
      <w:bookmarkStart w:id="3" w:name="_Toc43032737"/>
      <w:bookmarkStart w:id="4" w:name="_Toc61805847"/>
      <w:bookmarkStart w:id="5" w:name="_Toc61822670"/>
      <w:bookmarkStart w:id="6" w:name="_Toc61951534"/>
      <w:r w:rsidRPr="00A746A0">
        <w:rPr>
          <w:b/>
          <w:sz w:val="32"/>
          <w:szCs w:val="30"/>
        </w:rPr>
        <w:t>KAUNO TECHNOLOGIJOS UNIVERSITETAS</w:t>
      </w:r>
      <w:bookmarkEnd w:id="0"/>
      <w:bookmarkEnd w:id="1"/>
      <w:bookmarkEnd w:id="2"/>
      <w:bookmarkEnd w:id="3"/>
      <w:bookmarkEnd w:id="4"/>
      <w:bookmarkEnd w:id="5"/>
      <w:bookmarkEnd w:id="6"/>
    </w:p>
    <w:p w14:paraId="5E0B58B9" w14:textId="77777777" w:rsidR="00F41F8C" w:rsidRDefault="00F41F8C" w:rsidP="00301D05">
      <w:pPr>
        <w:spacing w:after="120" w:line="240" w:lineRule="auto"/>
        <w:jc w:val="center"/>
        <w:outlineLvl w:val="0"/>
        <w:rPr>
          <w:b/>
          <w:sz w:val="32"/>
          <w:szCs w:val="30"/>
        </w:rPr>
      </w:pPr>
      <w:bookmarkStart w:id="7" w:name="_Toc30113692"/>
      <w:bookmarkStart w:id="8" w:name="_Toc42626074"/>
      <w:bookmarkStart w:id="9" w:name="_Toc42630920"/>
      <w:bookmarkStart w:id="10" w:name="_Toc43032738"/>
      <w:bookmarkStart w:id="11" w:name="_Toc61805848"/>
      <w:bookmarkStart w:id="12" w:name="_Toc61822671"/>
      <w:bookmarkStart w:id="13" w:name="_Toc61951535"/>
      <w:r w:rsidRPr="0026342C">
        <w:rPr>
          <w:b/>
          <w:sz w:val="28"/>
          <w:szCs w:val="26"/>
        </w:rPr>
        <w:t>INFORMATIKOS</w:t>
      </w:r>
      <w:r w:rsidRPr="00A746A0">
        <w:rPr>
          <w:b/>
          <w:sz w:val="28"/>
          <w:szCs w:val="26"/>
        </w:rPr>
        <w:t xml:space="preserve"> FAKULTETAS</w:t>
      </w:r>
      <w:bookmarkEnd w:id="7"/>
      <w:bookmarkEnd w:id="8"/>
      <w:bookmarkEnd w:id="9"/>
      <w:bookmarkEnd w:id="10"/>
      <w:bookmarkEnd w:id="11"/>
      <w:bookmarkEnd w:id="12"/>
      <w:bookmarkEnd w:id="13"/>
    </w:p>
    <w:p w14:paraId="74579562" w14:textId="4089644A" w:rsidR="00F41F8C" w:rsidRPr="00A746A0" w:rsidRDefault="00F41F8C" w:rsidP="00301D05">
      <w:pPr>
        <w:spacing w:before="2200" w:line="240" w:lineRule="auto"/>
        <w:jc w:val="center"/>
        <w:outlineLvl w:val="0"/>
        <w:rPr>
          <w:b/>
          <w:sz w:val="28"/>
          <w:szCs w:val="32"/>
        </w:rPr>
      </w:pPr>
      <w:bookmarkStart w:id="14" w:name="_Toc30113693"/>
      <w:bookmarkStart w:id="15" w:name="_Toc42626075"/>
      <w:bookmarkStart w:id="16" w:name="_Toc42630921"/>
      <w:bookmarkStart w:id="17" w:name="_Toc43032739"/>
      <w:bookmarkStart w:id="18" w:name="_Toc61805849"/>
      <w:bookmarkStart w:id="19" w:name="_Toc61822672"/>
      <w:bookmarkStart w:id="20" w:name="_Toc61951536"/>
      <w:r>
        <w:rPr>
          <w:b/>
          <w:sz w:val="28"/>
          <w:szCs w:val="32"/>
        </w:rPr>
        <w:t>Tadas Ivanovas</w:t>
      </w:r>
      <w:bookmarkEnd w:id="14"/>
      <w:bookmarkEnd w:id="15"/>
      <w:bookmarkEnd w:id="16"/>
      <w:bookmarkEnd w:id="17"/>
      <w:bookmarkEnd w:id="18"/>
      <w:bookmarkEnd w:id="19"/>
      <w:bookmarkEnd w:id="20"/>
    </w:p>
    <w:p w14:paraId="5F0ACB2F" w14:textId="3FA4F395" w:rsidR="00F41F8C" w:rsidRPr="00A746A0" w:rsidRDefault="00853E33" w:rsidP="00301D05">
      <w:pPr>
        <w:spacing w:before="1000" w:line="240" w:lineRule="auto"/>
        <w:jc w:val="center"/>
        <w:outlineLvl w:val="0"/>
        <w:rPr>
          <w:b/>
          <w:sz w:val="32"/>
          <w:szCs w:val="32"/>
        </w:rPr>
      </w:pPr>
      <w:bookmarkStart w:id="21" w:name="_Toc30113694"/>
      <w:bookmarkStart w:id="22" w:name="_Toc42626076"/>
      <w:bookmarkStart w:id="23" w:name="_Toc42630922"/>
      <w:bookmarkStart w:id="24" w:name="_Toc43032740"/>
      <w:bookmarkStart w:id="25" w:name="_Toc61805850"/>
      <w:bookmarkStart w:id="26" w:name="_Toc61822673"/>
      <w:bookmarkStart w:id="27" w:name="_Toc61951537"/>
      <w:r>
        <w:rPr>
          <w:b/>
          <w:sz w:val="32"/>
          <w:szCs w:val="32"/>
        </w:rPr>
        <w:t>LAZERIO LINIJOS APTIKIMO ALGORITM</w:t>
      </w:r>
      <w:bookmarkEnd w:id="21"/>
      <w:bookmarkEnd w:id="22"/>
      <w:bookmarkEnd w:id="23"/>
      <w:bookmarkEnd w:id="24"/>
      <w:bookmarkEnd w:id="25"/>
      <w:bookmarkEnd w:id="26"/>
      <w:bookmarkEnd w:id="27"/>
      <w:r w:rsidR="0080444A">
        <w:rPr>
          <w:b/>
          <w:sz w:val="32"/>
          <w:szCs w:val="32"/>
        </w:rPr>
        <w:t>AS</w:t>
      </w:r>
    </w:p>
    <w:p w14:paraId="3C21AA35" w14:textId="77777777" w:rsidR="00F41F8C" w:rsidRPr="00A746A0" w:rsidRDefault="00F41F8C" w:rsidP="00301D05">
      <w:pPr>
        <w:spacing w:before="400" w:after="1400" w:line="240" w:lineRule="auto"/>
        <w:jc w:val="center"/>
        <w:rPr>
          <w:sz w:val="28"/>
          <w:szCs w:val="28"/>
        </w:rPr>
      </w:pPr>
      <w:r w:rsidRPr="00A746A0">
        <w:rPr>
          <w:sz w:val="28"/>
          <w:szCs w:val="28"/>
        </w:rPr>
        <w:t xml:space="preserve">Baigiamasis </w:t>
      </w:r>
      <w:r>
        <w:rPr>
          <w:sz w:val="28"/>
          <w:szCs w:val="28"/>
        </w:rPr>
        <w:t xml:space="preserve">magistro </w:t>
      </w:r>
      <w:r w:rsidRPr="00A746A0">
        <w:rPr>
          <w:sz w:val="28"/>
          <w:szCs w:val="28"/>
        </w:rPr>
        <w:t>projektas</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2"/>
        <w:gridCol w:w="4398"/>
      </w:tblGrid>
      <w:tr w:rsidR="00F41F8C" w:rsidRPr="00A746A0" w14:paraId="3FC3CA9D" w14:textId="77777777" w:rsidTr="004F5FF6">
        <w:trPr>
          <w:trHeight w:val="1080"/>
        </w:trPr>
        <w:tc>
          <w:tcPr>
            <w:tcW w:w="5065" w:type="dxa"/>
            <w:vAlign w:val="center"/>
          </w:tcPr>
          <w:p w14:paraId="728B8ED0" w14:textId="77777777" w:rsidR="00F41F8C" w:rsidRPr="00A746A0" w:rsidRDefault="00F41F8C" w:rsidP="00301D05">
            <w:pPr>
              <w:tabs>
                <w:tab w:val="left" w:pos="5280"/>
              </w:tabs>
              <w:spacing w:line="240" w:lineRule="auto"/>
              <w:ind w:left="252" w:right="-144"/>
              <w:rPr>
                <w:color w:val="A6A6A6" w:themeColor="background1" w:themeShade="A6"/>
              </w:rPr>
            </w:pPr>
          </w:p>
        </w:tc>
        <w:tc>
          <w:tcPr>
            <w:tcW w:w="4475" w:type="dxa"/>
            <w:vAlign w:val="center"/>
          </w:tcPr>
          <w:p w14:paraId="6EF2C06A" w14:textId="77777777" w:rsidR="00F41F8C" w:rsidRPr="00A746A0" w:rsidRDefault="00F41F8C" w:rsidP="00301D05">
            <w:pPr>
              <w:tabs>
                <w:tab w:val="left" w:pos="5280"/>
              </w:tabs>
              <w:spacing w:line="240" w:lineRule="auto"/>
              <w:ind w:right="-144"/>
              <w:rPr>
                <w:b/>
                <w:i/>
              </w:rPr>
            </w:pPr>
            <w:r w:rsidRPr="00A746A0">
              <w:rPr>
                <w:b/>
              </w:rPr>
              <w:t xml:space="preserve">Vadovas </w:t>
            </w:r>
          </w:p>
          <w:p w14:paraId="71CC9046" w14:textId="2FAC1727" w:rsidR="00F41F8C" w:rsidRPr="00A746A0" w:rsidRDefault="00F41F8C" w:rsidP="00301D05">
            <w:pPr>
              <w:tabs>
                <w:tab w:val="left" w:pos="5280"/>
              </w:tabs>
              <w:spacing w:line="240" w:lineRule="auto"/>
              <w:ind w:right="-144"/>
            </w:pPr>
            <w:r w:rsidRPr="00A746A0">
              <w:t>Doc.</w:t>
            </w:r>
            <w:r>
              <w:t xml:space="preserve"> Armantas Ostreika</w:t>
            </w:r>
          </w:p>
          <w:p w14:paraId="4FC7D1AD" w14:textId="77777777" w:rsidR="00F41F8C" w:rsidRPr="00A746A0" w:rsidRDefault="00F41F8C" w:rsidP="00301D05">
            <w:pPr>
              <w:tabs>
                <w:tab w:val="left" w:pos="5280"/>
              </w:tabs>
              <w:spacing w:line="240" w:lineRule="auto"/>
              <w:ind w:right="-144"/>
              <w:rPr>
                <w:color w:val="A6A6A6" w:themeColor="background1" w:themeShade="A6"/>
              </w:rPr>
            </w:pPr>
          </w:p>
        </w:tc>
      </w:tr>
    </w:tbl>
    <w:p w14:paraId="3A2DED63" w14:textId="77777777" w:rsidR="00F41F8C" w:rsidRDefault="00F41F8C" w:rsidP="00301D05">
      <w:pPr>
        <w:spacing w:line="240" w:lineRule="auto"/>
        <w:jc w:val="left"/>
        <w:rPr>
          <w:b/>
        </w:rPr>
      </w:pPr>
    </w:p>
    <w:p w14:paraId="7AEE64FA" w14:textId="77777777" w:rsidR="00F41F8C" w:rsidRDefault="00F41F8C" w:rsidP="00301D05">
      <w:pPr>
        <w:spacing w:line="240" w:lineRule="auto"/>
        <w:jc w:val="left"/>
        <w:rPr>
          <w:b/>
        </w:rPr>
      </w:pPr>
    </w:p>
    <w:p w14:paraId="19B7663E" w14:textId="77777777" w:rsidR="00F41F8C" w:rsidRDefault="00F41F8C" w:rsidP="00301D05">
      <w:pPr>
        <w:spacing w:line="240" w:lineRule="auto"/>
        <w:jc w:val="left"/>
        <w:rPr>
          <w:b/>
        </w:rPr>
      </w:pPr>
    </w:p>
    <w:p w14:paraId="6B7A9A96" w14:textId="77777777" w:rsidR="00F41F8C" w:rsidRDefault="00F41F8C" w:rsidP="00301D05">
      <w:pPr>
        <w:spacing w:line="240" w:lineRule="auto"/>
        <w:jc w:val="left"/>
        <w:rPr>
          <w:b/>
        </w:rPr>
      </w:pPr>
    </w:p>
    <w:p w14:paraId="058F37B2" w14:textId="77777777" w:rsidR="00F41F8C" w:rsidRDefault="00F41F8C" w:rsidP="00301D05">
      <w:pPr>
        <w:spacing w:line="240" w:lineRule="auto"/>
        <w:jc w:val="left"/>
        <w:rPr>
          <w:b/>
        </w:rPr>
      </w:pPr>
    </w:p>
    <w:p w14:paraId="74D24D0C" w14:textId="61EFECD9" w:rsidR="00F41F8C" w:rsidRDefault="00F41F8C" w:rsidP="00301D05">
      <w:pPr>
        <w:spacing w:line="240" w:lineRule="auto"/>
        <w:jc w:val="left"/>
        <w:rPr>
          <w:b/>
        </w:rPr>
      </w:pPr>
    </w:p>
    <w:p w14:paraId="4C5E1B32" w14:textId="51462940" w:rsidR="005E287C" w:rsidRDefault="005E287C" w:rsidP="00301D05">
      <w:pPr>
        <w:spacing w:line="240" w:lineRule="auto"/>
        <w:jc w:val="left"/>
        <w:rPr>
          <w:b/>
        </w:rPr>
      </w:pPr>
    </w:p>
    <w:p w14:paraId="0BA95F29" w14:textId="7BB45260" w:rsidR="005E287C" w:rsidRDefault="005E287C" w:rsidP="00301D05">
      <w:pPr>
        <w:spacing w:line="240" w:lineRule="auto"/>
        <w:jc w:val="left"/>
        <w:rPr>
          <w:b/>
        </w:rPr>
      </w:pPr>
    </w:p>
    <w:p w14:paraId="4FC92CB4" w14:textId="73C4CABB" w:rsidR="005E287C" w:rsidRDefault="005E287C" w:rsidP="00301D05">
      <w:pPr>
        <w:spacing w:line="240" w:lineRule="auto"/>
        <w:jc w:val="left"/>
        <w:rPr>
          <w:b/>
        </w:rPr>
      </w:pPr>
    </w:p>
    <w:p w14:paraId="5FA263DD" w14:textId="73DDFFE8" w:rsidR="005E287C" w:rsidRDefault="005E287C" w:rsidP="00301D05">
      <w:pPr>
        <w:spacing w:line="240" w:lineRule="auto"/>
        <w:jc w:val="left"/>
        <w:rPr>
          <w:b/>
        </w:rPr>
      </w:pPr>
    </w:p>
    <w:p w14:paraId="26AF5354" w14:textId="2F1C94A9" w:rsidR="005E287C" w:rsidRDefault="005E287C" w:rsidP="00301D05">
      <w:pPr>
        <w:spacing w:line="240" w:lineRule="auto"/>
        <w:jc w:val="left"/>
        <w:rPr>
          <w:b/>
        </w:rPr>
      </w:pPr>
    </w:p>
    <w:p w14:paraId="25410128" w14:textId="77777777" w:rsidR="005E287C" w:rsidRDefault="005E287C" w:rsidP="00301D05">
      <w:pPr>
        <w:spacing w:line="240" w:lineRule="auto"/>
        <w:jc w:val="left"/>
        <w:rPr>
          <w:b/>
        </w:rPr>
      </w:pPr>
    </w:p>
    <w:p w14:paraId="0DB6FA09" w14:textId="77777777" w:rsidR="00F41F8C" w:rsidRDefault="00F41F8C" w:rsidP="00301D05">
      <w:pPr>
        <w:spacing w:line="240" w:lineRule="auto"/>
        <w:jc w:val="left"/>
        <w:rPr>
          <w:b/>
        </w:rPr>
      </w:pPr>
    </w:p>
    <w:p w14:paraId="66DAB076" w14:textId="77777777" w:rsidR="00F41F8C" w:rsidRDefault="00F41F8C" w:rsidP="00301D05">
      <w:pPr>
        <w:spacing w:line="240" w:lineRule="auto"/>
        <w:jc w:val="left"/>
        <w:rPr>
          <w:b/>
        </w:rPr>
      </w:pPr>
    </w:p>
    <w:p w14:paraId="33ECA3EE" w14:textId="77777777" w:rsidR="00F41F8C" w:rsidRDefault="00F41F8C" w:rsidP="00301D05">
      <w:pPr>
        <w:spacing w:line="240" w:lineRule="auto"/>
        <w:jc w:val="left"/>
        <w:rPr>
          <w:b/>
        </w:rPr>
      </w:pPr>
    </w:p>
    <w:p w14:paraId="2A477FB4" w14:textId="46ADDC87" w:rsidR="00BB41F5" w:rsidRDefault="00F41F8C" w:rsidP="00301D05">
      <w:pPr>
        <w:spacing w:line="240" w:lineRule="auto"/>
        <w:jc w:val="center"/>
        <w:sectPr w:rsidR="00BB41F5" w:rsidSect="00181F65">
          <w:pgSz w:w="11906" w:h="16838" w:code="9"/>
          <w:pgMar w:top="1134" w:right="567" w:bottom="1134" w:left="1701" w:header="720" w:footer="720" w:gutter="0"/>
          <w:cols w:space="720"/>
          <w:docGrid w:linePitch="360"/>
        </w:sectPr>
      </w:pPr>
      <w:r w:rsidRPr="00A746A0">
        <w:rPr>
          <w:b/>
        </w:rPr>
        <w:t>KAUNAS, 20</w:t>
      </w:r>
      <w:r>
        <w:rPr>
          <w:b/>
        </w:rPr>
        <w:t>20</w:t>
      </w:r>
      <w:r w:rsidRPr="00A746A0">
        <w:rPr>
          <w:b/>
        </w:rPr>
        <w:br w:type="page"/>
      </w:r>
    </w:p>
    <w:bookmarkStart w:id="28" w:name="_Toc42630923" w:displacedByCustomXml="next"/>
    <w:bookmarkStart w:id="29" w:name="_Toc42626077" w:displacedByCustomXml="next"/>
    <w:bookmarkStart w:id="30" w:name="_Toc30113695" w:displacedByCustomXml="next"/>
    <w:bookmarkStart w:id="31" w:name="_Toc43032741" w:displacedByCustomXml="next"/>
    <w:bookmarkStart w:id="32" w:name="_Toc61951538" w:displacedByCustomXml="next"/>
    <w:sdt>
      <w:sdtPr>
        <w:rPr>
          <w:rFonts w:eastAsiaTheme="minorHAnsi"/>
          <w:b w:val="0"/>
          <w:bCs w:val="0"/>
          <w:kern w:val="0"/>
          <w:szCs w:val="24"/>
        </w:rPr>
        <w:id w:val="1440640121"/>
        <w:docPartObj>
          <w:docPartGallery w:val="Table of Contents"/>
          <w:docPartUnique/>
        </w:docPartObj>
      </w:sdtPr>
      <w:sdtEndPr>
        <w:rPr>
          <w:noProof/>
        </w:rPr>
      </w:sdtEndPr>
      <w:sdtContent>
        <w:p w14:paraId="04A6A8B0" w14:textId="77777777" w:rsidR="00665FEB" w:rsidRDefault="006D255C" w:rsidP="00D54881">
          <w:pPr>
            <w:pStyle w:val="Antratbenr"/>
            <w:spacing w:line="240" w:lineRule="auto"/>
            <w:rPr>
              <w:noProof/>
            </w:rPr>
          </w:pPr>
          <w:r>
            <w:t>Turinys</w:t>
          </w:r>
          <w:bookmarkEnd w:id="32"/>
          <w:bookmarkEnd w:id="31"/>
          <w:bookmarkEnd w:id="30"/>
          <w:bookmarkEnd w:id="29"/>
          <w:bookmarkEnd w:id="28"/>
          <w:r w:rsidR="000B567C">
            <w:rPr>
              <w:rFonts w:ascii="Times New Roman Bold" w:hAnsi="Times New Roman Bold" w:cstheme="minorHAnsi"/>
              <w:b w:val="0"/>
              <w:szCs w:val="20"/>
            </w:rPr>
            <w:fldChar w:fldCharType="begin"/>
          </w:r>
          <w:r w:rsidR="000B567C">
            <w:instrText xml:space="preserve"> TOC \o "1-3" \h \z \u </w:instrText>
          </w:r>
          <w:r w:rsidR="000B567C">
            <w:rPr>
              <w:rFonts w:ascii="Times New Roman Bold" w:hAnsi="Times New Roman Bold" w:cstheme="minorHAnsi"/>
              <w:b w:val="0"/>
              <w:szCs w:val="20"/>
            </w:rPr>
            <w:fldChar w:fldCharType="separate"/>
          </w:r>
        </w:p>
        <w:p w14:paraId="6621D41E" w14:textId="7D1852A6" w:rsidR="00665FEB" w:rsidRDefault="004E6BD2">
          <w:pPr>
            <w:pStyle w:val="TOC1"/>
            <w:rPr>
              <w:rFonts w:asciiTheme="minorHAnsi" w:eastAsiaTheme="minorEastAsia" w:hAnsiTheme="minorHAnsi" w:cstheme="minorBidi"/>
              <w:bCs w:val="0"/>
              <w:sz w:val="22"/>
              <w:szCs w:val="22"/>
              <w:lang w:val="en-US"/>
            </w:rPr>
          </w:pPr>
          <w:hyperlink w:anchor="_Toc61951538" w:history="1">
            <w:r w:rsidR="00665FEB" w:rsidRPr="00021C6A">
              <w:rPr>
                <w:rStyle w:val="Hyperlink"/>
              </w:rPr>
              <w:t>Turinys</w:t>
            </w:r>
            <w:r w:rsidR="00665FEB">
              <w:rPr>
                <w:webHidden/>
              </w:rPr>
              <w:tab/>
            </w:r>
            <w:r w:rsidR="00665FEB">
              <w:rPr>
                <w:webHidden/>
              </w:rPr>
              <w:fldChar w:fldCharType="begin"/>
            </w:r>
            <w:r w:rsidR="00665FEB">
              <w:rPr>
                <w:webHidden/>
              </w:rPr>
              <w:instrText xml:space="preserve"> PAGEREF _Toc61951538 \h </w:instrText>
            </w:r>
            <w:r w:rsidR="00665FEB">
              <w:rPr>
                <w:webHidden/>
              </w:rPr>
            </w:r>
            <w:r w:rsidR="00665FEB">
              <w:rPr>
                <w:webHidden/>
              </w:rPr>
              <w:fldChar w:fldCharType="separate"/>
            </w:r>
            <w:r w:rsidR="007C0004">
              <w:rPr>
                <w:webHidden/>
              </w:rPr>
              <w:t>2</w:t>
            </w:r>
            <w:r w:rsidR="00665FEB">
              <w:rPr>
                <w:webHidden/>
              </w:rPr>
              <w:fldChar w:fldCharType="end"/>
            </w:r>
          </w:hyperlink>
        </w:p>
        <w:p w14:paraId="3AD36E45" w14:textId="6B826761" w:rsidR="00665FEB" w:rsidRDefault="004E6BD2">
          <w:pPr>
            <w:pStyle w:val="TOC1"/>
            <w:rPr>
              <w:rFonts w:asciiTheme="minorHAnsi" w:eastAsiaTheme="minorEastAsia" w:hAnsiTheme="minorHAnsi" w:cstheme="minorBidi"/>
              <w:bCs w:val="0"/>
              <w:sz w:val="22"/>
              <w:szCs w:val="22"/>
              <w:lang w:val="en-US"/>
            </w:rPr>
          </w:pPr>
          <w:hyperlink w:anchor="_Toc61951539" w:history="1">
            <w:r w:rsidR="00665FEB" w:rsidRPr="00021C6A">
              <w:rPr>
                <w:rStyle w:val="Hyperlink"/>
              </w:rPr>
              <w:t>Įvadas</w:t>
            </w:r>
            <w:r w:rsidR="00665FEB">
              <w:rPr>
                <w:webHidden/>
              </w:rPr>
              <w:tab/>
            </w:r>
            <w:r w:rsidR="00665FEB">
              <w:rPr>
                <w:webHidden/>
              </w:rPr>
              <w:fldChar w:fldCharType="begin"/>
            </w:r>
            <w:r w:rsidR="00665FEB">
              <w:rPr>
                <w:webHidden/>
              </w:rPr>
              <w:instrText xml:space="preserve"> PAGEREF _Toc61951539 \h </w:instrText>
            </w:r>
            <w:r w:rsidR="00665FEB">
              <w:rPr>
                <w:webHidden/>
              </w:rPr>
            </w:r>
            <w:r w:rsidR="00665FEB">
              <w:rPr>
                <w:webHidden/>
              </w:rPr>
              <w:fldChar w:fldCharType="separate"/>
            </w:r>
            <w:r w:rsidR="007C0004">
              <w:rPr>
                <w:webHidden/>
              </w:rPr>
              <w:t>3</w:t>
            </w:r>
            <w:r w:rsidR="00665FEB">
              <w:rPr>
                <w:webHidden/>
              </w:rPr>
              <w:fldChar w:fldCharType="end"/>
            </w:r>
          </w:hyperlink>
        </w:p>
        <w:p w14:paraId="5C3A3211" w14:textId="0F618D27" w:rsidR="00665FEB" w:rsidRDefault="004E6BD2">
          <w:pPr>
            <w:pStyle w:val="TOC1"/>
            <w:rPr>
              <w:rFonts w:asciiTheme="minorHAnsi" w:eastAsiaTheme="minorEastAsia" w:hAnsiTheme="minorHAnsi" w:cstheme="minorBidi"/>
              <w:bCs w:val="0"/>
              <w:sz w:val="22"/>
              <w:szCs w:val="22"/>
              <w:lang w:val="en-US"/>
            </w:rPr>
          </w:pPr>
          <w:hyperlink w:anchor="_Toc61951540" w:history="1">
            <w:r w:rsidR="00665FEB" w:rsidRPr="00021C6A">
              <w:rPr>
                <w:rStyle w:val="Hyperlink"/>
              </w:rPr>
              <w:t>1.</w:t>
            </w:r>
            <w:r w:rsidR="00665FEB">
              <w:rPr>
                <w:rFonts w:asciiTheme="minorHAnsi" w:eastAsiaTheme="minorEastAsia" w:hAnsiTheme="minorHAnsi" w:cstheme="minorBidi"/>
                <w:bCs w:val="0"/>
                <w:sz w:val="22"/>
                <w:szCs w:val="22"/>
                <w:lang w:val="en-US"/>
              </w:rPr>
              <w:tab/>
            </w:r>
            <w:r w:rsidR="00665FEB" w:rsidRPr="00021C6A">
              <w:rPr>
                <w:rStyle w:val="Hyperlink"/>
              </w:rPr>
              <w:t>Lazerio linijos aptikimo metodų apžvalga</w:t>
            </w:r>
            <w:r w:rsidR="00665FEB">
              <w:rPr>
                <w:webHidden/>
              </w:rPr>
              <w:tab/>
            </w:r>
            <w:r w:rsidR="00665FEB">
              <w:rPr>
                <w:webHidden/>
              </w:rPr>
              <w:fldChar w:fldCharType="begin"/>
            </w:r>
            <w:r w:rsidR="00665FEB">
              <w:rPr>
                <w:webHidden/>
              </w:rPr>
              <w:instrText xml:space="preserve"> PAGEREF _Toc61951540 \h </w:instrText>
            </w:r>
            <w:r w:rsidR="00665FEB">
              <w:rPr>
                <w:webHidden/>
              </w:rPr>
            </w:r>
            <w:r w:rsidR="00665FEB">
              <w:rPr>
                <w:webHidden/>
              </w:rPr>
              <w:fldChar w:fldCharType="separate"/>
            </w:r>
            <w:r w:rsidR="007C0004">
              <w:rPr>
                <w:webHidden/>
              </w:rPr>
              <w:t>4</w:t>
            </w:r>
            <w:r w:rsidR="00665FEB">
              <w:rPr>
                <w:webHidden/>
              </w:rPr>
              <w:fldChar w:fldCharType="end"/>
            </w:r>
          </w:hyperlink>
        </w:p>
        <w:p w14:paraId="3F9FB0AF" w14:textId="7B65F46E" w:rsidR="00665FEB" w:rsidRDefault="004E6BD2">
          <w:pPr>
            <w:pStyle w:val="TOC2"/>
            <w:rPr>
              <w:rFonts w:asciiTheme="minorHAnsi" w:eastAsiaTheme="minorEastAsia" w:hAnsiTheme="minorHAnsi" w:cstheme="minorBidi"/>
              <w:sz w:val="22"/>
              <w:szCs w:val="22"/>
              <w:lang w:val="en-US"/>
            </w:rPr>
          </w:pPr>
          <w:hyperlink w:anchor="_Toc61951541" w:history="1">
            <w:r w:rsidR="00665FEB" w:rsidRPr="00021C6A">
              <w:rPr>
                <w:rStyle w:val="Hyperlink"/>
              </w:rPr>
              <w:t>1.1.</w:t>
            </w:r>
            <w:r w:rsidR="00665FEB">
              <w:rPr>
                <w:rFonts w:asciiTheme="minorHAnsi" w:eastAsiaTheme="minorEastAsia" w:hAnsiTheme="minorHAnsi" w:cstheme="minorBidi"/>
                <w:sz w:val="22"/>
                <w:szCs w:val="22"/>
                <w:lang w:val="en-US"/>
              </w:rPr>
              <w:tab/>
            </w:r>
            <w:r w:rsidR="00665FEB" w:rsidRPr="00021C6A">
              <w:rPr>
                <w:rStyle w:val="Hyperlink"/>
              </w:rPr>
              <w:t>Lazerio linijos aptikimas paremtas spalvų segmentavimu</w:t>
            </w:r>
            <w:r w:rsidR="00665FEB">
              <w:rPr>
                <w:webHidden/>
              </w:rPr>
              <w:tab/>
            </w:r>
            <w:r w:rsidR="00665FEB">
              <w:rPr>
                <w:webHidden/>
              </w:rPr>
              <w:fldChar w:fldCharType="begin"/>
            </w:r>
            <w:r w:rsidR="00665FEB">
              <w:rPr>
                <w:webHidden/>
              </w:rPr>
              <w:instrText xml:space="preserve"> PAGEREF _Toc61951541 \h </w:instrText>
            </w:r>
            <w:r w:rsidR="00665FEB">
              <w:rPr>
                <w:webHidden/>
              </w:rPr>
            </w:r>
            <w:r w:rsidR="00665FEB">
              <w:rPr>
                <w:webHidden/>
              </w:rPr>
              <w:fldChar w:fldCharType="separate"/>
            </w:r>
            <w:r w:rsidR="007C0004">
              <w:rPr>
                <w:webHidden/>
              </w:rPr>
              <w:t>4</w:t>
            </w:r>
            <w:r w:rsidR="00665FEB">
              <w:rPr>
                <w:webHidden/>
              </w:rPr>
              <w:fldChar w:fldCharType="end"/>
            </w:r>
          </w:hyperlink>
        </w:p>
        <w:p w14:paraId="6C4A02BD" w14:textId="0B028A2E" w:rsidR="00665FEB" w:rsidRDefault="004E6BD2">
          <w:pPr>
            <w:pStyle w:val="TOC3"/>
            <w:rPr>
              <w:rFonts w:asciiTheme="minorHAnsi" w:eastAsiaTheme="minorEastAsia" w:hAnsiTheme="minorHAnsi" w:cstheme="minorBidi"/>
              <w:iCs w:val="0"/>
              <w:sz w:val="22"/>
              <w:szCs w:val="22"/>
              <w:lang w:val="en-US"/>
            </w:rPr>
          </w:pPr>
          <w:hyperlink w:anchor="_Toc61951542" w:history="1">
            <w:r w:rsidR="00665FEB" w:rsidRPr="00021C6A">
              <w:rPr>
                <w:rStyle w:val="Hyperlink"/>
              </w:rPr>
              <w:t>1.1.1.</w:t>
            </w:r>
            <w:r w:rsidR="00665FEB">
              <w:rPr>
                <w:rFonts w:asciiTheme="minorHAnsi" w:eastAsiaTheme="minorEastAsia" w:hAnsiTheme="minorHAnsi" w:cstheme="minorBidi"/>
                <w:iCs w:val="0"/>
                <w:sz w:val="22"/>
                <w:szCs w:val="22"/>
                <w:lang w:val="en-US"/>
              </w:rPr>
              <w:tab/>
            </w:r>
            <w:r w:rsidR="00665FEB" w:rsidRPr="00021C6A">
              <w:rPr>
                <w:rStyle w:val="Hyperlink"/>
              </w:rPr>
              <w:t>Vaizdo normalizavimas</w:t>
            </w:r>
            <w:r w:rsidR="00665FEB">
              <w:rPr>
                <w:webHidden/>
              </w:rPr>
              <w:tab/>
            </w:r>
            <w:r w:rsidR="00665FEB">
              <w:rPr>
                <w:webHidden/>
              </w:rPr>
              <w:fldChar w:fldCharType="begin"/>
            </w:r>
            <w:r w:rsidR="00665FEB">
              <w:rPr>
                <w:webHidden/>
              </w:rPr>
              <w:instrText xml:space="preserve"> PAGEREF _Toc61951542 \h </w:instrText>
            </w:r>
            <w:r w:rsidR="00665FEB">
              <w:rPr>
                <w:webHidden/>
              </w:rPr>
            </w:r>
            <w:r w:rsidR="00665FEB">
              <w:rPr>
                <w:webHidden/>
              </w:rPr>
              <w:fldChar w:fldCharType="separate"/>
            </w:r>
            <w:r w:rsidR="007C0004">
              <w:rPr>
                <w:webHidden/>
              </w:rPr>
              <w:t>4</w:t>
            </w:r>
            <w:r w:rsidR="00665FEB">
              <w:rPr>
                <w:webHidden/>
              </w:rPr>
              <w:fldChar w:fldCharType="end"/>
            </w:r>
          </w:hyperlink>
        </w:p>
        <w:p w14:paraId="6E57EC57" w14:textId="570119D2" w:rsidR="00665FEB" w:rsidRDefault="004E6BD2">
          <w:pPr>
            <w:pStyle w:val="TOC3"/>
            <w:rPr>
              <w:rFonts w:asciiTheme="minorHAnsi" w:eastAsiaTheme="minorEastAsia" w:hAnsiTheme="minorHAnsi" w:cstheme="minorBidi"/>
              <w:iCs w:val="0"/>
              <w:sz w:val="22"/>
              <w:szCs w:val="22"/>
              <w:lang w:val="en-US"/>
            </w:rPr>
          </w:pPr>
          <w:hyperlink w:anchor="_Toc61951543" w:history="1">
            <w:r w:rsidR="00665FEB" w:rsidRPr="00021C6A">
              <w:rPr>
                <w:rStyle w:val="Hyperlink"/>
              </w:rPr>
              <w:t>1.1.2.</w:t>
            </w:r>
            <w:r w:rsidR="00665FEB">
              <w:rPr>
                <w:rFonts w:asciiTheme="minorHAnsi" w:eastAsiaTheme="minorEastAsia" w:hAnsiTheme="minorHAnsi" w:cstheme="minorBidi"/>
                <w:iCs w:val="0"/>
                <w:sz w:val="22"/>
                <w:szCs w:val="22"/>
                <w:lang w:val="en-US"/>
              </w:rPr>
              <w:tab/>
            </w:r>
            <w:r w:rsidR="00665FEB" w:rsidRPr="00021C6A">
              <w:rPr>
                <w:rStyle w:val="Hyperlink"/>
              </w:rPr>
              <w:t>RGB segmentavimas</w:t>
            </w:r>
            <w:r w:rsidR="00665FEB">
              <w:rPr>
                <w:webHidden/>
              </w:rPr>
              <w:tab/>
            </w:r>
            <w:r w:rsidR="00665FEB">
              <w:rPr>
                <w:webHidden/>
              </w:rPr>
              <w:fldChar w:fldCharType="begin"/>
            </w:r>
            <w:r w:rsidR="00665FEB">
              <w:rPr>
                <w:webHidden/>
              </w:rPr>
              <w:instrText xml:space="preserve"> PAGEREF _Toc61951543 \h </w:instrText>
            </w:r>
            <w:r w:rsidR="00665FEB">
              <w:rPr>
                <w:webHidden/>
              </w:rPr>
            </w:r>
            <w:r w:rsidR="00665FEB">
              <w:rPr>
                <w:webHidden/>
              </w:rPr>
              <w:fldChar w:fldCharType="separate"/>
            </w:r>
            <w:r w:rsidR="007C0004">
              <w:rPr>
                <w:webHidden/>
              </w:rPr>
              <w:t>4</w:t>
            </w:r>
            <w:r w:rsidR="00665FEB">
              <w:rPr>
                <w:webHidden/>
              </w:rPr>
              <w:fldChar w:fldCharType="end"/>
            </w:r>
          </w:hyperlink>
        </w:p>
        <w:p w14:paraId="3E12C429" w14:textId="56865931" w:rsidR="00665FEB" w:rsidRDefault="004E6BD2">
          <w:pPr>
            <w:pStyle w:val="TOC3"/>
            <w:rPr>
              <w:rFonts w:asciiTheme="minorHAnsi" w:eastAsiaTheme="minorEastAsia" w:hAnsiTheme="minorHAnsi" w:cstheme="minorBidi"/>
              <w:iCs w:val="0"/>
              <w:sz w:val="22"/>
              <w:szCs w:val="22"/>
              <w:lang w:val="en-US"/>
            </w:rPr>
          </w:pPr>
          <w:hyperlink w:anchor="_Toc61951544" w:history="1">
            <w:r w:rsidR="00665FEB" w:rsidRPr="00021C6A">
              <w:rPr>
                <w:rStyle w:val="Hyperlink"/>
              </w:rPr>
              <w:t>1.1.3.</w:t>
            </w:r>
            <w:r w:rsidR="00665FEB">
              <w:rPr>
                <w:rFonts w:asciiTheme="minorHAnsi" w:eastAsiaTheme="minorEastAsia" w:hAnsiTheme="minorHAnsi" w:cstheme="minorBidi"/>
                <w:iCs w:val="0"/>
                <w:sz w:val="22"/>
                <w:szCs w:val="22"/>
                <w:lang w:val="en-US"/>
              </w:rPr>
              <w:tab/>
            </w:r>
            <w:r w:rsidR="00665FEB" w:rsidRPr="00021C6A">
              <w:rPr>
                <w:rStyle w:val="Hyperlink"/>
              </w:rPr>
              <w:t>Komponentų žymėjimas</w:t>
            </w:r>
            <w:r w:rsidR="00665FEB">
              <w:rPr>
                <w:webHidden/>
              </w:rPr>
              <w:tab/>
            </w:r>
            <w:r w:rsidR="00665FEB">
              <w:rPr>
                <w:webHidden/>
              </w:rPr>
              <w:fldChar w:fldCharType="begin"/>
            </w:r>
            <w:r w:rsidR="00665FEB">
              <w:rPr>
                <w:webHidden/>
              </w:rPr>
              <w:instrText xml:space="preserve"> PAGEREF _Toc61951544 \h </w:instrText>
            </w:r>
            <w:r w:rsidR="00665FEB">
              <w:rPr>
                <w:webHidden/>
              </w:rPr>
            </w:r>
            <w:r w:rsidR="00665FEB">
              <w:rPr>
                <w:webHidden/>
              </w:rPr>
              <w:fldChar w:fldCharType="separate"/>
            </w:r>
            <w:r w:rsidR="007C0004">
              <w:rPr>
                <w:webHidden/>
              </w:rPr>
              <w:t>5</w:t>
            </w:r>
            <w:r w:rsidR="00665FEB">
              <w:rPr>
                <w:webHidden/>
              </w:rPr>
              <w:fldChar w:fldCharType="end"/>
            </w:r>
          </w:hyperlink>
        </w:p>
        <w:p w14:paraId="70FC2ACA" w14:textId="77D808E7" w:rsidR="00665FEB" w:rsidRDefault="004E6BD2">
          <w:pPr>
            <w:pStyle w:val="TOC2"/>
            <w:rPr>
              <w:rFonts w:asciiTheme="minorHAnsi" w:eastAsiaTheme="minorEastAsia" w:hAnsiTheme="minorHAnsi" w:cstheme="minorBidi"/>
              <w:sz w:val="22"/>
              <w:szCs w:val="22"/>
              <w:lang w:val="en-US"/>
            </w:rPr>
          </w:pPr>
          <w:hyperlink w:anchor="_Toc61951545" w:history="1">
            <w:r w:rsidR="00665FEB" w:rsidRPr="00021C6A">
              <w:rPr>
                <w:rStyle w:val="Hyperlink"/>
              </w:rPr>
              <w:t>1.2.</w:t>
            </w:r>
            <w:r w:rsidR="00665FEB">
              <w:rPr>
                <w:rFonts w:asciiTheme="minorHAnsi" w:eastAsiaTheme="minorEastAsia" w:hAnsiTheme="minorHAnsi" w:cstheme="minorBidi"/>
                <w:sz w:val="22"/>
                <w:szCs w:val="22"/>
                <w:lang w:val="en-US"/>
              </w:rPr>
              <w:tab/>
            </w:r>
            <w:r w:rsidR="00665FEB" w:rsidRPr="00021C6A">
              <w:rPr>
                <w:rStyle w:val="Hyperlink"/>
              </w:rPr>
              <w:t>Lazerio linijos aptikimas skaičiuojant vaizdo gradientą</w:t>
            </w:r>
            <w:r w:rsidR="00665FEB">
              <w:rPr>
                <w:webHidden/>
              </w:rPr>
              <w:tab/>
            </w:r>
            <w:r w:rsidR="00665FEB">
              <w:rPr>
                <w:webHidden/>
              </w:rPr>
              <w:fldChar w:fldCharType="begin"/>
            </w:r>
            <w:r w:rsidR="00665FEB">
              <w:rPr>
                <w:webHidden/>
              </w:rPr>
              <w:instrText xml:space="preserve"> PAGEREF _Toc61951545 \h </w:instrText>
            </w:r>
            <w:r w:rsidR="00665FEB">
              <w:rPr>
                <w:webHidden/>
              </w:rPr>
            </w:r>
            <w:r w:rsidR="00665FEB">
              <w:rPr>
                <w:webHidden/>
              </w:rPr>
              <w:fldChar w:fldCharType="separate"/>
            </w:r>
            <w:r w:rsidR="007C0004">
              <w:rPr>
                <w:webHidden/>
              </w:rPr>
              <w:t>6</w:t>
            </w:r>
            <w:r w:rsidR="00665FEB">
              <w:rPr>
                <w:webHidden/>
              </w:rPr>
              <w:fldChar w:fldCharType="end"/>
            </w:r>
          </w:hyperlink>
        </w:p>
        <w:p w14:paraId="150275AE" w14:textId="17E2CCD8" w:rsidR="00665FEB" w:rsidRDefault="004E6BD2">
          <w:pPr>
            <w:pStyle w:val="TOC2"/>
            <w:rPr>
              <w:rFonts w:asciiTheme="minorHAnsi" w:eastAsiaTheme="minorEastAsia" w:hAnsiTheme="minorHAnsi" w:cstheme="minorBidi"/>
              <w:sz w:val="22"/>
              <w:szCs w:val="22"/>
              <w:lang w:val="en-US"/>
            </w:rPr>
          </w:pPr>
          <w:hyperlink w:anchor="_Toc61951546" w:history="1">
            <w:r w:rsidR="00665FEB" w:rsidRPr="00021C6A">
              <w:rPr>
                <w:rStyle w:val="Hyperlink"/>
              </w:rPr>
              <w:t>1.3.</w:t>
            </w:r>
            <w:r w:rsidR="00665FEB">
              <w:rPr>
                <w:rFonts w:asciiTheme="minorHAnsi" w:eastAsiaTheme="minorEastAsia" w:hAnsiTheme="minorHAnsi" w:cstheme="minorBidi"/>
                <w:sz w:val="22"/>
                <w:szCs w:val="22"/>
                <w:lang w:val="en-US"/>
              </w:rPr>
              <w:tab/>
            </w:r>
            <w:r w:rsidR="00665FEB" w:rsidRPr="00021C6A">
              <w:rPr>
                <w:rStyle w:val="Hyperlink"/>
              </w:rPr>
              <w:t>Lazerio linijos aptikimas ieškant pikselių intensyvumo pikų.</w:t>
            </w:r>
            <w:r w:rsidR="00665FEB">
              <w:rPr>
                <w:webHidden/>
              </w:rPr>
              <w:tab/>
            </w:r>
            <w:r w:rsidR="00665FEB">
              <w:rPr>
                <w:webHidden/>
              </w:rPr>
              <w:fldChar w:fldCharType="begin"/>
            </w:r>
            <w:r w:rsidR="00665FEB">
              <w:rPr>
                <w:webHidden/>
              </w:rPr>
              <w:instrText xml:space="preserve"> PAGEREF _Toc61951546 \h </w:instrText>
            </w:r>
            <w:r w:rsidR="00665FEB">
              <w:rPr>
                <w:webHidden/>
              </w:rPr>
            </w:r>
            <w:r w:rsidR="00665FEB">
              <w:rPr>
                <w:webHidden/>
              </w:rPr>
              <w:fldChar w:fldCharType="separate"/>
            </w:r>
            <w:r w:rsidR="007C0004">
              <w:rPr>
                <w:webHidden/>
              </w:rPr>
              <w:t>7</w:t>
            </w:r>
            <w:r w:rsidR="00665FEB">
              <w:rPr>
                <w:webHidden/>
              </w:rPr>
              <w:fldChar w:fldCharType="end"/>
            </w:r>
          </w:hyperlink>
        </w:p>
        <w:p w14:paraId="1A695613" w14:textId="123CFDA6" w:rsidR="00665FEB" w:rsidRDefault="004E6BD2">
          <w:pPr>
            <w:pStyle w:val="TOC3"/>
            <w:rPr>
              <w:rFonts w:asciiTheme="minorHAnsi" w:eastAsiaTheme="minorEastAsia" w:hAnsiTheme="minorHAnsi" w:cstheme="minorBidi"/>
              <w:iCs w:val="0"/>
              <w:sz w:val="22"/>
              <w:szCs w:val="22"/>
              <w:lang w:val="en-US"/>
            </w:rPr>
          </w:pPr>
          <w:hyperlink w:anchor="_Toc61951547" w:history="1">
            <w:r w:rsidR="00665FEB" w:rsidRPr="00021C6A">
              <w:rPr>
                <w:rStyle w:val="Hyperlink"/>
              </w:rPr>
              <w:t>1.3.1.</w:t>
            </w:r>
            <w:r w:rsidR="00665FEB">
              <w:rPr>
                <w:rFonts w:asciiTheme="minorHAnsi" w:eastAsiaTheme="minorEastAsia" w:hAnsiTheme="minorHAnsi" w:cstheme="minorBidi"/>
                <w:iCs w:val="0"/>
                <w:sz w:val="22"/>
                <w:szCs w:val="22"/>
                <w:lang w:val="en-US"/>
              </w:rPr>
              <w:tab/>
            </w:r>
            <w:r w:rsidR="00665FEB" w:rsidRPr="00021C6A">
              <w:rPr>
                <w:rStyle w:val="Hyperlink"/>
              </w:rPr>
              <w:t>Baltos šviesos filtravimas</w:t>
            </w:r>
            <w:r w:rsidR="00665FEB">
              <w:rPr>
                <w:webHidden/>
              </w:rPr>
              <w:tab/>
            </w:r>
            <w:r w:rsidR="00665FEB">
              <w:rPr>
                <w:webHidden/>
              </w:rPr>
              <w:fldChar w:fldCharType="begin"/>
            </w:r>
            <w:r w:rsidR="00665FEB">
              <w:rPr>
                <w:webHidden/>
              </w:rPr>
              <w:instrText xml:space="preserve"> PAGEREF _Toc61951547 \h </w:instrText>
            </w:r>
            <w:r w:rsidR="00665FEB">
              <w:rPr>
                <w:webHidden/>
              </w:rPr>
            </w:r>
            <w:r w:rsidR="00665FEB">
              <w:rPr>
                <w:webHidden/>
              </w:rPr>
              <w:fldChar w:fldCharType="separate"/>
            </w:r>
            <w:r w:rsidR="007C0004">
              <w:rPr>
                <w:webHidden/>
              </w:rPr>
              <w:t>8</w:t>
            </w:r>
            <w:r w:rsidR="00665FEB">
              <w:rPr>
                <w:webHidden/>
              </w:rPr>
              <w:fldChar w:fldCharType="end"/>
            </w:r>
          </w:hyperlink>
        </w:p>
        <w:p w14:paraId="5617E3C7" w14:textId="26D61BC3" w:rsidR="00665FEB" w:rsidRDefault="004E6BD2">
          <w:pPr>
            <w:pStyle w:val="TOC3"/>
            <w:rPr>
              <w:rFonts w:asciiTheme="minorHAnsi" w:eastAsiaTheme="minorEastAsia" w:hAnsiTheme="minorHAnsi" w:cstheme="minorBidi"/>
              <w:iCs w:val="0"/>
              <w:sz w:val="22"/>
              <w:szCs w:val="22"/>
              <w:lang w:val="en-US"/>
            </w:rPr>
          </w:pPr>
          <w:hyperlink w:anchor="_Toc61951548" w:history="1">
            <w:r w:rsidR="00665FEB" w:rsidRPr="00021C6A">
              <w:rPr>
                <w:rStyle w:val="Hyperlink"/>
              </w:rPr>
              <w:t>1.3.2.</w:t>
            </w:r>
            <w:r w:rsidR="00665FEB">
              <w:rPr>
                <w:rFonts w:asciiTheme="minorHAnsi" w:eastAsiaTheme="minorEastAsia" w:hAnsiTheme="minorHAnsi" w:cstheme="minorBidi"/>
                <w:iCs w:val="0"/>
                <w:sz w:val="22"/>
                <w:szCs w:val="22"/>
                <w:lang w:val="en-US"/>
              </w:rPr>
              <w:tab/>
            </w:r>
            <w:r w:rsidR="00665FEB" w:rsidRPr="00021C6A">
              <w:rPr>
                <w:rStyle w:val="Hyperlink"/>
              </w:rPr>
              <w:t>Lazerio linijos taškų radimas</w:t>
            </w:r>
            <w:r w:rsidR="00665FEB">
              <w:rPr>
                <w:webHidden/>
              </w:rPr>
              <w:tab/>
            </w:r>
            <w:r w:rsidR="00665FEB">
              <w:rPr>
                <w:webHidden/>
              </w:rPr>
              <w:fldChar w:fldCharType="begin"/>
            </w:r>
            <w:r w:rsidR="00665FEB">
              <w:rPr>
                <w:webHidden/>
              </w:rPr>
              <w:instrText xml:space="preserve"> PAGEREF _Toc61951548 \h </w:instrText>
            </w:r>
            <w:r w:rsidR="00665FEB">
              <w:rPr>
                <w:webHidden/>
              </w:rPr>
            </w:r>
            <w:r w:rsidR="00665FEB">
              <w:rPr>
                <w:webHidden/>
              </w:rPr>
              <w:fldChar w:fldCharType="separate"/>
            </w:r>
            <w:r w:rsidR="007C0004">
              <w:rPr>
                <w:webHidden/>
              </w:rPr>
              <w:t>9</w:t>
            </w:r>
            <w:r w:rsidR="00665FEB">
              <w:rPr>
                <w:webHidden/>
              </w:rPr>
              <w:fldChar w:fldCharType="end"/>
            </w:r>
          </w:hyperlink>
        </w:p>
        <w:p w14:paraId="6D8A3111" w14:textId="6A45C2FD" w:rsidR="00665FEB" w:rsidRDefault="004E6BD2">
          <w:pPr>
            <w:pStyle w:val="TOC1"/>
            <w:rPr>
              <w:rFonts w:asciiTheme="minorHAnsi" w:eastAsiaTheme="minorEastAsia" w:hAnsiTheme="minorHAnsi" w:cstheme="minorBidi"/>
              <w:bCs w:val="0"/>
              <w:sz w:val="22"/>
              <w:szCs w:val="22"/>
              <w:lang w:val="en-US"/>
            </w:rPr>
          </w:pPr>
          <w:hyperlink w:anchor="_Toc61951549" w:history="1">
            <w:r w:rsidR="00665FEB" w:rsidRPr="00021C6A">
              <w:rPr>
                <w:rStyle w:val="Hyperlink"/>
              </w:rPr>
              <w:t>2.</w:t>
            </w:r>
            <w:r w:rsidR="00665FEB">
              <w:rPr>
                <w:rFonts w:asciiTheme="minorHAnsi" w:eastAsiaTheme="minorEastAsia" w:hAnsiTheme="minorHAnsi" w:cstheme="minorBidi"/>
                <w:bCs w:val="0"/>
                <w:sz w:val="22"/>
                <w:szCs w:val="22"/>
                <w:lang w:val="en-US"/>
              </w:rPr>
              <w:tab/>
            </w:r>
            <w:r w:rsidR="00665FEB" w:rsidRPr="00021C6A">
              <w:rPr>
                <w:rStyle w:val="Hyperlink"/>
              </w:rPr>
              <w:t>Lazerio linijos aptikimo metodologija</w:t>
            </w:r>
            <w:r w:rsidR="00665FEB">
              <w:rPr>
                <w:webHidden/>
              </w:rPr>
              <w:tab/>
            </w:r>
            <w:r w:rsidR="00665FEB">
              <w:rPr>
                <w:webHidden/>
              </w:rPr>
              <w:fldChar w:fldCharType="begin"/>
            </w:r>
            <w:r w:rsidR="00665FEB">
              <w:rPr>
                <w:webHidden/>
              </w:rPr>
              <w:instrText xml:space="preserve"> PAGEREF _Toc61951549 \h </w:instrText>
            </w:r>
            <w:r w:rsidR="00665FEB">
              <w:rPr>
                <w:webHidden/>
              </w:rPr>
            </w:r>
            <w:r w:rsidR="00665FEB">
              <w:rPr>
                <w:webHidden/>
              </w:rPr>
              <w:fldChar w:fldCharType="separate"/>
            </w:r>
            <w:r w:rsidR="007C0004">
              <w:rPr>
                <w:webHidden/>
              </w:rPr>
              <w:t>10</w:t>
            </w:r>
            <w:r w:rsidR="00665FEB">
              <w:rPr>
                <w:webHidden/>
              </w:rPr>
              <w:fldChar w:fldCharType="end"/>
            </w:r>
          </w:hyperlink>
        </w:p>
        <w:p w14:paraId="698948F7" w14:textId="37601FD5" w:rsidR="00665FEB" w:rsidRDefault="004E6BD2">
          <w:pPr>
            <w:pStyle w:val="TOC2"/>
            <w:rPr>
              <w:rFonts w:asciiTheme="minorHAnsi" w:eastAsiaTheme="minorEastAsia" w:hAnsiTheme="minorHAnsi" w:cstheme="minorBidi"/>
              <w:sz w:val="22"/>
              <w:szCs w:val="22"/>
              <w:lang w:val="en-US"/>
            </w:rPr>
          </w:pPr>
          <w:hyperlink w:anchor="_Toc61951550" w:history="1">
            <w:r w:rsidR="00665FEB" w:rsidRPr="00021C6A">
              <w:rPr>
                <w:rStyle w:val="Hyperlink"/>
              </w:rPr>
              <w:t>2.1.</w:t>
            </w:r>
            <w:r w:rsidR="00665FEB">
              <w:rPr>
                <w:rFonts w:asciiTheme="minorHAnsi" w:eastAsiaTheme="minorEastAsia" w:hAnsiTheme="minorHAnsi" w:cstheme="minorBidi"/>
                <w:sz w:val="22"/>
                <w:szCs w:val="22"/>
                <w:lang w:val="en-US"/>
              </w:rPr>
              <w:tab/>
            </w:r>
            <w:r w:rsidR="00665FEB" w:rsidRPr="00021C6A">
              <w:rPr>
                <w:rStyle w:val="Hyperlink"/>
              </w:rPr>
              <w:t>Furjė Transformacija</w:t>
            </w:r>
            <w:r w:rsidR="00665FEB">
              <w:rPr>
                <w:webHidden/>
              </w:rPr>
              <w:tab/>
            </w:r>
            <w:r w:rsidR="00665FEB">
              <w:rPr>
                <w:webHidden/>
              </w:rPr>
              <w:fldChar w:fldCharType="begin"/>
            </w:r>
            <w:r w:rsidR="00665FEB">
              <w:rPr>
                <w:webHidden/>
              </w:rPr>
              <w:instrText xml:space="preserve"> PAGEREF _Toc61951550 \h </w:instrText>
            </w:r>
            <w:r w:rsidR="00665FEB">
              <w:rPr>
                <w:webHidden/>
              </w:rPr>
            </w:r>
            <w:r w:rsidR="00665FEB">
              <w:rPr>
                <w:webHidden/>
              </w:rPr>
              <w:fldChar w:fldCharType="separate"/>
            </w:r>
            <w:r w:rsidR="007C0004">
              <w:rPr>
                <w:webHidden/>
              </w:rPr>
              <w:t>10</w:t>
            </w:r>
            <w:r w:rsidR="00665FEB">
              <w:rPr>
                <w:webHidden/>
              </w:rPr>
              <w:fldChar w:fldCharType="end"/>
            </w:r>
          </w:hyperlink>
        </w:p>
        <w:p w14:paraId="52C12C3B" w14:textId="31796373" w:rsidR="00665FEB" w:rsidRDefault="004E6BD2">
          <w:pPr>
            <w:pStyle w:val="TOC3"/>
            <w:rPr>
              <w:rFonts w:asciiTheme="minorHAnsi" w:eastAsiaTheme="minorEastAsia" w:hAnsiTheme="minorHAnsi" w:cstheme="minorBidi"/>
              <w:iCs w:val="0"/>
              <w:sz w:val="22"/>
              <w:szCs w:val="22"/>
              <w:lang w:val="en-US"/>
            </w:rPr>
          </w:pPr>
          <w:hyperlink w:anchor="_Toc61951551" w:history="1">
            <w:r w:rsidR="00665FEB" w:rsidRPr="00021C6A">
              <w:rPr>
                <w:rStyle w:val="Hyperlink"/>
              </w:rPr>
              <w:t>2.1.1.</w:t>
            </w:r>
            <w:r w:rsidR="00665FEB">
              <w:rPr>
                <w:rFonts w:asciiTheme="minorHAnsi" w:eastAsiaTheme="minorEastAsia" w:hAnsiTheme="minorHAnsi" w:cstheme="minorBidi"/>
                <w:iCs w:val="0"/>
                <w:sz w:val="22"/>
                <w:szCs w:val="22"/>
                <w:lang w:val="en-US"/>
              </w:rPr>
              <w:tab/>
            </w:r>
            <w:r w:rsidR="00665FEB" w:rsidRPr="00021C6A">
              <w:rPr>
                <w:rStyle w:val="Hyperlink"/>
              </w:rPr>
              <w:t>„Cooley-Tukey“ greitosios Furjė transformacijos algoritmas</w:t>
            </w:r>
            <w:r w:rsidR="00665FEB">
              <w:rPr>
                <w:webHidden/>
              </w:rPr>
              <w:tab/>
            </w:r>
            <w:r w:rsidR="00665FEB">
              <w:rPr>
                <w:webHidden/>
              </w:rPr>
              <w:fldChar w:fldCharType="begin"/>
            </w:r>
            <w:r w:rsidR="00665FEB">
              <w:rPr>
                <w:webHidden/>
              </w:rPr>
              <w:instrText xml:space="preserve"> PAGEREF _Toc61951551 \h </w:instrText>
            </w:r>
            <w:r w:rsidR="00665FEB">
              <w:rPr>
                <w:webHidden/>
              </w:rPr>
            </w:r>
            <w:r w:rsidR="00665FEB">
              <w:rPr>
                <w:webHidden/>
              </w:rPr>
              <w:fldChar w:fldCharType="separate"/>
            </w:r>
            <w:r w:rsidR="007C0004">
              <w:rPr>
                <w:webHidden/>
              </w:rPr>
              <w:t>11</w:t>
            </w:r>
            <w:r w:rsidR="00665FEB">
              <w:rPr>
                <w:webHidden/>
              </w:rPr>
              <w:fldChar w:fldCharType="end"/>
            </w:r>
          </w:hyperlink>
        </w:p>
        <w:p w14:paraId="57CAC0FA" w14:textId="3CB5FC2E" w:rsidR="00665FEB" w:rsidRDefault="004E6BD2">
          <w:pPr>
            <w:pStyle w:val="TOC2"/>
            <w:rPr>
              <w:rFonts w:asciiTheme="minorHAnsi" w:eastAsiaTheme="minorEastAsia" w:hAnsiTheme="minorHAnsi" w:cstheme="minorBidi"/>
              <w:sz w:val="22"/>
              <w:szCs w:val="22"/>
              <w:lang w:val="en-US"/>
            </w:rPr>
          </w:pPr>
          <w:hyperlink w:anchor="_Toc61951552" w:history="1">
            <w:r w:rsidR="00665FEB" w:rsidRPr="00021C6A">
              <w:rPr>
                <w:rStyle w:val="Hyperlink"/>
              </w:rPr>
              <w:t>2.2.</w:t>
            </w:r>
            <w:r w:rsidR="00665FEB">
              <w:rPr>
                <w:rFonts w:asciiTheme="minorHAnsi" w:eastAsiaTheme="minorEastAsia" w:hAnsiTheme="minorHAnsi" w:cstheme="minorBidi"/>
                <w:sz w:val="22"/>
                <w:szCs w:val="22"/>
                <w:lang w:val="en-US"/>
              </w:rPr>
              <w:tab/>
            </w:r>
            <w:r w:rsidR="00665FEB" w:rsidRPr="00021C6A">
              <w:rPr>
                <w:rStyle w:val="Hyperlink"/>
              </w:rPr>
              <w:t>Aukšto dažnio filtrai</w:t>
            </w:r>
            <w:r w:rsidR="00665FEB">
              <w:rPr>
                <w:webHidden/>
              </w:rPr>
              <w:tab/>
            </w:r>
            <w:r w:rsidR="00665FEB">
              <w:rPr>
                <w:webHidden/>
              </w:rPr>
              <w:fldChar w:fldCharType="begin"/>
            </w:r>
            <w:r w:rsidR="00665FEB">
              <w:rPr>
                <w:webHidden/>
              </w:rPr>
              <w:instrText xml:space="preserve"> PAGEREF _Toc61951552 \h </w:instrText>
            </w:r>
            <w:r w:rsidR="00665FEB">
              <w:rPr>
                <w:webHidden/>
              </w:rPr>
            </w:r>
            <w:r w:rsidR="00665FEB">
              <w:rPr>
                <w:webHidden/>
              </w:rPr>
              <w:fldChar w:fldCharType="separate"/>
            </w:r>
            <w:r w:rsidR="007C0004">
              <w:rPr>
                <w:webHidden/>
              </w:rPr>
              <w:t>13</w:t>
            </w:r>
            <w:r w:rsidR="00665FEB">
              <w:rPr>
                <w:webHidden/>
              </w:rPr>
              <w:fldChar w:fldCharType="end"/>
            </w:r>
          </w:hyperlink>
        </w:p>
        <w:p w14:paraId="185A2617" w14:textId="667FB6C7" w:rsidR="00665FEB" w:rsidRDefault="004E6BD2">
          <w:pPr>
            <w:pStyle w:val="TOC3"/>
            <w:rPr>
              <w:rFonts w:asciiTheme="minorHAnsi" w:eastAsiaTheme="minorEastAsia" w:hAnsiTheme="minorHAnsi" w:cstheme="minorBidi"/>
              <w:iCs w:val="0"/>
              <w:sz w:val="22"/>
              <w:szCs w:val="22"/>
              <w:lang w:val="en-US"/>
            </w:rPr>
          </w:pPr>
          <w:hyperlink w:anchor="_Toc61951553" w:history="1">
            <w:r w:rsidR="00665FEB" w:rsidRPr="00021C6A">
              <w:rPr>
                <w:rStyle w:val="Hyperlink"/>
              </w:rPr>
              <w:t>2.2.1.</w:t>
            </w:r>
            <w:r w:rsidR="00665FEB">
              <w:rPr>
                <w:rFonts w:asciiTheme="minorHAnsi" w:eastAsiaTheme="minorEastAsia" w:hAnsiTheme="minorHAnsi" w:cstheme="minorBidi"/>
                <w:iCs w:val="0"/>
                <w:sz w:val="22"/>
                <w:szCs w:val="22"/>
                <w:lang w:val="en-US"/>
              </w:rPr>
              <w:tab/>
            </w:r>
            <w:r w:rsidR="00665FEB" w:rsidRPr="00021C6A">
              <w:rPr>
                <w:rStyle w:val="Hyperlink"/>
              </w:rPr>
              <w:t>Idealusis filtras</w:t>
            </w:r>
            <w:r w:rsidR="00665FEB">
              <w:rPr>
                <w:webHidden/>
              </w:rPr>
              <w:tab/>
            </w:r>
            <w:r w:rsidR="00665FEB">
              <w:rPr>
                <w:webHidden/>
              </w:rPr>
              <w:fldChar w:fldCharType="begin"/>
            </w:r>
            <w:r w:rsidR="00665FEB">
              <w:rPr>
                <w:webHidden/>
              </w:rPr>
              <w:instrText xml:space="preserve"> PAGEREF _Toc61951553 \h </w:instrText>
            </w:r>
            <w:r w:rsidR="00665FEB">
              <w:rPr>
                <w:webHidden/>
              </w:rPr>
            </w:r>
            <w:r w:rsidR="00665FEB">
              <w:rPr>
                <w:webHidden/>
              </w:rPr>
              <w:fldChar w:fldCharType="separate"/>
            </w:r>
            <w:r w:rsidR="007C0004">
              <w:rPr>
                <w:webHidden/>
              </w:rPr>
              <w:t>13</w:t>
            </w:r>
            <w:r w:rsidR="00665FEB">
              <w:rPr>
                <w:webHidden/>
              </w:rPr>
              <w:fldChar w:fldCharType="end"/>
            </w:r>
          </w:hyperlink>
        </w:p>
        <w:p w14:paraId="55741014" w14:textId="5D81C33A" w:rsidR="00665FEB" w:rsidRDefault="004E6BD2">
          <w:pPr>
            <w:pStyle w:val="TOC3"/>
            <w:rPr>
              <w:rFonts w:asciiTheme="minorHAnsi" w:eastAsiaTheme="minorEastAsia" w:hAnsiTheme="minorHAnsi" w:cstheme="minorBidi"/>
              <w:iCs w:val="0"/>
              <w:sz w:val="22"/>
              <w:szCs w:val="22"/>
              <w:lang w:val="en-US"/>
            </w:rPr>
          </w:pPr>
          <w:hyperlink w:anchor="_Toc61951554" w:history="1">
            <w:r w:rsidR="00665FEB" w:rsidRPr="00021C6A">
              <w:rPr>
                <w:rStyle w:val="Hyperlink"/>
              </w:rPr>
              <w:t>2.2.2.</w:t>
            </w:r>
            <w:r w:rsidR="00665FEB">
              <w:rPr>
                <w:rFonts w:asciiTheme="minorHAnsi" w:eastAsiaTheme="minorEastAsia" w:hAnsiTheme="minorHAnsi" w:cstheme="minorBidi"/>
                <w:iCs w:val="0"/>
                <w:sz w:val="22"/>
                <w:szCs w:val="22"/>
                <w:lang w:val="en-US"/>
              </w:rPr>
              <w:tab/>
            </w:r>
            <w:r w:rsidR="00665FEB" w:rsidRPr="00021C6A">
              <w:rPr>
                <w:rStyle w:val="Hyperlink"/>
              </w:rPr>
              <w:t>„Butterworth“ filtras</w:t>
            </w:r>
            <w:r w:rsidR="00665FEB">
              <w:rPr>
                <w:webHidden/>
              </w:rPr>
              <w:tab/>
            </w:r>
            <w:r w:rsidR="00665FEB">
              <w:rPr>
                <w:webHidden/>
              </w:rPr>
              <w:fldChar w:fldCharType="begin"/>
            </w:r>
            <w:r w:rsidR="00665FEB">
              <w:rPr>
                <w:webHidden/>
              </w:rPr>
              <w:instrText xml:space="preserve"> PAGEREF _Toc61951554 \h </w:instrText>
            </w:r>
            <w:r w:rsidR="00665FEB">
              <w:rPr>
                <w:webHidden/>
              </w:rPr>
            </w:r>
            <w:r w:rsidR="00665FEB">
              <w:rPr>
                <w:webHidden/>
              </w:rPr>
              <w:fldChar w:fldCharType="separate"/>
            </w:r>
            <w:r w:rsidR="007C0004">
              <w:rPr>
                <w:webHidden/>
              </w:rPr>
              <w:t>14</w:t>
            </w:r>
            <w:r w:rsidR="00665FEB">
              <w:rPr>
                <w:webHidden/>
              </w:rPr>
              <w:fldChar w:fldCharType="end"/>
            </w:r>
          </w:hyperlink>
        </w:p>
        <w:p w14:paraId="6099B34B" w14:textId="5D460C0D" w:rsidR="00665FEB" w:rsidRDefault="004E6BD2">
          <w:pPr>
            <w:pStyle w:val="TOC3"/>
            <w:rPr>
              <w:rFonts w:asciiTheme="minorHAnsi" w:eastAsiaTheme="minorEastAsia" w:hAnsiTheme="minorHAnsi" w:cstheme="minorBidi"/>
              <w:iCs w:val="0"/>
              <w:sz w:val="22"/>
              <w:szCs w:val="22"/>
              <w:lang w:val="en-US"/>
            </w:rPr>
          </w:pPr>
          <w:hyperlink w:anchor="_Toc61951555" w:history="1">
            <w:r w:rsidR="00665FEB" w:rsidRPr="00021C6A">
              <w:rPr>
                <w:rStyle w:val="Hyperlink"/>
              </w:rPr>
              <w:t>2.2.3.</w:t>
            </w:r>
            <w:r w:rsidR="00665FEB">
              <w:rPr>
                <w:rFonts w:asciiTheme="minorHAnsi" w:eastAsiaTheme="minorEastAsia" w:hAnsiTheme="minorHAnsi" w:cstheme="minorBidi"/>
                <w:iCs w:val="0"/>
                <w:sz w:val="22"/>
                <w:szCs w:val="22"/>
                <w:lang w:val="en-US"/>
              </w:rPr>
              <w:tab/>
            </w:r>
            <w:r w:rsidR="00665FEB" w:rsidRPr="00021C6A">
              <w:rPr>
                <w:rStyle w:val="Hyperlink"/>
              </w:rPr>
              <w:t>Gauso filtras</w:t>
            </w:r>
            <w:r w:rsidR="00665FEB">
              <w:rPr>
                <w:webHidden/>
              </w:rPr>
              <w:tab/>
            </w:r>
            <w:r w:rsidR="00665FEB">
              <w:rPr>
                <w:webHidden/>
              </w:rPr>
              <w:fldChar w:fldCharType="begin"/>
            </w:r>
            <w:r w:rsidR="00665FEB">
              <w:rPr>
                <w:webHidden/>
              </w:rPr>
              <w:instrText xml:space="preserve"> PAGEREF _Toc61951555 \h </w:instrText>
            </w:r>
            <w:r w:rsidR="00665FEB">
              <w:rPr>
                <w:webHidden/>
              </w:rPr>
            </w:r>
            <w:r w:rsidR="00665FEB">
              <w:rPr>
                <w:webHidden/>
              </w:rPr>
              <w:fldChar w:fldCharType="separate"/>
            </w:r>
            <w:r w:rsidR="007C0004">
              <w:rPr>
                <w:webHidden/>
              </w:rPr>
              <w:t>15</w:t>
            </w:r>
            <w:r w:rsidR="00665FEB">
              <w:rPr>
                <w:webHidden/>
              </w:rPr>
              <w:fldChar w:fldCharType="end"/>
            </w:r>
          </w:hyperlink>
        </w:p>
        <w:p w14:paraId="038030E5" w14:textId="0AE4D41F" w:rsidR="00665FEB" w:rsidRDefault="004E6BD2">
          <w:pPr>
            <w:pStyle w:val="TOC3"/>
            <w:rPr>
              <w:rFonts w:asciiTheme="minorHAnsi" w:eastAsiaTheme="minorEastAsia" w:hAnsiTheme="minorHAnsi" w:cstheme="minorBidi"/>
              <w:iCs w:val="0"/>
              <w:sz w:val="22"/>
              <w:szCs w:val="22"/>
              <w:lang w:val="en-US"/>
            </w:rPr>
          </w:pPr>
          <w:hyperlink w:anchor="_Toc61951556" w:history="1">
            <w:r w:rsidR="00665FEB" w:rsidRPr="00021C6A">
              <w:rPr>
                <w:rStyle w:val="Hyperlink"/>
              </w:rPr>
              <w:t>2.2.4.</w:t>
            </w:r>
            <w:r w:rsidR="00665FEB">
              <w:rPr>
                <w:rFonts w:asciiTheme="minorHAnsi" w:eastAsiaTheme="minorEastAsia" w:hAnsiTheme="minorHAnsi" w:cstheme="minorBidi"/>
                <w:iCs w:val="0"/>
                <w:sz w:val="22"/>
                <w:szCs w:val="22"/>
                <w:lang w:val="en-US"/>
              </w:rPr>
              <w:tab/>
            </w:r>
            <w:r w:rsidR="00665FEB" w:rsidRPr="00021C6A">
              <w:rPr>
                <w:rStyle w:val="Hyperlink"/>
              </w:rPr>
              <w:t>Aukšto dažnio filtrų tyrimas</w:t>
            </w:r>
            <w:r w:rsidR="00665FEB">
              <w:rPr>
                <w:webHidden/>
              </w:rPr>
              <w:tab/>
            </w:r>
            <w:r w:rsidR="00665FEB">
              <w:rPr>
                <w:webHidden/>
              </w:rPr>
              <w:fldChar w:fldCharType="begin"/>
            </w:r>
            <w:r w:rsidR="00665FEB">
              <w:rPr>
                <w:webHidden/>
              </w:rPr>
              <w:instrText xml:space="preserve"> PAGEREF _Toc61951556 \h </w:instrText>
            </w:r>
            <w:r w:rsidR="00665FEB">
              <w:rPr>
                <w:webHidden/>
              </w:rPr>
            </w:r>
            <w:r w:rsidR="00665FEB">
              <w:rPr>
                <w:webHidden/>
              </w:rPr>
              <w:fldChar w:fldCharType="separate"/>
            </w:r>
            <w:r w:rsidR="007C0004">
              <w:rPr>
                <w:webHidden/>
              </w:rPr>
              <w:t>15</w:t>
            </w:r>
            <w:r w:rsidR="00665FEB">
              <w:rPr>
                <w:webHidden/>
              </w:rPr>
              <w:fldChar w:fldCharType="end"/>
            </w:r>
          </w:hyperlink>
        </w:p>
        <w:p w14:paraId="67E08333" w14:textId="309A2EF8" w:rsidR="00665FEB" w:rsidRDefault="004E6BD2">
          <w:pPr>
            <w:pStyle w:val="TOC3"/>
            <w:rPr>
              <w:rFonts w:asciiTheme="minorHAnsi" w:eastAsiaTheme="minorEastAsia" w:hAnsiTheme="minorHAnsi" w:cstheme="minorBidi"/>
              <w:iCs w:val="0"/>
              <w:sz w:val="22"/>
              <w:szCs w:val="22"/>
              <w:lang w:val="en-US"/>
            </w:rPr>
          </w:pPr>
          <w:hyperlink w:anchor="_Toc61951557" w:history="1">
            <w:r w:rsidR="00665FEB" w:rsidRPr="00021C6A">
              <w:rPr>
                <w:rStyle w:val="Hyperlink"/>
              </w:rPr>
              <w:t>2.2.5.</w:t>
            </w:r>
            <w:r w:rsidR="00665FEB">
              <w:rPr>
                <w:rFonts w:asciiTheme="minorHAnsi" w:eastAsiaTheme="minorEastAsia" w:hAnsiTheme="minorHAnsi" w:cstheme="minorBidi"/>
                <w:iCs w:val="0"/>
                <w:sz w:val="22"/>
                <w:szCs w:val="22"/>
                <w:lang w:val="en-US"/>
              </w:rPr>
              <w:tab/>
            </w:r>
            <w:r w:rsidR="00665FEB" w:rsidRPr="00021C6A">
              <w:rPr>
                <w:rStyle w:val="Hyperlink"/>
              </w:rPr>
              <w:t>Dažnių spektro filtravimas</w:t>
            </w:r>
            <w:r w:rsidR="00665FEB">
              <w:rPr>
                <w:webHidden/>
              </w:rPr>
              <w:tab/>
            </w:r>
            <w:r w:rsidR="00665FEB">
              <w:rPr>
                <w:webHidden/>
              </w:rPr>
              <w:fldChar w:fldCharType="begin"/>
            </w:r>
            <w:r w:rsidR="00665FEB">
              <w:rPr>
                <w:webHidden/>
              </w:rPr>
              <w:instrText xml:space="preserve"> PAGEREF _Toc61951557 \h </w:instrText>
            </w:r>
            <w:r w:rsidR="00665FEB">
              <w:rPr>
                <w:webHidden/>
              </w:rPr>
            </w:r>
            <w:r w:rsidR="00665FEB">
              <w:rPr>
                <w:webHidden/>
              </w:rPr>
              <w:fldChar w:fldCharType="separate"/>
            </w:r>
            <w:r w:rsidR="007C0004">
              <w:rPr>
                <w:webHidden/>
              </w:rPr>
              <w:t>21</w:t>
            </w:r>
            <w:r w:rsidR="00665FEB">
              <w:rPr>
                <w:webHidden/>
              </w:rPr>
              <w:fldChar w:fldCharType="end"/>
            </w:r>
          </w:hyperlink>
        </w:p>
        <w:p w14:paraId="2B163CB5" w14:textId="33A4879B" w:rsidR="00665FEB" w:rsidRDefault="004E6BD2">
          <w:pPr>
            <w:pStyle w:val="TOC2"/>
            <w:rPr>
              <w:rFonts w:asciiTheme="minorHAnsi" w:eastAsiaTheme="minorEastAsia" w:hAnsiTheme="minorHAnsi" w:cstheme="minorBidi"/>
              <w:sz w:val="22"/>
              <w:szCs w:val="22"/>
              <w:lang w:val="en-US"/>
            </w:rPr>
          </w:pPr>
          <w:hyperlink w:anchor="_Toc61951558" w:history="1">
            <w:r w:rsidR="00665FEB" w:rsidRPr="00021C6A">
              <w:rPr>
                <w:rStyle w:val="Hyperlink"/>
              </w:rPr>
              <w:t>2.3.</w:t>
            </w:r>
            <w:r w:rsidR="00665FEB">
              <w:rPr>
                <w:rFonts w:asciiTheme="minorHAnsi" w:eastAsiaTheme="minorEastAsia" w:hAnsiTheme="minorHAnsi" w:cstheme="minorBidi"/>
                <w:sz w:val="22"/>
                <w:szCs w:val="22"/>
                <w:lang w:val="en-US"/>
              </w:rPr>
              <w:tab/>
            </w:r>
            <w:r w:rsidR="00665FEB" w:rsidRPr="00021C6A">
              <w:rPr>
                <w:rStyle w:val="Hyperlink"/>
              </w:rPr>
              <w:t>„Hough“ transformacija</w:t>
            </w:r>
            <w:r w:rsidR="00665FEB">
              <w:rPr>
                <w:webHidden/>
              </w:rPr>
              <w:tab/>
            </w:r>
            <w:r w:rsidR="00665FEB">
              <w:rPr>
                <w:webHidden/>
              </w:rPr>
              <w:fldChar w:fldCharType="begin"/>
            </w:r>
            <w:r w:rsidR="00665FEB">
              <w:rPr>
                <w:webHidden/>
              </w:rPr>
              <w:instrText xml:space="preserve"> PAGEREF _Toc61951558 \h </w:instrText>
            </w:r>
            <w:r w:rsidR="00665FEB">
              <w:rPr>
                <w:webHidden/>
              </w:rPr>
            </w:r>
            <w:r w:rsidR="00665FEB">
              <w:rPr>
                <w:webHidden/>
              </w:rPr>
              <w:fldChar w:fldCharType="separate"/>
            </w:r>
            <w:r w:rsidR="007C0004">
              <w:rPr>
                <w:webHidden/>
              </w:rPr>
              <w:t>23</w:t>
            </w:r>
            <w:r w:rsidR="00665FEB">
              <w:rPr>
                <w:webHidden/>
              </w:rPr>
              <w:fldChar w:fldCharType="end"/>
            </w:r>
          </w:hyperlink>
        </w:p>
        <w:p w14:paraId="0F23A4ED" w14:textId="0EB409D8" w:rsidR="00665FEB" w:rsidRDefault="004E6BD2">
          <w:pPr>
            <w:pStyle w:val="TOC2"/>
            <w:rPr>
              <w:rFonts w:asciiTheme="minorHAnsi" w:eastAsiaTheme="minorEastAsia" w:hAnsiTheme="minorHAnsi" w:cstheme="minorBidi"/>
              <w:sz w:val="22"/>
              <w:szCs w:val="22"/>
              <w:lang w:val="en-US"/>
            </w:rPr>
          </w:pPr>
          <w:hyperlink w:anchor="_Toc61951559" w:history="1">
            <w:r w:rsidR="00665FEB" w:rsidRPr="00021C6A">
              <w:rPr>
                <w:rStyle w:val="Hyperlink"/>
              </w:rPr>
              <w:t>2.4.</w:t>
            </w:r>
            <w:r w:rsidR="00665FEB">
              <w:rPr>
                <w:rFonts w:asciiTheme="minorHAnsi" w:eastAsiaTheme="minorEastAsia" w:hAnsiTheme="minorHAnsi" w:cstheme="minorBidi"/>
                <w:sz w:val="22"/>
                <w:szCs w:val="22"/>
                <w:lang w:val="en-US"/>
              </w:rPr>
              <w:tab/>
            </w:r>
            <w:r w:rsidR="00665FEB" w:rsidRPr="00021C6A">
              <w:rPr>
                <w:rStyle w:val="Hyperlink"/>
              </w:rPr>
              <w:t>Filtro dydžio parinkimas</w:t>
            </w:r>
            <w:r w:rsidR="00665FEB">
              <w:rPr>
                <w:webHidden/>
              </w:rPr>
              <w:tab/>
            </w:r>
            <w:r w:rsidR="00665FEB">
              <w:rPr>
                <w:webHidden/>
              </w:rPr>
              <w:fldChar w:fldCharType="begin"/>
            </w:r>
            <w:r w:rsidR="00665FEB">
              <w:rPr>
                <w:webHidden/>
              </w:rPr>
              <w:instrText xml:space="preserve"> PAGEREF _Toc61951559 \h </w:instrText>
            </w:r>
            <w:r w:rsidR="00665FEB">
              <w:rPr>
                <w:webHidden/>
              </w:rPr>
            </w:r>
            <w:r w:rsidR="00665FEB">
              <w:rPr>
                <w:webHidden/>
              </w:rPr>
              <w:fldChar w:fldCharType="separate"/>
            </w:r>
            <w:r w:rsidR="007C0004">
              <w:rPr>
                <w:webHidden/>
              </w:rPr>
              <w:t>25</w:t>
            </w:r>
            <w:r w:rsidR="00665FEB">
              <w:rPr>
                <w:webHidden/>
              </w:rPr>
              <w:fldChar w:fldCharType="end"/>
            </w:r>
          </w:hyperlink>
        </w:p>
        <w:p w14:paraId="657AE246" w14:textId="56D46212" w:rsidR="00665FEB" w:rsidRDefault="004E6BD2">
          <w:pPr>
            <w:pStyle w:val="TOC1"/>
            <w:rPr>
              <w:rFonts w:asciiTheme="minorHAnsi" w:eastAsiaTheme="minorEastAsia" w:hAnsiTheme="minorHAnsi" w:cstheme="minorBidi"/>
              <w:bCs w:val="0"/>
              <w:sz w:val="22"/>
              <w:szCs w:val="22"/>
              <w:lang w:val="en-US"/>
            </w:rPr>
          </w:pPr>
          <w:hyperlink w:anchor="_Toc61951560" w:history="1">
            <w:r w:rsidR="00665FEB" w:rsidRPr="00021C6A">
              <w:rPr>
                <w:rStyle w:val="Hyperlink"/>
              </w:rPr>
              <w:t>Išvados ir rezultatai</w:t>
            </w:r>
            <w:r w:rsidR="00665FEB">
              <w:rPr>
                <w:webHidden/>
              </w:rPr>
              <w:tab/>
            </w:r>
            <w:r w:rsidR="00665FEB">
              <w:rPr>
                <w:webHidden/>
              </w:rPr>
              <w:fldChar w:fldCharType="begin"/>
            </w:r>
            <w:r w:rsidR="00665FEB">
              <w:rPr>
                <w:webHidden/>
              </w:rPr>
              <w:instrText xml:space="preserve"> PAGEREF _Toc61951560 \h </w:instrText>
            </w:r>
            <w:r w:rsidR="00665FEB">
              <w:rPr>
                <w:webHidden/>
              </w:rPr>
            </w:r>
            <w:r w:rsidR="00665FEB">
              <w:rPr>
                <w:webHidden/>
              </w:rPr>
              <w:fldChar w:fldCharType="separate"/>
            </w:r>
            <w:r w:rsidR="007C0004">
              <w:rPr>
                <w:webHidden/>
              </w:rPr>
              <w:t>27</w:t>
            </w:r>
            <w:r w:rsidR="00665FEB">
              <w:rPr>
                <w:webHidden/>
              </w:rPr>
              <w:fldChar w:fldCharType="end"/>
            </w:r>
          </w:hyperlink>
        </w:p>
        <w:p w14:paraId="364790E4" w14:textId="55C0E79E" w:rsidR="00665FEB" w:rsidRDefault="004E6BD2">
          <w:pPr>
            <w:pStyle w:val="TOC1"/>
            <w:rPr>
              <w:rFonts w:asciiTheme="minorHAnsi" w:eastAsiaTheme="minorEastAsia" w:hAnsiTheme="minorHAnsi" w:cstheme="minorBidi"/>
              <w:bCs w:val="0"/>
              <w:sz w:val="22"/>
              <w:szCs w:val="22"/>
              <w:lang w:val="en-US"/>
            </w:rPr>
          </w:pPr>
          <w:hyperlink w:anchor="_Toc61951561" w:history="1">
            <w:r w:rsidR="00665FEB" w:rsidRPr="00021C6A">
              <w:rPr>
                <w:rStyle w:val="Hyperlink"/>
              </w:rPr>
              <w:t>Literatūros sąrašas</w:t>
            </w:r>
            <w:r w:rsidR="00665FEB">
              <w:rPr>
                <w:webHidden/>
              </w:rPr>
              <w:tab/>
            </w:r>
            <w:r w:rsidR="00665FEB">
              <w:rPr>
                <w:webHidden/>
              </w:rPr>
              <w:fldChar w:fldCharType="begin"/>
            </w:r>
            <w:r w:rsidR="00665FEB">
              <w:rPr>
                <w:webHidden/>
              </w:rPr>
              <w:instrText xml:space="preserve"> PAGEREF _Toc61951561 \h </w:instrText>
            </w:r>
            <w:r w:rsidR="00665FEB">
              <w:rPr>
                <w:webHidden/>
              </w:rPr>
            </w:r>
            <w:r w:rsidR="00665FEB">
              <w:rPr>
                <w:webHidden/>
              </w:rPr>
              <w:fldChar w:fldCharType="separate"/>
            </w:r>
            <w:r w:rsidR="007C0004">
              <w:rPr>
                <w:webHidden/>
              </w:rPr>
              <w:t>28</w:t>
            </w:r>
            <w:r w:rsidR="00665FEB">
              <w:rPr>
                <w:webHidden/>
              </w:rPr>
              <w:fldChar w:fldCharType="end"/>
            </w:r>
          </w:hyperlink>
        </w:p>
        <w:p w14:paraId="7C31A420" w14:textId="3A8CF8FD" w:rsidR="001F632D" w:rsidRDefault="000B567C" w:rsidP="00301D05">
          <w:pPr>
            <w:spacing w:line="240" w:lineRule="auto"/>
            <w:rPr>
              <w:noProof/>
            </w:rPr>
          </w:pPr>
          <w:r>
            <w:rPr>
              <w:b/>
              <w:bCs/>
              <w:noProof/>
            </w:rPr>
            <w:fldChar w:fldCharType="end"/>
          </w:r>
        </w:p>
      </w:sdtContent>
    </w:sdt>
    <w:p w14:paraId="710DAC6D" w14:textId="77777777" w:rsidR="001F632D" w:rsidRPr="00D37FB4" w:rsidRDefault="001F632D" w:rsidP="00301D05">
      <w:pPr>
        <w:spacing w:after="160" w:line="240" w:lineRule="auto"/>
        <w:jc w:val="left"/>
        <w:rPr>
          <w:noProof/>
          <w:lang w:val="en-US"/>
        </w:rPr>
      </w:pPr>
      <w:r>
        <w:rPr>
          <w:noProof/>
        </w:rPr>
        <w:br w:type="page"/>
      </w:r>
    </w:p>
    <w:p w14:paraId="3CF5B4A3" w14:textId="1D1CF525" w:rsidR="00AF0D8F" w:rsidRDefault="00AF0D8F" w:rsidP="00301D05">
      <w:pPr>
        <w:pStyle w:val="Antratbenr"/>
        <w:spacing w:line="240" w:lineRule="auto"/>
      </w:pPr>
      <w:bookmarkStart w:id="33" w:name="_Toc503646966"/>
      <w:bookmarkStart w:id="34" w:name="_Toc503648356"/>
      <w:bookmarkStart w:id="35" w:name="_Toc503651300"/>
      <w:bookmarkStart w:id="36" w:name="_Toc505346876"/>
      <w:bookmarkStart w:id="37" w:name="_Toc536789818"/>
      <w:bookmarkStart w:id="38" w:name="_Toc61951539"/>
      <w:r w:rsidRPr="00847ECE">
        <w:lastRenderedPageBreak/>
        <w:t>Įvadas</w:t>
      </w:r>
      <w:bookmarkEnd w:id="33"/>
      <w:bookmarkEnd w:id="34"/>
      <w:bookmarkEnd w:id="35"/>
      <w:bookmarkEnd w:id="36"/>
      <w:bookmarkEnd w:id="37"/>
      <w:bookmarkEnd w:id="38"/>
    </w:p>
    <w:p w14:paraId="3FDD0597" w14:textId="27912942" w:rsidR="001A24F9" w:rsidRDefault="00547D23" w:rsidP="00BB4546">
      <w:pPr>
        <w:pStyle w:val="Tekstas"/>
        <w:spacing w:line="240" w:lineRule="auto"/>
        <w:rPr>
          <w:szCs w:val="30"/>
        </w:rPr>
      </w:pPr>
      <w:r>
        <w:t xml:space="preserve">Lazeris – įrenginys, spinduliuojantis </w:t>
      </w:r>
      <w:r w:rsidR="00F82550">
        <w:t xml:space="preserve">koherentišką šviesą. Paprastai lygiagrečiu </w:t>
      </w:r>
      <w:r w:rsidR="00606DEC">
        <w:t xml:space="preserve">srautu lazeris skleidžia monochromatinę (vieno bangos ilgio) šviesą. </w:t>
      </w:r>
      <w:r w:rsidR="00FC6489">
        <w:t>Lazerio linijos aptikimas yra labai svarbus uždavinys</w:t>
      </w:r>
      <w:r w:rsidR="00AD79FE">
        <w:t xml:space="preserve"> robotikos, automatizavimo bei kompiuterinės regos uždavinys</w:t>
      </w:r>
      <w:r w:rsidR="00FC6489">
        <w:t xml:space="preserve">. </w:t>
      </w:r>
      <w:r w:rsidR="00A63B53" w:rsidRPr="00835B36">
        <w:rPr>
          <w:szCs w:val="30"/>
        </w:rPr>
        <w:t>Naudojant lazerio spindulio projektuotą liniją yra kuriamos trimatės objektų rekonstrukcijos, objektų ir kliūčių aptikimo, aplinkos žemėlapio braižymo sistemos.</w:t>
      </w:r>
    </w:p>
    <w:p w14:paraId="74007219" w14:textId="38AD405C" w:rsidR="00096694" w:rsidRDefault="00096694" w:rsidP="00BB4546">
      <w:pPr>
        <w:spacing w:line="240" w:lineRule="auto"/>
      </w:pPr>
      <w:r>
        <w:t>Šiandien jau yra aibė pasiūlytų, sukurtų ir realizuotų lazerio linijos aptikimo sistemų. Daugelis jų yra skirt</w:t>
      </w:r>
      <w:r w:rsidR="005C4EEF">
        <w:t>os</w:t>
      </w:r>
      <w:r>
        <w:t xml:space="preserve"> pramonei</w:t>
      </w:r>
      <w:r w:rsidR="005C4EEF">
        <w:t xml:space="preserve">, atitinkančios aukštus reikalavimus ir sąlyginai brangios. </w:t>
      </w:r>
      <w:r w:rsidR="00892AA8">
        <w:t xml:space="preserve">Jos paprastai naudojamos </w:t>
      </w:r>
      <w:r w:rsidR="003A0D00">
        <w:t>objektų orientacijos, padėties, tūrio ar paviršiaus ploto nustatymui.</w:t>
      </w:r>
      <w:r w:rsidR="00493BE2">
        <w:t xml:space="preserve"> </w:t>
      </w:r>
      <w:r w:rsidR="00D00BBF">
        <w:t>Nors tokios sistemos ir yra patikimos, jos</w:t>
      </w:r>
      <w:r w:rsidR="00EC0D5F">
        <w:t xml:space="preserve"> </w:t>
      </w:r>
      <w:r w:rsidR="00493BE2">
        <w:t>paprastai būna stacionarios, pritvirtintos virš konvejerių ar kitų konstrukcijų</w:t>
      </w:r>
      <w:r w:rsidR="00EC0D5F">
        <w:t xml:space="preserve">, todėl jų panaudojimas mobilaus roboto </w:t>
      </w:r>
      <w:r w:rsidR="00F95EE1">
        <w:t xml:space="preserve">aplikacijoje tampa komplikuotas. Dėl to </w:t>
      </w:r>
      <w:r w:rsidR="00130C08">
        <w:t>atsiranda pigesnių, paprastesnių, reikalaujančių mažesnių resursų lazerio linijos aptikimo sistemų poreikis.</w:t>
      </w:r>
    </w:p>
    <w:p w14:paraId="0DAEDE58" w14:textId="77777777" w:rsidR="00347B4E" w:rsidRDefault="00347B4E" w:rsidP="00BB4546">
      <w:pPr>
        <w:spacing w:line="240" w:lineRule="auto"/>
      </w:pPr>
    </w:p>
    <w:p w14:paraId="6D6348B5" w14:textId="596FD6FD" w:rsidR="001E56CC" w:rsidRDefault="001E56CC" w:rsidP="0091637F">
      <w:pPr>
        <w:spacing w:line="240" w:lineRule="auto"/>
      </w:pPr>
      <w:r>
        <w:t xml:space="preserve">Tokią sistemą sudarytų paprasta vaizdo kamera ir lazerio linijos įrenginys, kuris </w:t>
      </w:r>
      <w:r w:rsidR="002932A0">
        <w:t>projektuoja ryškią liniją ant įvairių paviršių.</w:t>
      </w:r>
      <w:r w:rsidR="00B66642">
        <w:t xml:space="preserve"> Tačiau pasitelkus vien paprastą vaizdo kamerą ky</w:t>
      </w:r>
      <w:r w:rsidR="00C51A4B">
        <w:t xml:space="preserve">la nemažai linijos aptikimo iššūkių, pavyzdžiui, </w:t>
      </w:r>
      <w:r w:rsidR="00C51A4B" w:rsidRPr="00096694">
        <w:t>lazerio šviesos sodrumo reiškinys, baltos aplinkos šviesos poveikis ir lazerio nuskaitymo linijos segmentacija</w:t>
      </w:r>
      <w:r w:rsidR="00BB4546">
        <w:t>.</w:t>
      </w:r>
    </w:p>
    <w:p w14:paraId="5FA00881" w14:textId="77777777" w:rsidR="00096694" w:rsidRPr="00096694" w:rsidRDefault="00096694" w:rsidP="0091637F">
      <w:pPr>
        <w:spacing w:line="240" w:lineRule="auto"/>
        <w:rPr>
          <w:lang w:val="en-US"/>
        </w:rPr>
      </w:pPr>
    </w:p>
    <w:p w14:paraId="79456A2D" w14:textId="79CFD612" w:rsidR="00BD74BD" w:rsidRDefault="00C029F9" w:rsidP="0091637F">
      <w:pPr>
        <w:pStyle w:val="Tekstas"/>
        <w:spacing w:line="240" w:lineRule="auto"/>
      </w:pPr>
      <w:r>
        <w:t xml:space="preserve">Daugelis šiandien </w:t>
      </w:r>
      <w:r w:rsidR="004C016D">
        <w:t xml:space="preserve">kompiuterinėje regoje </w:t>
      </w:r>
      <w:r>
        <w:t xml:space="preserve">naudojamų </w:t>
      </w:r>
      <w:r w:rsidR="00CB7982">
        <w:t>lazerio linijos aptikimo</w:t>
      </w:r>
      <w:r w:rsidR="004C016D">
        <w:t xml:space="preserve"> </w:t>
      </w:r>
      <w:r w:rsidR="004D0D3F">
        <w:t>algoritmų</w:t>
      </w:r>
      <w:r>
        <w:t xml:space="preserve"> yra paremti spalvų segmentavimu arba </w:t>
      </w:r>
      <w:r w:rsidR="00CB7982">
        <w:t>papras</w:t>
      </w:r>
      <w:r w:rsidR="00BD74BD">
        <w:t>tomis slenkstinėmis ribomis, kurios turi būti nustatomos rankiniu būdu. Tokie būdai nėra adaptyvūs</w:t>
      </w:r>
      <w:r w:rsidR="00890369">
        <w:t xml:space="preserve">, esant sudėtingomis fono sąlygomis arba pakitus aplinkos apšvietai, </w:t>
      </w:r>
      <w:r w:rsidR="007F2423">
        <w:t>visas nustatytas slenkstines ribas reikia derinti iš naujo</w:t>
      </w:r>
      <w:r w:rsidR="00890369">
        <w:t>.</w:t>
      </w:r>
      <w:r w:rsidR="007F2423">
        <w:t xml:space="preserve"> </w:t>
      </w:r>
      <w:r w:rsidR="000F7F7D">
        <w:t>Taip pat analizuojant literatūrą buvo pastebėta, jog daugelis pateiktų metodų veikia paprastame fone</w:t>
      </w:r>
      <w:r w:rsidR="00D35147">
        <w:t>, kai kameros vaizdas yra juodas, o jame ryškiai yra matoma raudona lazerio linija. Apžvelgti algoritmai puikiai veikia tokiomis sąlygomis</w:t>
      </w:r>
      <w:r w:rsidR="005C3354">
        <w:t>, bet tai riboja jų pritaikymo galimybes.</w:t>
      </w:r>
    </w:p>
    <w:p w14:paraId="35546009" w14:textId="4E659BF6" w:rsidR="00FF24F5" w:rsidRDefault="005A159E" w:rsidP="0091637F">
      <w:pPr>
        <w:spacing w:line="240" w:lineRule="auto"/>
      </w:pPr>
      <w:r>
        <w:t>Atsižvelgiant į kilusias problemas, buvo pasiūlytas</w:t>
      </w:r>
      <w:r w:rsidR="00770DF5">
        <w:t xml:space="preserve"> sprendimas, kuris, manoma</w:t>
      </w:r>
      <w:r w:rsidR="001F1FFB">
        <w:t>,</w:t>
      </w:r>
      <w:r w:rsidR="00770DF5">
        <w:t xml:space="preserve"> išspręstų daugelį minėtų uždavinių. </w:t>
      </w:r>
      <w:r w:rsidR="009A5A3D">
        <w:t xml:space="preserve">Buvo pasiūlyta liniją aptikti atsižvelgiant į nuotraukos dažninį spektrą. </w:t>
      </w:r>
      <w:r w:rsidR="00657D04">
        <w:t>Kadangi lazerio linija vaizde sukelia aukštus dažnius, mums pakanka</w:t>
      </w:r>
      <w:r w:rsidR="0026621C">
        <w:t xml:space="preserve"> išfiltruoti žemus dažnius</w:t>
      </w:r>
      <w:r w:rsidR="0091637F">
        <w:t xml:space="preserve"> ir galima nebekreipti dėmesio į spalvą</w:t>
      </w:r>
      <w:r w:rsidR="003C2460">
        <w:t xml:space="preserve">. Taip išsprendžiama lazerio šviesos sodrumo problema. Taip pat, </w:t>
      </w:r>
      <w:r w:rsidR="007E1822">
        <w:t>dažnių spektro filtravimas yra optimalus metodas, kadangi yra atliekama sąlyginai paprasta operacija – tereikia sudauginti dvi matricas. Toks būdas yra gerokai optimalesnis ir greitesnis už</w:t>
      </w:r>
      <w:r w:rsidR="00E76782">
        <w:t xml:space="preserve"> metodus, kurie veikia konvoliucijos principu.</w:t>
      </w:r>
    </w:p>
    <w:p w14:paraId="2BAB0EFC" w14:textId="77777777" w:rsidR="0091637F" w:rsidRDefault="0091637F" w:rsidP="0091637F">
      <w:pPr>
        <w:spacing w:line="240" w:lineRule="auto"/>
      </w:pPr>
    </w:p>
    <w:p w14:paraId="11B55F6F" w14:textId="3083AFA4" w:rsidR="003D237D" w:rsidRPr="003D237D" w:rsidRDefault="003D237D" w:rsidP="0091637F">
      <w:pPr>
        <w:pStyle w:val="Tekstas"/>
        <w:spacing w:line="240" w:lineRule="auto"/>
      </w:pPr>
      <w:r>
        <w:t>Šiame darbe sprendžiama problema – kaip aptikti lazerio liniją kameros vaizde esant sudėtingomis</w:t>
      </w:r>
      <w:r w:rsidR="00C7784E">
        <w:t xml:space="preserve"> </w:t>
      </w:r>
      <w:r>
        <w:t xml:space="preserve"> fono sąlygomis</w:t>
      </w:r>
      <w:r w:rsidR="009816DF">
        <w:t xml:space="preserve"> taip pat išsprendžiant problemą, kai dėl nepakankamo kameros jautrumo, raudona lazerio linij</w:t>
      </w:r>
      <w:r w:rsidR="002B75C7">
        <w:t>a</w:t>
      </w:r>
      <w:r w:rsidR="009816DF">
        <w:t xml:space="preserve"> per vidurį tampa balta.</w:t>
      </w:r>
    </w:p>
    <w:p w14:paraId="7BA12D09" w14:textId="7263EDF8" w:rsidR="000F0A79" w:rsidRDefault="00293D9C" w:rsidP="00301D05">
      <w:pPr>
        <w:pStyle w:val="Tekstas"/>
        <w:spacing w:line="240" w:lineRule="auto"/>
      </w:pPr>
      <w:r>
        <w:rPr>
          <w:b/>
        </w:rPr>
        <w:t>Darbo tikslas</w:t>
      </w:r>
      <w:r>
        <w:t xml:space="preserve"> – sukurti algoritmą, kuris aptiktų lazerio l</w:t>
      </w:r>
      <w:r w:rsidR="000F0A79">
        <w:t>iniją kameros vaizde esant sudėtingomis fono sąlygomis</w:t>
      </w:r>
      <w:r w:rsidR="00B342AF">
        <w:t>.</w:t>
      </w:r>
    </w:p>
    <w:p w14:paraId="40764BE4" w14:textId="103F4CEA" w:rsidR="000F0A79" w:rsidRDefault="000F0A79" w:rsidP="00301D05">
      <w:pPr>
        <w:spacing w:line="240" w:lineRule="auto"/>
        <w:rPr>
          <w:b/>
        </w:rPr>
      </w:pPr>
      <w:r>
        <w:rPr>
          <w:b/>
        </w:rPr>
        <w:t>Pagrindiniai darbo uždaviniai:</w:t>
      </w:r>
    </w:p>
    <w:p w14:paraId="67767370" w14:textId="4527E78D" w:rsidR="000F0A79" w:rsidRDefault="00EC5414" w:rsidP="00301D05">
      <w:pPr>
        <w:pStyle w:val="ListBullet"/>
        <w:spacing w:line="240" w:lineRule="auto"/>
      </w:pPr>
      <w:r>
        <w:t>Išanalizuoti jau esamus metodus, kurie naudojami lazerio linijos aptikimui</w:t>
      </w:r>
      <w:r w:rsidR="008F09A5">
        <w:t>, atlikti jų tyrimus.</w:t>
      </w:r>
    </w:p>
    <w:p w14:paraId="1D7A1331" w14:textId="0CA996BB" w:rsidR="00A75A32" w:rsidRPr="000F0A79" w:rsidRDefault="00917FAE" w:rsidP="00301D05">
      <w:pPr>
        <w:pStyle w:val="ListBullet"/>
        <w:spacing w:line="240" w:lineRule="auto"/>
      </w:pPr>
      <w:r>
        <w:t>Sukurti algoritmą lazerio linijos aptikimui remiantis esamais metodais</w:t>
      </w:r>
      <w:r w:rsidR="0076419A">
        <w:t xml:space="preserve"> ir eliminuojant jų trūkumus.</w:t>
      </w:r>
    </w:p>
    <w:p w14:paraId="2E1280B0" w14:textId="7D1123D5" w:rsidR="000255D6" w:rsidRDefault="000C6CDA" w:rsidP="00301D05">
      <w:pPr>
        <w:pStyle w:val="Heading1"/>
        <w:spacing w:line="240" w:lineRule="auto"/>
      </w:pPr>
      <w:bookmarkStart w:id="39" w:name="_Toc61951540"/>
      <w:r>
        <w:lastRenderedPageBreak/>
        <w:t xml:space="preserve">Lazerio linijos aptikimo metodų </w:t>
      </w:r>
      <w:r w:rsidR="000255D6">
        <w:t>apžvalga</w:t>
      </w:r>
      <w:bookmarkEnd w:id="39"/>
    </w:p>
    <w:p w14:paraId="2D8A197E" w14:textId="769494FE" w:rsidR="005339FA" w:rsidRDefault="00720939" w:rsidP="00301D05">
      <w:pPr>
        <w:pStyle w:val="Tekstas"/>
        <w:spacing w:line="240" w:lineRule="auto"/>
      </w:pPr>
      <w:r>
        <w:t xml:space="preserve">Šioje dalyje yra aprašomi </w:t>
      </w:r>
      <w:r w:rsidR="002D23CD">
        <w:t xml:space="preserve">šiuo metu plačiausiai žinomi algoritmai ir technologijos, skirtos lazerio linijos aptikimui. </w:t>
      </w:r>
      <w:r w:rsidR="009F2484">
        <w:t>Yra aptariami pagrindiniai algoritmų veikimo principai, jų aktualumas</w:t>
      </w:r>
      <w:r w:rsidR="005339FA">
        <w:t xml:space="preserve"> bei prisitaikymo prie kintamų aplinkos</w:t>
      </w:r>
      <w:r w:rsidR="00983138">
        <w:t xml:space="preserve"> bei</w:t>
      </w:r>
      <w:r w:rsidR="005339FA">
        <w:t xml:space="preserve"> fono veiksnių galimybės. Šiame skyriuje yra </w:t>
      </w:r>
      <w:r w:rsidR="00264915">
        <w:t>kalbama</w:t>
      </w:r>
      <w:r w:rsidR="005339FA">
        <w:t xml:space="preserve"> apie</w:t>
      </w:r>
      <w:r w:rsidR="00264915">
        <w:t>:</w:t>
      </w:r>
    </w:p>
    <w:p w14:paraId="053E4308" w14:textId="282F130A" w:rsidR="00264915" w:rsidRDefault="00264915" w:rsidP="00301D05">
      <w:pPr>
        <w:pStyle w:val="ListBullet"/>
        <w:spacing w:line="240" w:lineRule="auto"/>
      </w:pPr>
      <w:r>
        <w:t>Lazerio linijos aptikimas paremtas spalvų segmentavimu [1]</w:t>
      </w:r>
      <w:r w:rsidR="0047138F">
        <w:t>[2]</w:t>
      </w:r>
      <w:r w:rsidR="001040D3">
        <w:t>.</w:t>
      </w:r>
    </w:p>
    <w:p w14:paraId="30FA1BC2" w14:textId="184D6234" w:rsidR="003B7D7A" w:rsidRDefault="003B7D7A" w:rsidP="00301D05">
      <w:pPr>
        <w:pStyle w:val="ListBullet"/>
        <w:spacing w:line="240" w:lineRule="auto"/>
      </w:pPr>
      <w:r>
        <w:t>Lazerio linijos aptikimas skaičiuojant vaizdo gradientą [1</w:t>
      </w:r>
      <w:r w:rsidR="00EF7031">
        <w:t>0</w:t>
      </w:r>
      <w:r>
        <w:t>].</w:t>
      </w:r>
    </w:p>
    <w:p w14:paraId="63A6EC63" w14:textId="20061FEA" w:rsidR="001040D3" w:rsidRDefault="002714FD" w:rsidP="00301D05">
      <w:pPr>
        <w:pStyle w:val="ListBullet"/>
        <w:spacing w:line="240" w:lineRule="auto"/>
      </w:pPr>
      <w:r>
        <w:t>Lazerio linijos aptikimas ieškant pikselių intensyvumo kitimo pikų</w:t>
      </w:r>
      <w:r w:rsidR="009B74B7">
        <w:t xml:space="preserve"> </w:t>
      </w:r>
      <w:r w:rsidR="00E840EC">
        <w:t>[7]</w:t>
      </w:r>
      <w:r w:rsidR="00F22077">
        <w:t>.</w:t>
      </w:r>
    </w:p>
    <w:p w14:paraId="30CBA8FA" w14:textId="3D84A80F" w:rsidR="00785C57" w:rsidRDefault="00785C57" w:rsidP="00301D05">
      <w:pPr>
        <w:pStyle w:val="Heading2"/>
        <w:spacing w:line="240" w:lineRule="auto"/>
      </w:pPr>
      <w:bookmarkStart w:id="40" w:name="_Toc61951541"/>
      <w:r>
        <w:t>Lazerio linijos aptikimas paremtas spalvų segmentavimu</w:t>
      </w:r>
      <w:bookmarkEnd w:id="40"/>
    </w:p>
    <w:p w14:paraId="1E6FF047" w14:textId="1DB69893" w:rsidR="00762746" w:rsidRDefault="00C008EE" w:rsidP="00301D05">
      <w:pPr>
        <w:pStyle w:val="Tekstas"/>
        <w:spacing w:line="240" w:lineRule="auto"/>
      </w:pPr>
      <w:r>
        <w:t>Šį algoritmą galima suskirstyti į</w:t>
      </w:r>
      <w:r w:rsidR="00ED52E8">
        <w:t xml:space="preserve"> tris nuoseklius žingsnius, kurie</w:t>
      </w:r>
      <w:r w:rsidR="00B43E4B">
        <w:t xml:space="preserve"> yra pavaizduoti (1.1 pav.).</w:t>
      </w:r>
      <w:r w:rsidR="00AC463A">
        <w:t xml:space="preserve"> Kiekvienas žingsnis detaliau yra aptariamas posk</w:t>
      </w:r>
      <w:r w:rsidR="003C6DEB">
        <w:t>y</w:t>
      </w:r>
      <w:r w:rsidR="00AC463A">
        <w:t>ryje.</w:t>
      </w:r>
    </w:p>
    <w:p w14:paraId="7247C0F4" w14:textId="77777777" w:rsidR="003C6DEB" w:rsidRDefault="00762746" w:rsidP="00301D05">
      <w:pPr>
        <w:pStyle w:val="Figure"/>
        <w:keepNext/>
        <w:framePr w:wrap="notBeside"/>
        <w:spacing w:line="240" w:lineRule="auto"/>
      </w:pPr>
      <w:r>
        <w:rPr>
          <w:noProof/>
        </w:rPr>
        <w:drawing>
          <wp:inline distT="0" distB="0" distL="0" distR="0" wp14:anchorId="5BEE8A2D" wp14:editId="0B1F85F7">
            <wp:extent cx="3690448" cy="532738"/>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9944" cy="571641"/>
                    </a:xfrm>
                    <a:prstGeom prst="rect">
                      <a:avLst/>
                    </a:prstGeom>
                    <a:noFill/>
                    <a:ln>
                      <a:noFill/>
                    </a:ln>
                  </pic:spPr>
                </pic:pic>
              </a:graphicData>
            </a:graphic>
          </wp:inline>
        </w:drawing>
      </w:r>
    </w:p>
    <w:p w14:paraId="306D113C" w14:textId="6C5DF901" w:rsidR="00B867F6"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1</w:t>
      </w:r>
      <w:r>
        <w:fldChar w:fldCharType="end"/>
      </w:r>
      <w:r w:rsidR="003C6DEB">
        <w:t xml:space="preserve"> pav. Pagrindinės algoritmo dalys</w:t>
      </w:r>
    </w:p>
    <w:p w14:paraId="086DF62E" w14:textId="1AA880DB" w:rsidR="00AA234A" w:rsidRDefault="00CC2275" w:rsidP="00301D05">
      <w:pPr>
        <w:pStyle w:val="Heading3"/>
        <w:spacing w:line="240" w:lineRule="auto"/>
      </w:pPr>
      <w:bookmarkStart w:id="41" w:name="_Toc61951542"/>
      <w:r>
        <w:t>Vaizdo normalizavimas</w:t>
      </w:r>
      <w:bookmarkEnd w:id="41"/>
    </w:p>
    <w:p w14:paraId="4D640662" w14:textId="3645A999" w:rsidR="00CC2275" w:rsidRDefault="002711F9" w:rsidP="00301D05">
      <w:pPr>
        <w:pStyle w:val="Tekstas"/>
        <w:spacing w:line="240" w:lineRule="auto"/>
      </w:pPr>
      <w:r>
        <w:t>Vaizdo normalizavimas</w:t>
      </w:r>
      <w:r w:rsidR="00574DD5">
        <w:t xml:space="preserve"> </w:t>
      </w:r>
      <w:r w:rsidR="001E3E38">
        <w:t>[3]</w:t>
      </w:r>
      <w:r>
        <w:t xml:space="preserve"> yra būtinas tuo atveju, kai</w:t>
      </w:r>
      <w:r w:rsidR="0086128C">
        <w:t xml:space="preserve"> į kameros kadrą patenka mažai šviesą atspindinčių objektų vaizdai.</w:t>
      </w:r>
      <w:r w:rsidR="00323CE2">
        <w:t xml:space="preserve"> Normalizavimas yra atliekamas keičiant spalvoto vaizdo raudono</w:t>
      </w:r>
      <w:r w:rsidR="00D4385B">
        <w:t xml:space="preserve"> (kadangi šiuo atveju yra kalbama apie raudoną lazerio liniją)</w:t>
      </w:r>
      <w:r w:rsidR="00323CE2">
        <w:t xml:space="preserve"> kanalo</w:t>
      </w:r>
      <w:r w:rsidR="00D4385B">
        <w:t xml:space="preserve"> intensyvumo reikšmes.</w:t>
      </w:r>
      <w:r w:rsidR="000033B2">
        <w:t xml:space="preserve"> Normalizuota spalvos intensyvumo reikšmė yra apskaičiuojama pagal formulę:</w:t>
      </w:r>
    </w:p>
    <w:tbl>
      <w:tblPr>
        <w:tblStyle w:val="Lentelsce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09"/>
        <w:gridCol w:w="3210"/>
      </w:tblGrid>
      <w:tr w:rsidR="007036B7" w14:paraId="5BEEECD2" w14:textId="77777777" w:rsidTr="006D7995">
        <w:tc>
          <w:tcPr>
            <w:tcW w:w="3209" w:type="dxa"/>
          </w:tcPr>
          <w:p w14:paraId="025546BC" w14:textId="77777777" w:rsidR="007036B7" w:rsidRDefault="007036B7" w:rsidP="00301D05">
            <w:pPr>
              <w:spacing w:line="240" w:lineRule="auto"/>
            </w:pPr>
          </w:p>
        </w:tc>
        <w:tc>
          <w:tcPr>
            <w:tcW w:w="3209" w:type="dxa"/>
            <w:vAlign w:val="center"/>
          </w:tcPr>
          <w:p w14:paraId="1C874AB4" w14:textId="57E3EF6D" w:rsidR="007036B7" w:rsidRPr="007036B7" w:rsidRDefault="004E6BD2" w:rsidP="00301D05">
            <w:pPr>
              <w:pStyle w:val="Tekstas"/>
              <w:spacing w:line="240" w:lineRule="auto"/>
              <w:jc w:val="center"/>
              <w:rPr>
                <w:lang w:val="en-US"/>
              </w:rPr>
            </w:pPr>
            <m:oMathPara>
              <m:oMath>
                <m:sSub>
                  <m:sSubPr>
                    <m:ctrlPr>
                      <w:rPr>
                        <w:rFonts w:ascii="Cambria Math" w:eastAsiaTheme="minorHAnsi" w:hAnsi="Cambria Math"/>
                      </w:rPr>
                    </m:ctrlPr>
                  </m:sSubPr>
                  <m:e>
                    <m:r>
                      <w:rPr>
                        <w:rFonts w:ascii="Cambria Math" w:hAnsi="Cambria Math"/>
                      </w:rPr>
                      <m:t>I</m:t>
                    </m:r>
                  </m:e>
                  <m:sub>
                    <m:r>
                      <w:rPr>
                        <w:rFonts w:ascii="Cambria Math" w:hAnsi="Cambria Math"/>
                      </w:rPr>
                      <m:t>Ni</m:t>
                    </m:r>
                  </m:sub>
                </m:sSub>
                <m:d>
                  <m:dPr>
                    <m:ctrlPr>
                      <w:rPr>
                        <w:rFonts w:ascii="Cambria Math" w:hAnsi="Cambria Math"/>
                      </w:rPr>
                    </m:ctrlPr>
                  </m:dPr>
                  <m:e>
                    <m:r>
                      <w:rPr>
                        <w:rFonts w:ascii="Cambria Math" w:hAnsi="Cambria Math"/>
                      </w:rPr>
                      <m:t>R</m:t>
                    </m:r>
                  </m:e>
                </m:d>
                <m:r>
                  <m:rPr>
                    <m:sty m:val="p"/>
                  </m:rPr>
                  <w:rPr>
                    <w:rFonts w:ascii="Cambria Math" w:hAnsi="Cambria Math"/>
                    <w:lang w:val="en-US"/>
                  </w:rPr>
                  <m:t xml:space="preserve">= </m:t>
                </m:r>
                <m:f>
                  <m:fPr>
                    <m:ctrlPr>
                      <w:rPr>
                        <w:rFonts w:ascii="Cambria Math" w:eastAsiaTheme="minorHAnsi" w:hAnsi="Cambria Math"/>
                        <w:lang w:val="en-US"/>
                      </w:rPr>
                    </m:ctrlPr>
                  </m:fPr>
                  <m:num>
                    <m:sSub>
                      <m:sSubPr>
                        <m:ctrlPr>
                          <w:rPr>
                            <w:rFonts w:ascii="Cambria Math" w:eastAsiaTheme="minorHAnsi" w:hAnsi="Cambria Math"/>
                            <w:lang w:val="en-US"/>
                          </w:rPr>
                        </m:ctrlPr>
                      </m:sSubPr>
                      <m:e>
                        <m:r>
                          <w:rPr>
                            <w:rFonts w:ascii="Cambria Math" w:hAnsi="Cambria Math"/>
                            <w:lang w:val="en-US"/>
                          </w:rPr>
                          <m:t>R</m:t>
                        </m:r>
                      </m:e>
                      <m:sub>
                        <m:r>
                          <w:rPr>
                            <w:rFonts w:ascii="Cambria Math" w:hAnsi="Cambria Math"/>
                            <w:lang w:val="en-US"/>
                          </w:rPr>
                          <m:t>i</m:t>
                        </m:r>
                      </m:sub>
                    </m:sSub>
                  </m:num>
                  <m:den>
                    <m:r>
                      <m:rPr>
                        <m:sty m:val="p"/>
                      </m:rPr>
                      <w:rPr>
                        <w:rFonts w:ascii="Cambria Math" w:hAnsi="Cambria Math"/>
                        <w:lang w:val="en-US"/>
                      </w:rPr>
                      <m:t>max⁡(</m:t>
                    </m:r>
                    <m:r>
                      <w:rPr>
                        <w:rFonts w:ascii="Cambria Math" w:hAnsi="Cambria Math"/>
                        <w:lang w:val="en-US"/>
                      </w:rPr>
                      <m:t>R</m:t>
                    </m:r>
                    <m:r>
                      <m:rPr>
                        <m:sty m:val="p"/>
                      </m:rPr>
                      <w:rPr>
                        <w:rFonts w:ascii="Cambria Math" w:hAnsi="Cambria Math"/>
                        <w:lang w:val="en-US"/>
                      </w:rPr>
                      <m:t>)</m:t>
                    </m:r>
                  </m:den>
                </m:f>
              </m:oMath>
            </m:oMathPara>
          </w:p>
        </w:tc>
        <w:tc>
          <w:tcPr>
            <w:tcW w:w="3210" w:type="dxa"/>
            <w:vAlign w:val="center"/>
          </w:tcPr>
          <w:p w14:paraId="0D499BE9" w14:textId="1E52D04C" w:rsidR="007036B7" w:rsidRPr="00C912F0" w:rsidRDefault="006D58ED" w:rsidP="00301D05">
            <w:pPr>
              <w:tabs>
                <w:tab w:val="left" w:pos="2492"/>
                <w:tab w:val="left" w:pos="2835"/>
              </w:tabs>
              <w:spacing w:line="240" w:lineRule="auto"/>
              <w:jc w:val="right"/>
              <w:rPr>
                <w:lang w:val="en-US"/>
              </w:rPr>
            </w:pPr>
            <w:r>
              <w:t>(1.1)</w:t>
            </w:r>
          </w:p>
        </w:tc>
      </w:tr>
    </w:tbl>
    <w:p w14:paraId="487FAFF9" w14:textId="6E99D93D" w:rsidR="00711D1D" w:rsidRDefault="00D67131" w:rsidP="00301D05">
      <w:pPr>
        <w:pStyle w:val="Tekstas"/>
        <w:spacing w:line="240" w:lineRule="auto"/>
      </w:pPr>
      <w:r w:rsidRPr="00EB19E1">
        <w:rPr>
          <w:i/>
        </w:rPr>
        <w:t>I</w:t>
      </w:r>
      <w:r w:rsidRPr="00EB19E1">
        <w:rPr>
          <w:i/>
          <w:vertAlign w:val="subscript"/>
        </w:rPr>
        <w:t>Ni</w:t>
      </w:r>
      <w:r w:rsidRPr="00EB19E1">
        <w:rPr>
          <w:i/>
        </w:rPr>
        <w:t>(R)</w:t>
      </w:r>
      <w:r w:rsidR="00EB19E1">
        <w:t xml:space="preserve"> – normalizuota raudono kanalo reikšmė, </w:t>
      </w:r>
      <w:r w:rsidR="00EB19E1">
        <w:rPr>
          <w:i/>
        </w:rPr>
        <w:t xml:space="preserve">i </w:t>
      </w:r>
      <w:r w:rsidR="00925791">
        <w:rPr>
          <w:i/>
        </w:rPr>
        <w:t>–</w:t>
      </w:r>
      <w:r w:rsidR="00EB19E1">
        <w:rPr>
          <w:i/>
        </w:rPr>
        <w:t xml:space="preserve"> </w:t>
      </w:r>
      <w:r w:rsidR="00925791">
        <w:t>pikselio indeksas.</w:t>
      </w:r>
    </w:p>
    <w:p w14:paraId="2248858B" w14:textId="77777777" w:rsidR="00BD65E2" w:rsidRDefault="00BD65E2" w:rsidP="00301D05">
      <w:pPr>
        <w:pStyle w:val="Figure"/>
        <w:keepNext/>
        <w:framePr w:wrap="notBeside"/>
        <w:spacing w:line="240" w:lineRule="auto"/>
      </w:pPr>
      <w:r>
        <w:rPr>
          <w:noProof/>
        </w:rPr>
        <w:drawing>
          <wp:inline distT="0" distB="0" distL="0" distR="0" wp14:anchorId="671E9E2C" wp14:editId="1F5907D0">
            <wp:extent cx="1892410" cy="1113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2410" cy="1113846"/>
                    </a:xfrm>
                    <a:prstGeom prst="rect">
                      <a:avLst/>
                    </a:prstGeom>
                    <a:noFill/>
                    <a:ln>
                      <a:noFill/>
                    </a:ln>
                  </pic:spPr>
                </pic:pic>
              </a:graphicData>
            </a:graphic>
          </wp:inline>
        </w:drawing>
      </w:r>
    </w:p>
    <w:p w14:paraId="70465709" w14:textId="0263FEAA" w:rsidR="00B05114"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2</w:t>
      </w:r>
      <w:r>
        <w:fldChar w:fldCharType="end"/>
      </w:r>
      <w:r w:rsidR="00C81312">
        <w:t xml:space="preserve"> pav. normalizavimo proceso pavyzdys (a) originali nuotrauka</w:t>
      </w:r>
    </w:p>
    <w:p w14:paraId="7DB8F77C" w14:textId="0FE407F9" w:rsidR="00B05114" w:rsidRDefault="00B05114" w:rsidP="00301D05">
      <w:pPr>
        <w:pStyle w:val="Figure"/>
        <w:framePr w:wrap="notBeside"/>
        <w:spacing w:line="240" w:lineRule="auto"/>
      </w:pPr>
      <w:r>
        <w:t>(b) normalizuota nuotrauka</w:t>
      </w:r>
      <w:r w:rsidR="001D156E">
        <w:t xml:space="preserve"> [1]</w:t>
      </w:r>
    </w:p>
    <w:p w14:paraId="7EF66E98" w14:textId="42B9B6C5" w:rsidR="00F70DB9" w:rsidRDefault="00F70DB9" w:rsidP="00301D05">
      <w:pPr>
        <w:pStyle w:val="Tekstas"/>
        <w:spacing w:line="240" w:lineRule="auto"/>
      </w:pPr>
      <w:r>
        <w:t xml:space="preserve">Iš (1.2 pav.) matyti, jog normalizavimo algoritmas pasiteisino, linija yra paryškinta, tačiau nėra akcentuota tai, jog toks viso kadro apdorojimas lygiai taip pat išryškina ir nepageidaujamas </w:t>
      </w:r>
      <w:r w:rsidR="00B21C4C">
        <w:t>nuotraukos vietas, kurios vėliau turi būti filtruojamos kaip triukšmas.</w:t>
      </w:r>
    </w:p>
    <w:p w14:paraId="69A58EA3" w14:textId="49C33610" w:rsidR="00B21C4C" w:rsidRDefault="00B21C4C" w:rsidP="00301D05">
      <w:pPr>
        <w:pStyle w:val="Heading3"/>
        <w:spacing w:line="240" w:lineRule="auto"/>
      </w:pPr>
      <w:bookmarkStart w:id="42" w:name="_Toc61951543"/>
      <w:r>
        <w:t>RGB segmentavimas</w:t>
      </w:r>
      <w:bookmarkEnd w:id="42"/>
    </w:p>
    <w:p w14:paraId="60FDE25F" w14:textId="1451E381" w:rsidR="00B21C4C" w:rsidRDefault="00E70E4E" w:rsidP="00301D05">
      <w:pPr>
        <w:pStyle w:val="Tekstas"/>
        <w:spacing w:line="240" w:lineRule="auto"/>
      </w:pPr>
      <w:r>
        <w:t xml:space="preserve">Spalvos segmentavimas yra pati svarbiausia algoritmo dalis. </w:t>
      </w:r>
      <w:r w:rsidR="005E5ACD">
        <w:t>Teisingas segmentavimas turi didelę įtaką lazerio linijos taškų suradimo tikslumui. Monochromatin</w:t>
      </w:r>
      <w:r w:rsidR="00CB78C3">
        <w:t>is</w:t>
      </w:r>
      <w:r w:rsidR="005E5ACD">
        <w:t xml:space="preserve"> </w:t>
      </w:r>
      <w:r w:rsidR="009F17D0">
        <w:t>lazeri</w:t>
      </w:r>
      <w:r w:rsidR="00CB78C3">
        <w:t>s</w:t>
      </w:r>
      <w:r w:rsidR="009F17D0">
        <w:t xml:space="preserve"> </w:t>
      </w:r>
      <w:r w:rsidR="00CB78C3">
        <w:t>išspinduliuoja šviesą raudonoje spektro dalyje, o vaizdo matrica yra suskirstyta į tris atskirus kanalus</w:t>
      </w:r>
      <w:r w:rsidR="00822710">
        <w:t xml:space="preserve"> R(angl. </w:t>
      </w:r>
      <w:r w:rsidR="00822710" w:rsidRPr="00822710">
        <w:rPr>
          <w:lang w:val="en-US"/>
        </w:rPr>
        <w:t>Red</w:t>
      </w:r>
      <w:r w:rsidR="00822710">
        <w:t xml:space="preserve">), G(angl. </w:t>
      </w:r>
      <w:r w:rsidR="00822710" w:rsidRPr="00822710">
        <w:rPr>
          <w:lang w:val="en-US"/>
        </w:rPr>
        <w:t>Green</w:t>
      </w:r>
      <w:r w:rsidR="00822710">
        <w:t xml:space="preserve">) ir B(angl. </w:t>
      </w:r>
      <w:r w:rsidR="00822710" w:rsidRPr="00822710">
        <w:rPr>
          <w:lang w:val="en-US"/>
        </w:rPr>
        <w:t>Blue</w:t>
      </w:r>
      <w:r w:rsidR="00822710">
        <w:t>).</w:t>
      </w:r>
      <w:r w:rsidR="009F17D0">
        <w:t xml:space="preserve"> </w:t>
      </w:r>
      <w:r w:rsidR="00312852">
        <w:t>Raudonas kanalas reprezentuoja lazerio šviesą. Likę du kanalai (</w:t>
      </w:r>
      <w:r w:rsidR="007A105E">
        <w:t>G ir B) yra svarbūs baltos šviesos fono įvertinimui.</w:t>
      </w:r>
      <w:r w:rsidR="00433682">
        <w:t xml:space="preserve"> Lazerio šviesos išskyrimas iš fono yra atliekamas </w:t>
      </w:r>
      <w:r w:rsidR="00060007">
        <w:t xml:space="preserve">išfiltruojant </w:t>
      </w:r>
      <w:r w:rsidR="00060007">
        <w:lastRenderedPageBreak/>
        <w:t xml:space="preserve">kiekvieno spalvos kanalo reikšmes pagal slenkstines ribas. Vienas nuotraukos pikselis yra laikomas raudona lazerio šviesa, jei atitinka </w:t>
      </w:r>
      <w:r w:rsidR="002B58BE">
        <w:t>išraišką: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647"/>
        <w:gridCol w:w="702"/>
      </w:tblGrid>
      <w:tr w:rsidR="002B58BE" w14:paraId="2BC7D6D7" w14:textId="77777777" w:rsidTr="0020414D">
        <w:tc>
          <w:tcPr>
            <w:tcW w:w="279" w:type="dxa"/>
          </w:tcPr>
          <w:p w14:paraId="0885A5C8" w14:textId="77777777" w:rsidR="002B58BE" w:rsidRDefault="002B58BE" w:rsidP="00301D05">
            <w:pPr>
              <w:spacing w:line="240" w:lineRule="auto"/>
            </w:pPr>
          </w:p>
        </w:tc>
        <w:tc>
          <w:tcPr>
            <w:tcW w:w="8647" w:type="dxa"/>
          </w:tcPr>
          <w:p w14:paraId="0A35A3CE" w14:textId="72BA7F36" w:rsidR="002B58BE" w:rsidRPr="00DF0A01" w:rsidRDefault="004E6BD2" w:rsidP="00301D05">
            <w:pPr>
              <w:spacing w:line="240" w:lineRule="auto"/>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L </m:t>
                    </m:r>
                  </m:sub>
                </m:sSub>
                <m:r>
                  <w:rPr>
                    <w:rFonts w:ascii="Cambria Math" w:hAnsi="Cambria Math"/>
                  </w:rPr>
                  <m:t>=I</m:t>
                </m:r>
                <m:d>
                  <m:dPr>
                    <m:ctrlPr>
                      <w:rPr>
                        <w:rFonts w:ascii="Cambria Math" w:hAnsi="Cambria Math"/>
                        <w:i/>
                      </w:rPr>
                    </m:ctrlPr>
                  </m:dPr>
                  <m:e>
                    <m:r>
                      <w:rPr>
                        <w:rFonts w:ascii="Cambria Math" w:hAnsi="Cambria Math"/>
                      </w:rPr>
                      <m:t>R&gt;</m:t>
                    </m:r>
                    <m:sSub>
                      <m:sSubPr>
                        <m:ctrlPr>
                          <w:rPr>
                            <w:rFonts w:ascii="Cambria Math" w:hAnsi="Cambria Math"/>
                            <w:i/>
                          </w:rPr>
                        </m:ctrlPr>
                      </m:sSubPr>
                      <m:e>
                        <m:r>
                          <w:rPr>
                            <w:rFonts w:ascii="Cambria Math" w:hAnsi="Cambria Math"/>
                          </w:rPr>
                          <m:t>T</m:t>
                        </m:r>
                      </m:e>
                      <m:sub>
                        <m:r>
                          <w:rPr>
                            <w:rFonts w:ascii="Cambria Math" w:hAnsi="Cambria Math"/>
                          </w:rPr>
                          <m:t>R</m:t>
                        </m:r>
                      </m:sub>
                    </m:sSub>
                  </m:e>
                </m:d>
                <m:r>
                  <w:rPr>
                    <w:rFonts w:ascii="Cambria Math" w:hAnsi="Cambria Math"/>
                  </w:rPr>
                  <m:t xml:space="preserve"> &amp; I</m:t>
                </m:r>
                <m:d>
                  <m:dPr>
                    <m:ctrlPr>
                      <w:rPr>
                        <w:rFonts w:ascii="Cambria Math" w:hAnsi="Cambria Math"/>
                        <w:i/>
                      </w:rPr>
                    </m:ctrlPr>
                  </m:dPr>
                  <m:e>
                    <m:r>
                      <w:rPr>
                        <w:rFonts w:ascii="Cambria Math" w:hAnsi="Cambria Math"/>
                      </w:rPr>
                      <m:t xml:space="preserve">G&lt; </m:t>
                    </m:r>
                    <m:sSub>
                      <m:sSubPr>
                        <m:ctrlPr>
                          <w:rPr>
                            <w:rFonts w:ascii="Cambria Math" w:hAnsi="Cambria Math"/>
                            <w:i/>
                          </w:rPr>
                        </m:ctrlPr>
                      </m:sSubPr>
                      <m:e>
                        <m:r>
                          <w:rPr>
                            <w:rFonts w:ascii="Cambria Math" w:hAnsi="Cambria Math"/>
                          </w:rPr>
                          <m:t>T</m:t>
                        </m:r>
                      </m:e>
                      <m:sub>
                        <m:r>
                          <w:rPr>
                            <w:rFonts w:ascii="Cambria Math" w:hAnsi="Cambria Math"/>
                          </w:rPr>
                          <m:t>G</m:t>
                        </m:r>
                      </m:sub>
                    </m:sSub>
                  </m:e>
                </m:d>
                <m:r>
                  <w:rPr>
                    <w:rFonts w:ascii="Cambria Math" w:hAnsi="Cambria Math"/>
                  </w:rPr>
                  <m:t xml:space="preserve"> &amp; I(B&lt;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m:oMathPara>
          </w:p>
        </w:tc>
        <w:tc>
          <w:tcPr>
            <w:tcW w:w="702" w:type="dxa"/>
          </w:tcPr>
          <w:p w14:paraId="46D9C783" w14:textId="7018E544" w:rsidR="002B58BE" w:rsidRDefault="00DF0A01" w:rsidP="00301D05">
            <w:pPr>
              <w:spacing w:line="240" w:lineRule="auto"/>
              <w:jc w:val="right"/>
            </w:pPr>
            <w:r>
              <w:t>(1.2)</w:t>
            </w:r>
          </w:p>
        </w:tc>
      </w:tr>
    </w:tbl>
    <w:p w14:paraId="2C61663F" w14:textId="77777777" w:rsidR="00896CC6" w:rsidRDefault="0020414D" w:rsidP="00301D05">
      <w:pPr>
        <w:spacing w:line="240" w:lineRule="auto"/>
      </w:pPr>
      <w:r>
        <w:tab/>
      </w:r>
    </w:p>
    <w:p w14:paraId="482537CB" w14:textId="49A67676" w:rsidR="00306264" w:rsidRDefault="0020414D" w:rsidP="00301D05">
      <w:pPr>
        <w:pStyle w:val="Tekstas"/>
        <w:spacing w:line="240" w:lineRule="auto"/>
      </w:pPr>
      <w:r>
        <w:rPr>
          <w:i/>
        </w:rPr>
        <w:t>I</w:t>
      </w:r>
      <w:r>
        <w:rPr>
          <w:i/>
          <w:vertAlign w:val="subscript"/>
        </w:rPr>
        <w:t xml:space="preserve">L </w:t>
      </w:r>
      <w:r w:rsidR="00896CC6">
        <w:t>–</w:t>
      </w:r>
      <w:r>
        <w:t xml:space="preserve"> </w:t>
      </w:r>
      <w:r w:rsidR="00896CC6">
        <w:t xml:space="preserve">išfiltruoti lazerio </w:t>
      </w:r>
      <w:r w:rsidR="00306264">
        <w:t xml:space="preserve">linijos </w:t>
      </w:r>
      <w:r w:rsidR="00896CC6">
        <w:t>šviesos pikseliai. T</w:t>
      </w:r>
      <w:r w:rsidR="00896CC6" w:rsidRPr="00896CC6">
        <w:rPr>
          <w:vertAlign w:val="subscript"/>
        </w:rPr>
        <w:t>R</w:t>
      </w:r>
      <w:r w:rsidR="00896CC6">
        <w:t>, T</w:t>
      </w:r>
      <w:r w:rsidR="00896CC6" w:rsidRPr="00896CC6">
        <w:rPr>
          <w:vertAlign w:val="subscript"/>
        </w:rPr>
        <w:t>G</w:t>
      </w:r>
      <w:r w:rsidR="00896CC6">
        <w:t xml:space="preserve"> ir T</w:t>
      </w:r>
      <w:r w:rsidR="00896CC6" w:rsidRPr="00896CC6">
        <w:rPr>
          <w:vertAlign w:val="subscript"/>
        </w:rPr>
        <w:t>B</w:t>
      </w:r>
      <w:r w:rsidR="00896CC6">
        <w:rPr>
          <w:vertAlign w:val="subscript"/>
        </w:rPr>
        <w:t xml:space="preserve"> </w:t>
      </w:r>
      <w:r w:rsidR="00896CC6">
        <w:t>yra atitinkamų spalvos kanalų slenkstinės ribos.</w:t>
      </w:r>
    </w:p>
    <w:p w14:paraId="2173EAF8" w14:textId="77777777" w:rsidR="00D26D4A" w:rsidRPr="00D26D4A" w:rsidRDefault="00AF6D96" w:rsidP="00301D05">
      <w:pPr>
        <w:pStyle w:val="Tekstas"/>
        <w:spacing w:line="240" w:lineRule="auto"/>
      </w:pPr>
      <w:r w:rsidRPr="00D26D4A">
        <w:t>Prieš pradedant segmentavimą</w:t>
      </w:r>
      <w:r w:rsidR="00D9495B" w:rsidRPr="00D26D4A">
        <w:t>, visos trys slenkstinės ribos ir įvairūs kameros parametrai turi būti nustatomi rankiniu būdu.</w:t>
      </w:r>
    </w:p>
    <w:p w14:paraId="59BD2EDF" w14:textId="77777777" w:rsidR="00D26D4A" w:rsidRDefault="00D26D4A" w:rsidP="00301D05">
      <w:pPr>
        <w:pStyle w:val="Figure"/>
        <w:keepNext/>
        <w:framePr w:wrap="notBeside"/>
        <w:spacing w:line="240" w:lineRule="auto"/>
      </w:pPr>
      <w:r>
        <w:rPr>
          <w:noProof/>
        </w:rPr>
        <w:drawing>
          <wp:inline distT="0" distB="0" distL="0" distR="0" wp14:anchorId="22B2DE82" wp14:editId="208066A0">
            <wp:extent cx="5017273" cy="2180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822" cy="2255857"/>
                    </a:xfrm>
                    <a:prstGeom prst="rect">
                      <a:avLst/>
                    </a:prstGeom>
                    <a:noFill/>
                    <a:ln>
                      <a:noFill/>
                    </a:ln>
                  </pic:spPr>
                </pic:pic>
              </a:graphicData>
            </a:graphic>
          </wp:inline>
        </w:drawing>
      </w:r>
    </w:p>
    <w:p w14:paraId="2EFF2AB3" w14:textId="56D37967" w:rsidR="00306264" w:rsidRDefault="00C50BFD" w:rsidP="00301D05">
      <w:pPr>
        <w:pStyle w:val="Caption"/>
        <w:framePr w:hSpace="510" w:wrap="notBeside" w:vAnchor="text" w:hAnchor="margin" w:xAlign="center" w:y="1"/>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3</w:t>
      </w:r>
      <w:r>
        <w:fldChar w:fldCharType="end"/>
      </w:r>
      <w:r w:rsidR="00D26D4A">
        <w:t xml:space="preserve"> pav. </w:t>
      </w:r>
      <w:r w:rsidR="0067699A">
        <w:t>Segmentavimo proceso pavyzdys (a) eksperimentinė nuotrauka, (b) gautas vaizdas po spalvų segmentavimo</w:t>
      </w:r>
      <w:r w:rsidR="001D156E">
        <w:t xml:space="preserve"> [1]</w:t>
      </w:r>
    </w:p>
    <w:p w14:paraId="419FA867" w14:textId="5509002F" w:rsidR="00275A4F" w:rsidRPr="00275A4F" w:rsidRDefault="00585C11" w:rsidP="00301D05">
      <w:pPr>
        <w:pStyle w:val="Tekstas"/>
        <w:spacing w:line="240" w:lineRule="auto"/>
      </w:pPr>
      <w:r>
        <w:t>Iš (1.3 pav.) matyti, jog pateiktas spalvų segmentavimo algoritmas puikiai veikia, tačiau galima įžvelgti</w:t>
      </w:r>
      <w:r w:rsidR="00D578C9">
        <w:t xml:space="preserve"> jo didelį trūkumą. Visos slenkstinės ribos ir kameros parametrai turi būti suderinami ranka ir pritaikyti esamam fonui, apšvietimui. Algoritmas</w:t>
      </w:r>
      <w:r w:rsidR="00260786">
        <w:t xml:space="preserve"> visiškai neturi prisitaikymo prie kintančių aplinkos veiksnių savybės.</w:t>
      </w:r>
    </w:p>
    <w:p w14:paraId="5C9E3EEF" w14:textId="098C1238" w:rsidR="008406A4" w:rsidRDefault="008406A4" w:rsidP="00301D05">
      <w:pPr>
        <w:pStyle w:val="Heading3"/>
        <w:spacing w:line="240" w:lineRule="auto"/>
      </w:pPr>
      <w:bookmarkStart w:id="43" w:name="_Toc61951544"/>
      <w:r>
        <w:t>Komponentų žymėjimas</w:t>
      </w:r>
      <w:bookmarkEnd w:id="43"/>
    </w:p>
    <w:p w14:paraId="5DA3ABDC" w14:textId="32D3454C" w:rsidR="008406A4" w:rsidRDefault="00B7645B" w:rsidP="00301D05">
      <w:pPr>
        <w:pStyle w:val="Tekstas"/>
        <w:spacing w:line="240" w:lineRule="auto"/>
      </w:pPr>
      <w:r>
        <w:t>Iš</w:t>
      </w:r>
      <w:r w:rsidR="0083687E">
        <w:t>skirtos vertikalios lazerio linijos vaizdui buvo pritaikyt</w:t>
      </w:r>
      <w:r w:rsidR="001B735A">
        <w:t>os morfologinės operacijos [4]</w:t>
      </w:r>
      <w:r w:rsidR="007D14AF">
        <w:t>, siekiant</w:t>
      </w:r>
      <w:r w:rsidR="00FA6CBD">
        <w:t xml:space="preserve"> užpildyti pertrūkusias linijos vietas.</w:t>
      </w:r>
      <w:r w:rsidR="00AE0060">
        <w:t xml:space="preserve"> </w:t>
      </w:r>
      <w:r w:rsidR="00220D8B">
        <w:t xml:space="preserve">Tada kiekvienas linijos segmentas (komponentas) yra pažymimas skirtingu numeriu [5]. Yra galimi </w:t>
      </w:r>
      <w:r w:rsidR="00395C44">
        <w:t>du skirtingi komponentų sujungimo</w:t>
      </w:r>
      <w:r w:rsidR="005B38BE">
        <w:t xml:space="preserve"> [6]</w:t>
      </w:r>
      <w:r w:rsidR="00395C44">
        <w:t xml:space="preserve"> </w:t>
      </w:r>
      <w:r w:rsidR="00CC5DF2">
        <w:t xml:space="preserve">(1.4 pav.) </w:t>
      </w:r>
      <w:r w:rsidR="00395C44">
        <w:t>būdai</w:t>
      </w:r>
      <w:r w:rsidR="00CC5DF2">
        <w:t>.</w:t>
      </w:r>
    </w:p>
    <w:p w14:paraId="7107CF89" w14:textId="77777777" w:rsidR="00A25C33" w:rsidRDefault="00CC5DF2" w:rsidP="00301D05">
      <w:pPr>
        <w:pStyle w:val="Figure"/>
        <w:keepNext/>
        <w:framePr w:wrap="notBeside"/>
        <w:spacing w:line="240" w:lineRule="auto"/>
      </w:pPr>
      <w:r>
        <w:rPr>
          <w:noProof/>
        </w:rPr>
        <w:drawing>
          <wp:inline distT="0" distB="0" distL="0" distR="0" wp14:anchorId="108A8C8D" wp14:editId="59EA716A">
            <wp:extent cx="3546282" cy="2082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0365" cy="2102941"/>
                    </a:xfrm>
                    <a:prstGeom prst="rect">
                      <a:avLst/>
                    </a:prstGeom>
                    <a:noFill/>
                    <a:ln>
                      <a:noFill/>
                    </a:ln>
                  </pic:spPr>
                </pic:pic>
              </a:graphicData>
            </a:graphic>
          </wp:inline>
        </w:drawing>
      </w:r>
    </w:p>
    <w:p w14:paraId="7022A56F" w14:textId="5064E181" w:rsidR="00CC5DF2"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4</w:t>
      </w:r>
      <w:r>
        <w:fldChar w:fldCharType="end"/>
      </w:r>
      <w:r w:rsidR="00A25C33">
        <w:t xml:space="preserve"> pav. Sužymėti komponentai (a) </w:t>
      </w:r>
      <w:r w:rsidR="001E30B7">
        <w:t xml:space="preserve">keturių </w:t>
      </w:r>
      <w:r w:rsidR="00BD4ED2">
        <w:t xml:space="preserve">pikselių </w:t>
      </w:r>
      <w:r w:rsidR="00394B31">
        <w:t>sąryšio būdas (b) aštuonių pikselių sąryšio būdas</w:t>
      </w:r>
      <w:r w:rsidR="001D156E">
        <w:t xml:space="preserve"> [1]</w:t>
      </w:r>
      <w:r w:rsidR="00394B31">
        <w:t xml:space="preserve"> </w:t>
      </w:r>
      <w:r w:rsidR="00BD4ED2">
        <w:t xml:space="preserve"> </w:t>
      </w:r>
    </w:p>
    <w:p w14:paraId="36E319EB" w14:textId="427A6584" w:rsidR="00394B31" w:rsidRDefault="005F2439" w:rsidP="00301D05">
      <w:pPr>
        <w:pStyle w:val="Tekstas"/>
        <w:spacing w:line="240" w:lineRule="auto"/>
      </w:pPr>
      <w:r>
        <w:lastRenderedPageBreak/>
        <w:t>Keturių pikselių sąryšio būdas</w:t>
      </w:r>
      <w:r w:rsidR="00086FAF">
        <w:t xml:space="preserve"> (angl. </w:t>
      </w:r>
      <w:r w:rsidR="00086FAF" w:rsidRPr="00086FAF">
        <w:rPr>
          <w:lang w:val="en-US"/>
        </w:rPr>
        <w:t>pixel connectivity</w:t>
      </w:r>
      <w:r w:rsidR="00086FAF">
        <w:t>)</w:t>
      </w:r>
      <w:r w:rsidR="008F54C4">
        <w:t xml:space="preserve"> (1.4 pav. (a))</w:t>
      </w:r>
      <w:r>
        <w:t xml:space="preserve"> sujungia atskirus komponentus </w:t>
      </w:r>
      <w:r w:rsidR="00B02F99">
        <w:t xml:space="preserve">į vieną </w:t>
      </w:r>
      <w:r>
        <w:t>tik vertikalia ir horizontalia kryptimis.</w:t>
      </w:r>
      <w:r w:rsidR="008F54C4">
        <w:t xml:space="preserve"> Aštuonių pikselių sąryšio būdas </w:t>
      </w:r>
      <w:r w:rsidR="00B02F99">
        <w:t xml:space="preserve">taip pat prideda pikselius, kurie yra įstrižai </w:t>
      </w:r>
      <w:r w:rsidR="00704EBF">
        <w:t>vienas kitam. Šiam algoritmui yra naudojamas keturių pikselių sąryšio būdas.</w:t>
      </w:r>
    </w:p>
    <w:p w14:paraId="576CA463" w14:textId="77777777" w:rsidR="00CC4A0C" w:rsidRDefault="00704EBF" w:rsidP="00301D05">
      <w:pPr>
        <w:pStyle w:val="Figure"/>
        <w:keepNext/>
        <w:framePr w:wrap="notBeside"/>
        <w:spacing w:line="240" w:lineRule="auto"/>
      </w:pPr>
      <w:r>
        <w:rPr>
          <w:noProof/>
        </w:rPr>
        <w:drawing>
          <wp:inline distT="0" distB="0" distL="0" distR="0" wp14:anchorId="1138E277" wp14:editId="00E7486F">
            <wp:extent cx="3405283" cy="253646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968" cy="2558577"/>
                    </a:xfrm>
                    <a:prstGeom prst="rect">
                      <a:avLst/>
                    </a:prstGeom>
                    <a:noFill/>
                    <a:ln>
                      <a:noFill/>
                    </a:ln>
                  </pic:spPr>
                </pic:pic>
              </a:graphicData>
            </a:graphic>
          </wp:inline>
        </w:drawing>
      </w:r>
    </w:p>
    <w:p w14:paraId="5B9D8CFD" w14:textId="32ECF23F" w:rsidR="00704EBF"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5</w:t>
      </w:r>
      <w:r>
        <w:fldChar w:fldCharType="end"/>
      </w:r>
      <w:r w:rsidR="00CC4A0C">
        <w:t xml:space="preserve"> pav. Sužymėti komponentai </w:t>
      </w:r>
      <w:r w:rsidR="001D156E">
        <w:t>[1]</w:t>
      </w:r>
    </w:p>
    <w:p w14:paraId="57A9C8D9" w14:textId="2507A354" w:rsidR="00696C3A" w:rsidRDefault="002A5079" w:rsidP="00301D05">
      <w:pPr>
        <w:pStyle w:val="Tekstas"/>
        <w:spacing w:line="240" w:lineRule="auto"/>
      </w:pPr>
      <w:r>
        <w:t xml:space="preserve">Tokiu būdu galima skaičiuoti bei aptikti skirtingus objektus ir paviršius, ant kurių yra projektuojama raudona lazerio linijos šviesa. </w:t>
      </w:r>
      <w:r w:rsidR="005D339F">
        <w:t>Komponentų žymėjimas yra svarbus tolimesnei algoritmo vystymui, tobulinimui.</w:t>
      </w:r>
    </w:p>
    <w:p w14:paraId="6C7DEBCB" w14:textId="7B744650" w:rsidR="003B7D7A" w:rsidRDefault="003B7D7A" w:rsidP="00301D05">
      <w:pPr>
        <w:pStyle w:val="Heading2"/>
        <w:spacing w:line="240" w:lineRule="auto"/>
      </w:pPr>
      <w:bookmarkStart w:id="44" w:name="_Toc61951545"/>
      <w:r>
        <w:t>Lazerio linijos aptikimas skaičiuojant vaizdo gradientą</w:t>
      </w:r>
      <w:bookmarkEnd w:id="44"/>
    </w:p>
    <w:p w14:paraId="36BA7010" w14:textId="183381DF" w:rsidR="003B7D7A" w:rsidRDefault="006B719E" w:rsidP="00301D05">
      <w:pPr>
        <w:pStyle w:val="Tekstas"/>
        <w:spacing w:line="240" w:lineRule="auto"/>
      </w:pPr>
      <w:r>
        <w:t>Lazerio linija kameros vaizde turi du išskirtinius bruožus</w:t>
      </w:r>
      <w:r w:rsidR="000B3978">
        <w:t>:</w:t>
      </w:r>
    </w:p>
    <w:p w14:paraId="0B0A0C93" w14:textId="1A449F1A" w:rsidR="000B3978" w:rsidRDefault="000B3978" w:rsidP="00301D05">
      <w:pPr>
        <w:pStyle w:val="ListBullet"/>
        <w:spacing w:line="240" w:lineRule="auto"/>
      </w:pPr>
      <w:r>
        <w:t>Ji yra raudona.</w:t>
      </w:r>
    </w:p>
    <w:p w14:paraId="55985ADD" w14:textId="3AFA85B1" w:rsidR="000B3978" w:rsidRDefault="000B3978" w:rsidP="00301D05">
      <w:pPr>
        <w:pStyle w:val="ListBullet"/>
        <w:spacing w:line="240" w:lineRule="auto"/>
      </w:pPr>
      <w:r>
        <w:t>Ji yra tiesi.</w:t>
      </w:r>
    </w:p>
    <w:p w14:paraId="37E79AAA" w14:textId="479EB693" w:rsidR="000B3978" w:rsidRDefault="000B3978" w:rsidP="00301D05">
      <w:pPr>
        <w:pStyle w:val="Tekstas"/>
        <w:spacing w:line="240" w:lineRule="auto"/>
      </w:pPr>
      <w:r>
        <w:t xml:space="preserve">Paprasčiausias būdas, siekiant </w:t>
      </w:r>
      <w:r w:rsidR="002F43A6">
        <w:t>aptikti</w:t>
      </w:r>
      <w:r>
        <w:t xml:space="preserve"> lazerio liniją nuotraukoje būtų</w:t>
      </w:r>
      <w:r w:rsidR="002F43A6">
        <w:t xml:space="preserve"> aptikti raudoną spalvą nuotraukoje ir bandyti išskirti linijos segmentus pagal turimą informaciją. </w:t>
      </w:r>
      <w:r w:rsidR="00C10F70">
        <w:t xml:space="preserve">Tačiau pasitelkiant šį paprastą slenkstinės ribos metodą kyla </w:t>
      </w:r>
      <w:r w:rsidR="00BF20ED">
        <w:t>problema</w:t>
      </w:r>
      <w:r w:rsidR="00064A9B">
        <w:t>,</w:t>
      </w:r>
      <w:r w:rsidR="00BF20ED">
        <w:t xml:space="preserve"> kai raudona lazerio</w:t>
      </w:r>
      <w:r w:rsidR="00064A9B">
        <w:t xml:space="preserve"> linija</w:t>
      </w:r>
      <w:r w:rsidR="00BF20ED">
        <w:t xml:space="preserve"> per</w:t>
      </w:r>
      <w:r w:rsidR="00064A9B">
        <w:t xml:space="preserve"> jos</w:t>
      </w:r>
      <w:r w:rsidR="00BF20ED">
        <w:t xml:space="preserve"> pločio vidurį, dėl nepakankamo kameros dinaminio diapazono</w:t>
      </w:r>
      <w:r w:rsidR="00064A9B">
        <w:t>, tampa balta.</w:t>
      </w:r>
      <w:r w:rsidR="00A07586">
        <w:t xml:space="preserve"> Taip pat reikia atsižvelgti į kameros lęšio </w:t>
      </w:r>
      <w:r w:rsidR="00C45C57">
        <w:t xml:space="preserve">vaizdo </w:t>
      </w:r>
      <w:r w:rsidR="00C45C57" w:rsidRPr="00C45C57">
        <w:t>iškraipym</w:t>
      </w:r>
      <w:r w:rsidR="00C45C57">
        <w:t>ą, dėl kurio tiesi linija nuotraukoje gali tapti panaši į kreivę.</w:t>
      </w:r>
    </w:p>
    <w:p w14:paraId="2FC0413D" w14:textId="77777777" w:rsidR="00A832E7" w:rsidRDefault="007A6F6E" w:rsidP="00301D05">
      <w:pPr>
        <w:pStyle w:val="Figure"/>
        <w:keepNext/>
        <w:framePr w:wrap="notBeside"/>
        <w:spacing w:line="240" w:lineRule="auto"/>
      </w:pPr>
      <w:r w:rsidRPr="00A832E7">
        <w:rPr>
          <w:noProof/>
        </w:rPr>
        <w:drawing>
          <wp:inline distT="0" distB="0" distL="0" distR="0" wp14:anchorId="4EB0A219" wp14:editId="7C77059D">
            <wp:extent cx="2376400" cy="17810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425" cy="1823083"/>
                    </a:xfrm>
                    <a:prstGeom prst="rect">
                      <a:avLst/>
                    </a:prstGeom>
                    <a:noFill/>
                    <a:ln>
                      <a:noFill/>
                    </a:ln>
                  </pic:spPr>
                </pic:pic>
              </a:graphicData>
            </a:graphic>
          </wp:inline>
        </w:drawing>
      </w:r>
    </w:p>
    <w:p w14:paraId="7E14254D" w14:textId="36725CC4" w:rsidR="00207886" w:rsidRDefault="00C50BFD" w:rsidP="00301D05">
      <w:pPr>
        <w:pStyle w:val="Caption"/>
        <w:framePr w:hSpace="510" w:wrap="notBeside" w:vAnchor="text" w:hAnchor="margin" w:xAlign="center" w:y="1"/>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6</w:t>
      </w:r>
      <w:r>
        <w:fldChar w:fldCharType="end"/>
      </w:r>
      <w:r w:rsidR="00A832E7">
        <w:t xml:space="preserve"> pav. Eksperimentinės nuotraukos pilkas vaizdas</w:t>
      </w:r>
      <w:r w:rsidR="001D156E">
        <w:t xml:space="preserve"> [14]</w:t>
      </w:r>
    </w:p>
    <w:p w14:paraId="62CCF561" w14:textId="6A358DC6" w:rsidR="00017A0D" w:rsidRDefault="00026065" w:rsidP="00301D05">
      <w:pPr>
        <w:pStyle w:val="Tekstas"/>
        <w:spacing w:line="240" w:lineRule="auto"/>
      </w:pPr>
      <w:r>
        <w:lastRenderedPageBreak/>
        <w:t xml:space="preserve">Lazerio linija nuotraukoje turi vieną </w:t>
      </w:r>
      <w:r w:rsidR="00EB374C">
        <w:t>išskirtinę savybę – ji sukelia labai aukštą gradientą</w:t>
      </w:r>
      <w:r w:rsidR="009F38CA">
        <w:t xml:space="preserve"> [1</w:t>
      </w:r>
      <w:r w:rsidR="00EF7031">
        <w:t>1</w:t>
      </w:r>
      <w:r w:rsidR="009F38CA">
        <w:t>]</w:t>
      </w:r>
      <w:r w:rsidR="00EB374C">
        <w:t xml:space="preserve"> (pikselių intensyvumo pokytį)</w:t>
      </w:r>
      <w:r w:rsidR="00294180">
        <w:t xml:space="preserve"> vertikalia kryptimi</w:t>
      </w:r>
      <w:r w:rsidR="00EB374C">
        <w:t>.</w:t>
      </w:r>
      <w:r w:rsidR="00294180">
        <w:t xml:space="preserve"> Šiuo atveju linija yra horizontali </w:t>
      </w:r>
      <w:r w:rsidR="002605B3">
        <w:t xml:space="preserve">(1.6 pav.) </w:t>
      </w:r>
      <w:r w:rsidR="00294180">
        <w:t>kameros vaizdo</w:t>
      </w:r>
      <w:r w:rsidR="002605B3">
        <w:t xml:space="preserve"> atžvilgiu.</w:t>
      </w:r>
    </w:p>
    <w:p w14:paraId="74662E63" w14:textId="77777777" w:rsidR="009F38CA" w:rsidRDefault="00DC5830" w:rsidP="00301D05">
      <w:pPr>
        <w:pStyle w:val="Figure"/>
        <w:keepNext/>
        <w:framePr w:wrap="notBeside"/>
        <w:spacing w:line="240" w:lineRule="auto"/>
      </w:pPr>
      <w:r>
        <w:rPr>
          <w:noProof/>
        </w:rPr>
        <w:drawing>
          <wp:inline distT="0" distB="0" distL="0" distR="0" wp14:anchorId="056A566A" wp14:editId="62AF9821">
            <wp:extent cx="2800751" cy="2099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2923" cy="2235681"/>
                    </a:xfrm>
                    <a:prstGeom prst="rect">
                      <a:avLst/>
                    </a:prstGeom>
                    <a:noFill/>
                    <a:ln>
                      <a:noFill/>
                    </a:ln>
                  </pic:spPr>
                </pic:pic>
              </a:graphicData>
            </a:graphic>
          </wp:inline>
        </w:drawing>
      </w:r>
    </w:p>
    <w:p w14:paraId="2F5B3452" w14:textId="54E17105" w:rsidR="00DC5830"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7</w:t>
      </w:r>
      <w:r>
        <w:fldChar w:fldCharType="end"/>
      </w:r>
      <w:r w:rsidR="009F38CA">
        <w:t xml:space="preserve"> pav. Eksperimentinės nuotraukos gradientas vertikalia kryptimi</w:t>
      </w:r>
      <w:r w:rsidR="001D156E">
        <w:t xml:space="preserve"> [1</w:t>
      </w:r>
      <w:r w:rsidR="00F81525">
        <w:t>0</w:t>
      </w:r>
      <w:r w:rsidR="001D156E">
        <w:t>]</w:t>
      </w:r>
    </w:p>
    <w:p w14:paraId="3ECD8300" w14:textId="74940806" w:rsidR="003060B4" w:rsidRDefault="003060B4" w:rsidP="00301D05">
      <w:pPr>
        <w:pStyle w:val="Tekstas"/>
        <w:spacing w:line="240" w:lineRule="auto"/>
      </w:pPr>
      <w:r>
        <w:t>Turint tokį vaizdą</w:t>
      </w:r>
      <w:r w:rsidR="007D2510">
        <w:t xml:space="preserve"> (1.7 pav.)</w:t>
      </w:r>
      <w:r>
        <w:t xml:space="preserve"> yra akivaizdu, jog norint aptikti lazerio liniją, pakanka </w:t>
      </w:r>
      <w:r w:rsidR="007D2510">
        <w:t xml:space="preserve">apskaičiuoti nuotraukos gradientą vertikalia kryptimi ir surasti maksimalias gradiento reikšmes </w:t>
      </w:r>
      <w:r w:rsidR="000E0C36">
        <w:t>kiekviename  nuotraukos pikselių stulpelyje.</w:t>
      </w:r>
    </w:p>
    <w:p w14:paraId="0627186A" w14:textId="6F91DBB4" w:rsidR="007F1ED1" w:rsidRPr="00A832E7" w:rsidRDefault="003330A2" w:rsidP="00301D05">
      <w:pPr>
        <w:pStyle w:val="Tekstas"/>
        <w:spacing w:line="240" w:lineRule="auto"/>
      </w:pPr>
      <w:r>
        <w:t>Toks sprendimo būdas</w:t>
      </w:r>
      <w:r w:rsidR="00F2161A">
        <w:t xml:space="preserve"> yra veiksmingas tik tada, kai yra žinoma, jog lazerio linija visada bus atspindima per visą nuotraukos plotį.</w:t>
      </w:r>
      <w:r w:rsidR="00C82C1C">
        <w:t xml:space="preserve"> Šiuo atveju nėra atsižvelgiama į situaciją, kai linija gali būti projektuojama ant tamsaus, daug šviesos sugeriančio paviršiaus. Tokiu atveju</w:t>
      </w:r>
      <w:r w:rsidR="002401D0">
        <w:t xml:space="preserve"> lazerio linijos sukeltas gradientas ne visada gali būtu aukščiausias savo pikselių stulpelyje.</w:t>
      </w:r>
    </w:p>
    <w:p w14:paraId="1D77500B" w14:textId="24C674DC" w:rsidR="00696C3A" w:rsidRDefault="00DE0CAC" w:rsidP="00301D05">
      <w:pPr>
        <w:pStyle w:val="Heading2"/>
        <w:spacing w:line="240" w:lineRule="auto"/>
      </w:pPr>
      <w:bookmarkStart w:id="45" w:name="_Toc61951546"/>
      <w:r>
        <w:t xml:space="preserve">Lazerio linijos </w:t>
      </w:r>
      <w:r w:rsidR="0084576B">
        <w:t>aptikimas ieškant pikselių intensyvumo pikų.</w:t>
      </w:r>
      <w:bookmarkEnd w:id="45"/>
    </w:p>
    <w:p w14:paraId="39FF7BBB" w14:textId="77777777" w:rsidR="00082A1B" w:rsidRDefault="00082A1B" w:rsidP="00301D05">
      <w:pPr>
        <w:pStyle w:val="Tekstas"/>
        <w:spacing w:line="240" w:lineRule="auto"/>
      </w:pPr>
      <w:r>
        <w:t xml:space="preserve">Norint aptikti lazerio liniją yra skaičiuojami pikselių intensyvumo lygiai ir ieškomi jų pikai, aukščiausios reikšmės. Kintanti aplinkos apšvieta gali sukelti aptinkant lazerio liniją, nes nepageidaujama šviesa taip pat gali sukelti pikselių intensyvumo pikus, kurie nėra lazerio linijos dalis. </w:t>
      </w:r>
    </w:p>
    <w:p w14:paraId="193A893B" w14:textId="77777777" w:rsidR="00082A1B" w:rsidRDefault="00082A1B" w:rsidP="00301D05">
      <w:pPr>
        <w:pStyle w:val="Figure"/>
        <w:keepNext/>
        <w:framePr w:wrap="notBeside"/>
        <w:spacing w:line="240" w:lineRule="auto"/>
      </w:pPr>
      <w:r>
        <w:rPr>
          <w:noProof/>
        </w:rPr>
        <w:drawing>
          <wp:inline distT="0" distB="0" distL="0" distR="0" wp14:anchorId="14FF868A" wp14:editId="2916DDFD">
            <wp:extent cx="5078519" cy="271139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524" cy="2813371"/>
                    </a:xfrm>
                    <a:prstGeom prst="rect">
                      <a:avLst/>
                    </a:prstGeom>
                    <a:noFill/>
                    <a:ln>
                      <a:noFill/>
                    </a:ln>
                  </pic:spPr>
                </pic:pic>
              </a:graphicData>
            </a:graphic>
          </wp:inline>
        </w:drawing>
      </w:r>
    </w:p>
    <w:p w14:paraId="75AF5D2B" w14:textId="226A701C" w:rsidR="00082A1B"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8</w:t>
      </w:r>
      <w:r>
        <w:fldChar w:fldCharType="end"/>
      </w:r>
      <w:r w:rsidR="00082A1B">
        <w:t xml:space="preserve"> pav. Vieno nuotraukos stulpelio R kanalo pikselių intensyvumo kitimo grafikas</w:t>
      </w:r>
      <w:r w:rsidR="00B5108F">
        <w:t xml:space="preserve"> [7]</w:t>
      </w:r>
    </w:p>
    <w:p w14:paraId="1816B3E1" w14:textId="0AB69D20" w:rsidR="00082A1B" w:rsidRPr="00082A1B" w:rsidRDefault="00082A1B" w:rsidP="00301D05">
      <w:pPr>
        <w:pStyle w:val="Tekstas"/>
        <w:spacing w:line="240" w:lineRule="auto"/>
      </w:pPr>
      <w:r>
        <w:lastRenderedPageBreak/>
        <w:t>Siekiant padidinti lazerio linijos aptikimo patikimumą ir sumažinti aplinkos keliamus pikselių intensyvumo pikus, galim pasinaudoti faktu, jog raudona lazerio šviesa ryškiausiai bus atspindima raudoname kanale. Tokiu atveju, siekiant aptikti liniją, algoritmui galima naudoti tik vieno kanalo reikšmes.</w:t>
      </w:r>
    </w:p>
    <w:p w14:paraId="3E049527" w14:textId="3040F61A" w:rsidR="008763FC" w:rsidRPr="008763FC" w:rsidRDefault="0045197D" w:rsidP="00301D05">
      <w:pPr>
        <w:pStyle w:val="Heading3"/>
        <w:spacing w:line="240" w:lineRule="auto"/>
      </w:pPr>
      <w:bookmarkStart w:id="46" w:name="_Toc61951547"/>
      <w:r>
        <w:t>Baltos šviesos filtravimas</w:t>
      </w:r>
      <w:bookmarkEnd w:id="46"/>
    </w:p>
    <w:p w14:paraId="2CFCA6F8" w14:textId="1734BE4C" w:rsidR="00BD66C2" w:rsidRDefault="0045431F" w:rsidP="00301D05">
      <w:pPr>
        <w:pStyle w:val="Tekstas"/>
        <w:spacing w:line="240" w:lineRule="auto"/>
      </w:pPr>
      <w:r>
        <w:t>Kadangi balta šviesa apytiksliai vienodai atsispindi visuose trijuose (R, G, B) kanaluose</w:t>
      </w:r>
      <w:r w:rsidR="00817E4C">
        <w:t xml:space="preserve">, ji taip pat gali sukelti nepageidaujamus pikselių intensyvumo pikus raudoname kanale. Siekiant išfiltruoti baltą šviesą iš kadro, </w:t>
      </w:r>
      <w:r w:rsidR="00BD66C2">
        <w:t>yra naudojamas žalio ir mėlyno kanalo vidurkis:</w:t>
      </w:r>
    </w:p>
    <w:p w14:paraId="5D752B52" w14:textId="77777777" w:rsidR="00724226" w:rsidRDefault="00724226" w:rsidP="00301D05">
      <w:pPr>
        <w:pStyle w:val="Tekstas"/>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2"/>
      </w:tblGrid>
      <w:tr w:rsidR="00BD66C2" w14:paraId="027DC8E1" w14:textId="77777777" w:rsidTr="005B6E62">
        <w:tc>
          <w:tcPr>
            <w:tcW w:w="8647" w:type="dxa"/>
            <w:vAlign w:val="center"/>
          </w:tcPr>
          <w:p w14:paraId="18B0F726" w14:textId="1F774911" w:rsidR="00BD66C2" w:rsidRPr="007904B5" w:rsidRDefault="004E6BD2" w:rsidP="00301D05">
            <w:pPr>
              <w:pStyle w:val="Tekstas"/>
              <w:spacing w:line="240" w:lineRule="auto"/>
              <w:rPr>
                <w:i/>
                <w:lang w:val="en-US"/>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 xml:space="preserve">R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G</m:t>
                        </m:r>
                      </m:sub>
                    </m:sSub>
                    <m:r>
                      <w:rPr>
                        <w:rFonts w:ascii="Cambria Math" w:hAnsi="Cambria Math"/>
                        <w:lang w:val="en-US"/>
                      </w:rPr>
                      <m:t xml:space="preserve"> </m:t>
                    </m:r>
                  </m:num>
                  <m:den>
                    <m:r>
                      <w:rPr>
                        <w:rFonts w:ascii="Cambria Math" w:hAnsi="Cambria Math"/>
                        <w:lang w:val="en-US"/>
                      </w:rPr>
                      <m:t>2</m:t>
                    </m:r>
                  </m:den>
                </m:f>
              </m:oMath>
            </m:oMathPara>
          </w:p>
        </w:tc>
        <w:tc>
          <w:tcPr>
            <w:tcW w:w="702" w:type="dxa"/>
            <w:vAlign w:val="center"/>
          </w:tcPr>
          <w:p w14:paraId="58063DCD" w14:textId="7776FE31" w:rsidR="00BD66C2" w:rsidRDefault="00BD66C2" w:rsidP="00301D05">
            <w:pPr>
              <w:pStyle w:val="Tekstas"/>
              <w:spacing w:line="240" w:lineRule="auto"/>
              <w:jc w:val="right"/>
            </w:pPr>
            <w:r>
              <w:t>(1.</w:t>
            </w:r>
            <w:r w:rsidR="00CD3092">
              <w:t>3</w:t>
            </w:r>
            <w:r>
              <w:t>)</w:t>
            </w:r>
          </w:p>
        </w:tc>
      </w:tr>
    </w:tbl>
    <w:p w14:paraId="1BF583A2" w14:textId="0C053755" w:rsidR="00724226" w:rsidRDefault="00724A61" w:rsidP="00301D05">
      <w:pPr>
        <w:pStyle w:val="Tekstas"/>
        <w:spacing w:line="240" w:lineRule="auto"/>
      </w:pPr>
      <w:r>
        <w:rPr>
          <w:i/>
        </w:rPr>
        <w:t>I</w:t>
      </w:r>
      <w:r>
        <w:rPr>
          <w:i/>
          <w:vertAlign w:val="subscript"/>
        </w:rPr>
        <w:t xml:space="preserve">R, </w:t>
      </w:r>
      <w:r>
        <w:rPr>
          <w:i/>
        </w:rPr>
        <w:t>I</w:t>
      </w:r>
      <w:r w:rsidR="00724226">
        <w:rPr>
          <w:i/>
          <w:vertAlign w:val="subscript"/>
        </w:rPr>
        <w:t xml:space="preserve">G </w:t>
      </w:r>
      <w:r w:rsidR="00724226">
        <w:rPr>
          <w:i/>
        </w:rPr>
        <w:t>ir I</w:t>
      </w:r>
      <w:r w:rsidR="00724226">
        <w:rPr>
          <w:i/>
          <w:vertAlign w:val="subscript"/>
        </w:rPr>
        <w:t xml:space="preserve">B </w:t>
      </w:r>
      <w:r w:rsidR="00724226">
        <w:rPr>
          <w:i/>
        </w:rPr>
        <w:t xml:space="preserve">– </w:t>
      </w:r>
      <w:r w:rsidR="00724226">
        <w:t>atitinkamų kanalų pikselių intensyvumo reikšmės.</w:t>
      </w:r>
    </w:p>
    <w:p w14:paraId="279DF1AA" w14:textId="51089CE7" w:rsidR="004031ED" w:rsidRPr="004031ED" w:rsidRDefault="00F36C00" w:rsidP="00301D05">
      <w:pPr>
        <w:pStyle w:val="Tekstas"/>
        <w:spacing w:line="240" w:lineRule="auto"/>
      </w:pPr>
      <w:r>
        <w:t xml:space="preserve">Iš raudono kanalo intensyvumo reikšmės yra atimamas mėlyno ir žalio kanalų intensyvumų vidurkis. Tokiu </w:t>
      </w:r>
      <w:r w:rsidR="008769A8">
        <w:t xml:space="preserve">būdu šviesa, kuri sklinda iš nepageidaujamų aplinkos šviesos šaltinių yra išfiltruojama. </w:t>
      </w:r>
      <w:r w:rsidR="00832616">
        <w:t xml:space="preserve">Pasėkoje to, yra gaunami ryškesni intensyvumų pikai, kurie įtakoja </w:t>
      </w:r>
      <w:r w:rsidR="00563E7F">
        <w:t>lazerio linijos aptikimo patikimumą.</w:t>
      </w:r>
    </w:p>
    <w:p w14:paraId="0E52C735" w14:textId="1426DD2B" w:rsidR="00BD66C2" w:rsidRDefault="00C2698A" w:rsidP="00301D05">
      <w:pPr>
        <w:pStyle w:val="Tekstas"/>
        <w:spacing w:line="240" w:lineRule="auto"/>
      </w:pPr>
      <w:r>
        <w:t>Grafike (1.</w:t>
      </w:r>
      <w:r w:rsidR="000C0CC2">
        <w:t>9</w:t>
      </w:r>
      <w:r>
        <w:t xml:space="preserve"> pav.) yra pateiktas to</w:t>
      </w:r>
      <w:r w:rsidR="00F8545E">
        <w:t xml:space="preserve"> pačio stulpelio nuotraukos pikselių intensyvumo kitimas iš raudono kanalo atėmus žalio ir mėlyno kanalo vidurkį.</w:t>
      </w:r>
    </w:p>
    <w:p w14:paraId="6747E3D2" w14:textId="77777777" w:rsidR="00F8545E" w:rsidRDefault="00F8545E" w:rsidP="00301D05">
      <w:pPr>
        <w:pStyle w:val="Figure"/>
        <w:keepNext/>
        <w:framePr w:wrap="notBeside"/>
        <w:spacing w:line="240" w:lineRule="auto"/>
      </w:pPr>
      <w:r>
        <w:rPr>
          <w:noProof/>
        </w:rPr>
        <w:drawing>
          <wp:inline distT="0" distB="0" distL="0" distR="0" wp14:anchorId="4CB84447" wp14:editId="4D1B3CA8">
            <wp:extent cx="6106795" cy="3260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3260090"/>
                    </a:xfrm>
                    <a:prstGeom prst="rect">
                      <a:avLst/>
                    </a:prstGeom>
                    <a:noFill/>
                    <a:ln>
                      <a:noFill/>
                    </a:ln>
                  </pic:spPr>
                </pic:pic>
              </a:graphicData>
            </a:graphic>
          </wp:inline>
        </w:drawing>
      </w:r>
    </w:p>
    <w:p w14:paraId="7B59C026" w14:textId="70B5E69E" w:rsidR="00F8545E" w:rsidRDefault="00C50BFD" w:rsidP="00301D05">
      <w:pPr>
        <w:pStyle w:val="Figure"/>
        <w:framePr w:wrap="notBeside"/>
        <w:spacing w:line="240" w:lineRule="auto"/>
      </w:pPr>
      <w:r>
        <w:fldChar w:fldCharType="begin"/>
      </w:r>
      <w:r>
        <w:instrText xml:space="preserve"> STYLEREF 1 \s </w:instrText>
      </w:r>
      <w:r>
        <w:fldChar w:fldCharType="separate"/>
      </w:r>
      <w:r w:rsidR="007C0004">
        <w:rPr>
          <w:noProof/>
        </w:rPr>
        <w:t>1</w:t>
      </w:r>
      <w:r>
        <w:fldChar w:fldCharType="end"/>
      </w:r>
      <w:r>
        <w:t>.</w:t>
      </w:r>
      <w:r>
        <w:fldChar w:fldCharType="begin"/>
      </w:r>
      <w:r>
        <w:instrText xml:space="preserve"> SEQ pav. \* ARABIC \s 1 </w:instrText>
      </w:r>
      <w:r>
        <w:fldChar w:fldCharType="separate"/>
      </w:r>
      <w:r w:rsidR="007C0004">
        <w:rPr>
          <w:noProof/>
        </w:rPr>
        <w:t>9</w:t>
      </w:r>
      <w:r>
        <w:fldChar w:fldCharType="end"/>
      </w:r>
      <w:r w:rsidR="00F8545E">
        <w:t xml:space="preserve"> pav. </w:t>
      </w:r>
      <w:r w:rsidR="000925DE">
        <w:t>Vieno nuotraukos stulpelio pikselių intensyvumo kitimo grafika</w:t>
      </w:r>
      <w:r w:rsidR="00F21478">
        <w:t>s iš raudono kanalo reikšmių atėmus mėlyno ir žalio kanalų reikšmių vidurkius</w:t>
      </w:r>
      <w:r w:rsidR="00B5108F">
        <w:t xml:space="preserve"> [7]</w:t>
      </w:r>
    </w:p>
    <w:p w14:paraId="70CD528B" w14:textId="12B67F73" w:rsidR="00F21478" w:rsidRDefault="00F835C1" w:rsidP="00301D05">
      <w:pPr>
        <w:pStyle w:val="Tekstas"/>
        <w:spacing w:line="240" w:lineRule="auto"/>
      </w:pPr>
      <w:r>
        <w:t>Iš (1.</w:t>
      </w:r>
      <w:r w:rsidR="000C0CC2">
        <w:t>8</w:t>
      </w:r>
      <w:r>
        <w:t xml:space="preserve"> pav.) ir (1.</w:t>
      </w:r>
      <w:r w:rsidR="000C0CC2">
        <w:t>9</w:t>
      </w:r>
      <w:r>
        <w:t xml:space="preserve"> pav.) pateiktų grafikų, galima matyti</w:t>
      </w:r>
      <w:r w:rsidR="00DF7E58">
        <w:t>, jog dalis buvusių pikų yra išfiltruojama, o likę pikai tampa labiau ryškūs viso grafiko atžvilgiu</w:t>
      </w:r>
      <w:r w:rsidR="00716491">
        <w:t>.</w:t>
      </w:r>
    </w:p>
    <w:p w14:paraId="6AE5D8B4" w14:textId="605F91C8" w:rsidR="00082A1B" w:rsidRDefault="00941A32" w:rsidP="00301D05">
      <w:pPr>
        <w:pStyle w:val="Heading3"/>
        <w:spacing w:line="240" w:lineRule="auto"/>
      </w:pPr>
      <w:bookmarkStart w:id="47" w:name="_Toc61951548"/>
      <w:r>
        <w:lastRenderedPageBreak/>
        <w:t xml:space="preserve">Lazerio linijos taškų </w:t>
      </w:r>
      <w:r w:rsidR="00EF1AD7">
        <w:t>radimas</w:t>
      </w:r>
      <w:bookmarkEnd w:id="47"/>
    </w:p>
    <w:p w14:paraId="41EFA6B7" w14:textId="04D65046" w:rsidR="00941A32" w:rsidRPr="000949FF" w:rsidRDefault="00560581" w:rsidP="00301D05">
      <w:pPr>
        <w:pStyle w:val="Tekstas"/>
        <w:spacing w:line="240" w:lineRule="auto"/>
      </w:pPr>
      <w:r w:rsidRPr="000949FF">
        <w:t xml:space="preserve">Ieškant lazerio linijos taškų, </w:t>
      </w:r>
      <w:r w:rsidR="0042236A" w:rsidRPr="000949FF">
        <w:t xml:space="preserve">kiekvienas nuotraukos pikselių stulpelis yra skanuojamas paeiliui. Siekiant surasti </w:t>
      </w:r>
      <w:r w:rsidR="005F02D2" w:rsidRPr="000949FF">
        <w:t xml:space="preserve">taškus, turi būti randami pikselių intensyvumo kitimo pikai. Yra skirtingų būdų, norint aptikti pikus, tačiau algoritmas turi būti pakankamai optimalus, nes tai </w:t>
      </w:r>
      <w:r w:rsidR="00161E17" w:rsidRPr="000949FF">
        <w:t>smarkiai įtakos aptikimo algoritmo veikimo trukmę.</w:t>
      </w:r>
    </w:p>
    <w:p w14:paraId="6923DE49" w14:textId="69E1154B" w:rsidR="000949FF" w:rsidRDefault="00EC7B49" w:rsidP="00301D05">
      <w:pPr>
        <w:pStyle w:val="Tekstas"/>
        <w:spacing w:line="240" w:lineRule="auto"/>
      </w:pPr>
      <w:r w:rsidRPr="000949FF">
        <w:t>Šiam algoritmui anksčiau buvo taikomas statinės slenkstinės ribos</w:t>
      </w:r>
      <w:r w:rsidR="00F25A67" w:rsidRPr="000949FF">
        <w:t>[8]</w:t>
      </w:r>
      <w:r w:rsidRPr="000949FF">
        <w:t xml:space="preserve"> metodas.</w:t>
      </w:r>
      <w:r w:rsidR="000949FF" w:rsidRPr="000949FF">
        <w:t xml:space="preserve"> Kadangi skanavimo metu aplinkos apšvieta yra kintama, šis metodas nėra tinkamas patikimam pikų radimo algoritmui įgyvendinti. </w:t>
      </w:r>
    </w:p>
    <w:p w14:paraId="6B8D902A" w14:textId="59056F82" w:rsidR="008A5CDE" w:rsidRDefault="00C246C5" w:rsidP="00301D05">
      <w:pPr>
        <w:pStyle w:val="Tekstas"/>
        <w:spacing w:line="240" w:lineRule="auto"/>
      </w:pPr>
      <w:r>
        <w:t xml:space="preserve">Norint pakelti pikų radimo patikimumą, buvo pritaikytas sudėtinis vidurkis (angl. </w:t>
      </w:r>
      <w:r w:rsidRPr="00C246C5">
        <w:rPr>
          <w:lang w:val="en-US"/>
        </w:rPr>
        <w:t>running average</w:t>
      </w:r>
      <w:r>
        <w:t>)</w:t>
      </w:r>
      <w:r w:rsidR="00C60BAF">
        <w:t xml:space="preserve"> [9]</w:t>
      </w:r>
      <w:r w:rsidR="005D3FCB">
        <w:t>, kurio dėka, kintantys fono pikselių intensyvumo lygiai yra kompensuojami.</w:t>
      </w:r>
      <w:r w:rsidR="00321576">
        <w:t xml:space="preserve"> Kiekviename skanuojamo nuotraukos stulpelio taške yra skaičiuojamas sudėtinis vidurkis</w:t>
      </w:r>
      <w:r w:rsidR="00BB7FDF">
        <w:t xml:space="preserve">. Norint aptikti pikus, yra nustatoma slenkstinė riba (angl. </w:t>
      </w:r>
      <w:r w:rsidR="00BB7FDF" w:rsidRPr="00DD4E04">
        <w:rPr>
          <w:lang w:val="en-US"/>
        </w:rPr>
        <w:t>threshold</w:t>
      </w:r>
      <w:r w:rsidR="00BB7FDF">
        <w:t xml:space="preserve">), prie kurios taip pat yra pridedama kita statinė slenkstinė riba. </w:t>
      </w:r>
      <w:r w:rsidR="00DD4E04">
        <w:t>Tada visos reikšmės, kurios yra aukščiau nustatytos ribos yra laikomos lazerio linijos taškais.</w:t>
      </w:r>
    </w:p>
    <w:p w14:paraId="4093C211" w14:textId="724A6843" w:rsidR="00727CB8" w:rsidRDefault="00727CB8">
      <w:pPr>
        <w:spacing w:after="160" w:line="259" w:lineRule="auto"/>
        <w:jc w:val="left"/>
      </w:pPr>
      <w:r>
        <w:br w:type="page"/>
      </w:r>
    </w:p>
    <w:p w14:paraId="2B8EB745" w14:textId="3BA55C3D" w:rsidR="00212BEB" w:rsidRDefault="00014FF8" w:rsidP="00727CB8">
      <w:pPr>
        <w:pStyle w:val="Heading1"/>
      </w:pPr>
      <w:bookmarkStart w:id="48" w:name="_Toc61951549"/>
      <w:r>
        <w:lastRenderedPageBreak/>
        <w:t>Lazerio linijos aptikimo m</w:t>
      </w:r>
      <w:r w:rsidR="00727CB8">
        <w:t>etodologija</w:t>
      </w:r>
      <w:bookmarkEnd w:id="48"/>
    </w:p>
    <w:p w14:paraId="0D129C0A" w14:textId="52C154D0" w:rsidR="006037BB" w:rsidRDefault="006037BB" w:rsidP="006037BB">
      <w:pPr>
        <w:pStyle w:val="Tekstas"/>
      </w:pPr>
      <w:r>
        <w:t xml:space="preserve">Šioje dalyje pateikiami metodų aprašymai ir įžvalgos, naudojamos aptikti </w:t>
      </w:r>
      <w:r w:rsidR="00DF430B">
        <w:t xml:space="preserve">raudoną lazerio </w:t>
      </w:r>
      <w:r>
        <w:t xml:space="preserve">liniją vaizde. Lazerio linijos prietaisas skleidžia </w:t>
      </w:r>
      <w:r w:rsidR="00DF430B">
        <w:t>koherentinę</w:t>
      </w:r>
      <w:r>
        <w:t xml:space="preserve"> koncentruotą šviesą. Kadangi skleidžiama šviesa yra koncentruota, ji sukuria labai aukštus dažni</w:t>
      </w:r>
      <w:r w:rsidR="00DF430B">
        <w:t>us</w:t>
      </w:r>
      <w:r>
        <w:t xml:space="preserve"> vaizd</w:t>
      </w:r>
      <w:r w:rsidR="00DF430B">
        <w:t>e</w:t>
      </w:r>
      <w:r>
        <w:t>,</w:t>
      </w:r>
      <w:r w:rsidR="00EA677D">
        <w:t xml:space="preserve"> </w:t>
      </w:r>
      <w:r>
        <w:t xml:space="preserve">ypač kai </w:t>
      </w:r>
      <w:r w:rsidR="00EA677D">
        <w:t>linija yra atspindima</w:t>
      </w:r>
      <w:r>
        <w:t xml:space="preserve"> nuo šviesių paviršių. Tai yra pagrindinė savybė, kuri </w:t>
      </w:r>
      <w:r w:rsidR="00EA677D">
        <w:t>yra</w:t>
      </w:r>
      <w:r>
        <w:t xml:space="preserve"> naudojama aptikti liniją vaizde. Norėdami konvertuoti vaizdą iš erdvinės srities į dažnio sritį, </w:t>
      </w:r>
      <w:r w:rsidR="00F90C83">
        <w:t>yra naudojama</w:t>
      </w:r>
      <w:r>
        <w:t xml:space="preserve"> Furjė transformacij</w:t>
      </w:r>
      <w:r w:rsidR="00F90C83">
        <w:t>a</w:t>
      </w:r>
      <w:r w:rsidR="00CB2F96">
        <w:t xml:space="preserve"> [12]</w:t>
      </w:r>
      <w:r>
        <w:t xml:space="preserve">. </w:t>
      </w:r>
      <w:r w:rsidR="007F0CD5">
        <w:t xml:space="preserve">Buvo naudojamas </w:t>
      </w:r>
      <w:r>
        <w:t>Cooley-Tukey greito</w:t>
      </w:r>
      <w:r w:rsidR="00F90C83">
        <w:t>sios</w:t>
      </w:r>
      <w:r>
        <w:t xml:space="preserve"> Furjė transformacijos algoritmas</w:t>
      </w:r>
      <w:r w:rsidR="00CB2F96">
        <w:t xml:space="preserve"> [13]</w:t>
      </w:r>
      <w:r w:rsidR="007F0CD5">
        <w:t xml:space="preserve">, </w:t>
      </w:r>
      <w:r>
        <w:t xml:space="preserve">siekiant išvengti didelių skaičiavimo </w:t>
      </w:r>
      <w:r w:rsidR="007F0CD5">
        <w:t>sąnaudų</w:t>
      </w:r>
      <w:r>
        <w:t>. Tada apskaičiuotas vaizdo dažnio spektras buvo filtruojamas naudojant aukšto dažnio filtrą. Buvo analizuojami trys skirtingi tų aukšto dažnio filtrų tipai:</w:t>
      </w:r>
    </w:p>
    <w:p w14:paraId="53D775A7" w14:textId="5403E60D" w:rsidR="006037BB" w:rsidRDefault="006037BB" w:rsidP="006037BB">
      <w:pPr>
        <w:pStyle w:val="ListParagraph"/>
        <w:numPr>
          <w:ilvl w:val="0"/>
          <w:numId w:val="18"/>
        </w:numPr>
      </w:pPr>
      <w:r>
        <w:t>Idealusis filtras.</w:t>
      </w:r>
    </w:p>
    <w:p w14:paraId="51BE382B" w14:textId="349D56E4" w:rsidR="006037BB" w:rsidRDefault="006037BB" w:rsidP="006037BB">
      <w:pPr>
        <w:pStyle w:val="ListParagraph"/>
        <w:numPr>
          <w:ilvl w:val="0"/>
          <w:numId w:val="18"/>
        </w:numPr>
      </w:pPr>
      <w:r>
        <w:t>Butterworth filtras.</w:t>
      </w:r>
    </w:p>
    <w:p w14:paraId="27059AAD" w14:textId="131B3E53" w:rsidR="006037BB" w:rsidRDefault="006037BB" w:rsidP="006037BB">
      <w:pPr>
        <w:pStyle w:val="ListParagraph"/>
        <w:numPr>
          <w:ilvl w:val="0"/>
          <w:numId w:val="18"/>
        </w:numPr>
      </w:pPr>
      <w:r>
        <w:t>Gauso filtras.</w:t>
      </w:r>
    </w:p>
    <w:p w14:paraId="0934F4AA" w14:textId="77777777" w:rsidR="006037BB" w:rsidRPr="006037BB" w:rsidRDefault="006037BB" w:rsidP="006037BB"/>
    <w:p w14:paraId="458F126A" w14:textId="672D1602" w:rsidR="00727CB8" w:rsidRDefault="000A4EBC" w:rsidP="006037BB">
      <w:pPr>
        <w:pStyle w:val="Tekstas"/>
      </w:pPr>
      <w:r>
        <w:t>Ypatybių</w:t>
      </w:r>
      <w:r w:rsidR="006037BB">
        <w:t xml:space="preserve"> </w:t>
      </w:r>
      <w:r>
        <w:t>aptikimo</w:t>
      </w:r>
      <w:r w:rsidR="006037BB">
        <w:t xml:space="preserve"> metodas, vadinamas Hough </w:t>
      </w:r>
      <w:r>
        <w:t>transformacija,</w:t>
      </w:r>
      <w:r w:rsidR="006037BB">
        <w:t xml:space="preserve"> buvo naudojamas aptikti visą liniją. Yra daugybė skirtingų </w:t>
      </w:r>
      <w:r>
        <w:t>implementacijų</w:t>
      </w:r>
      <w:r w:rsidR="006037BB">
        <w:t xml:space="preserve"> ir modifikacijų, tačiau čia </w:t>
      </w:r>
      <w:r w:rsidR="00EE6530">
        <w:t>analizuojama tik pati paprasčiausia linijos aptikimo implementacija</w:t>
      </w:r>
      <w:r w:rsidR="006037BB">
        <w:t>.</w:t>
      </w:r>
    </w:p>
    <w:p w14:paraId="47B236A0" w14:textId="1350E953" w:rsidR="00B614EC" w:rsidRDefault="00B614EC" w:rsidP="00B614EC">
      <w:pPr>
        <w:pStyle w:val="Heading2"/>
      </w:pPr>
      <w:bookmarkStart w:id="49" w:name="_Toc61951550"/>
      <w:r>
        <w:t>Furj</w:t>
      </w:r>
      <w:r w:rsidR="00141E15">
        <w:t>ė Transformacija</w:t>
      </w:r>
      <w:bookmarkEnd w:id="49"/>
    </w:p>
    <w:p w14:paraId="2213CCE7" w14:textId="5F9E4296" w:rsidR="00141E15" w:rsidRDefault="00141E15" w:rsidP="00141E15">
      <w:pPr>
        <w:pStyle w:val="Tekstas"/>
      </w:pPr>
      <w:r w:rsidRPr="00141E15">
        <w:t xml:space="preserve">Furjė transformacija yra svarbi vaizdo apdorojimo priemonė, naudojama </w:t>
      </w:r>
      <w:r>
        <w:t>vaizdui</w:t>
      </w:r>
      <w:r w:rsidRPr="00141E15">
        <w:t xml:space="preserve"> suskaidyti į jo sinuso ir kosinuso komponentus. Transformacijos išvestis </w:t>
      </w:r>
      <w:r w:rsidR="005A372E">
        <w:t>atspindi</w:t>
      </w:r>
      <w:r w:rsidRPr="00141E15">
        <w:t xml:space="preserve"> vaizdą Furjė arba dažnio srityje, o įvesties vaizdas yra erdvinės srities ekvivalentas. Furjė domeno paveikslėlyje kiekvienas taškas žymi tam tikrą erdvinio domeno vaizdo dažnį. Paprasčiau tariant, funkcijos ar signalo Furjė transformacija, šiuo atveju </w:t>
      </w:r>
      <w:r w:rsidR="005A372E">
        <w:t>vaizdo, nuotraukos</w:t>
      </w:r>
      <w:r w:rsidRPr="00141E15">
        <w:t xml:space="preserve">, yra </w:t>
      </w:r>
      <w:r w:rsidR="005C2BAF">
        <w:t>kompleksiniais skaičiais</w:t>
      </w:r>
      <w:r w:rsidRPr="00141E15">
        <w:t xml:space="preserve"> </w:t>
      </w:r>
      <w:r w:rsidR="005C2BAF">
        <w:t>į</w:t>
      </w:r>
      <w:r w:rsidRPr="00141E15">
        <w:t xml:space="preserve">vertinama dažnio funkcija, kurios dydis ar </w:t>
      </w:r>
      <w:r w:rsidR="005C2BAF">
        <w:t>kitaip tariant</w:t>
      </w:r>
      <w:r w:rsidRPr="00141E15">
        <w:t>, absoliuti reikšmė, parodo to specifinio dažnio kiekį, esantį pradinėje funkcijoje (</w:t>
      </w:r>
      <w:r w:rsidR="005C2BAF">
        <w:t>vaizde</w:t>
      </w:r>
      <w:r w:rsidRPr="00141E15">
        <w:t xml:space="preserve"> erdviniame domene). Šios operacijos pavyzdys pateiktas žemiau (žr. 1.1 pav.).</w:t>
      </w:r>
    </w:p>
    <w:p w14:paraId="7FD4E0DD" w14:textId="77777777" w:rsidR="0018346B" w:rsidRDefault="0018346B" w:rsidP="0018346B">
      <w:pPr>
        <w:keepNext/>
      </w:pPr>
      <w:r w:rsidRPr="00CF766A">
        <w:rPr>
          <w:noProof/>
        </w:rPr>
        <w:drawing>
          <wp:inline distT="0" distB="0" distL="0" distR="0" wp14:anchorId="23E8A812" wp14:editId="2F84932E">
            <wp:extent cx="6046470" cy="30479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4"/>
                    <a:stretch/>
                  </pic:blipFill>
                  <pic:spPr bwMode="auto">
                    <a:xfrm>
                      <a:off x="0" y="0"/>
                      <a:ext cx="6102544" cy="3076183"/>
                    </a:xfrm>
                    <a:prstGeom prst="rect">
                      <a:avLst/>
                    </a:prstGeom>
                    <a:ln>
                      <a:noFill/>
                    </a:ln>
                    <a:extLst>
                      <a:ext uri="{53640926-AAD7-44D8-BBD7-CCE9431645EC}">
                        <a14:shadowObscured xmlns:a14="http://schemas.microsoft.com/office/drawing/2010/main"/>
                      </a:ext>
                    </a:extLst>
                  </pic:spPr>
                </pic:pic>
              </a:graphicData>
            </a:graphic>
          </wp:inline>
        </w:drawing>
      </w:r>
    </w:p>
    <w:p w14:paraId="4FB4C1D4" w14:textId="6855A6C9" w:rsidR="0018346B" w:rsidRPr="0018346B" w:rsidRDefault="008134E7" w:rsidP="0018346B">
      <w:pPr>
        <w:pStyle w:val="Caption"/>
      </w:pPr>
      <w:r>
        <w:t xml:space="preserve">2.1 </w:t>
      </w:r>
      <w:r w:rsidR="0018346B">
        <w:t xml:space="preserve">pav. Furjė transformacijos pavyzdys </w:t>
      </w:r>
      <w:r w:rsidR="0018346B">
        <w:rPr>
          <w:b/>
          <w:bCs/>
        </w:rPr>
        <w:t xml:space="preserve">a) </w:t>
      </w:r>
      <w:r w:rsidR="0018346B" w:rsidRPr="0018346B">
        <w:t>originali</w:t>
      </w:r>
      <w:r w:rsidR="0018346B">
        <w:t xml:space="preserve"> nuotrauka, </w:t>
      </w:r>
      <w:r w:rsidR="0018346B">
        <w:rPr>
          <w:b/>
          <w:bCs/>
        </w:rPr>
        <w:t xml:space="preserve">b) </w:t>
      </w:r>
      <w:r w:rsidR="0018346B">
        <w:t>nuotraukos dažnio spektras</w:t>
      </w:r>
    </w:p>
    <w:p w14:paraId="21530196" w14:textId="77777777" w:rsidR="005B11CA" w:rsidRPr="005B11CA" w:rsidRDefault="005B11CA" w:rsidP="005B11CA">
      <w:pPr>
        <w:pStyle w:val="Tekstas"/>
      </w:pPr>
    </w:p>
    <w:p w14:paraId="4370081D" w14:textId="799EC6A6" w:rsidR="009E5B8E" w:rsidRDefault="009E5B8E" w:rsidP="009E5B8E">
      <w:pPr>
        <w:pStyle w:val="Tekstas"/>
      </w:pPr>
      <w:bookmarkStart w:id="50" w:name="_Toc503646981"/>
      <w:bookmarkStart w:id="51" w:name="_Toc503648371"/>
      <w:bookmarkStart w:id="52" w:name="_Toc503651315"/>
      <w:bookmarkStart w:id="53" w:name="_Toc505346891"/>
      <w:bookmarkStart w:id="54" w:name="_Toc536789833"/>
      <w:r>
        <w:lastRenderedPageBreak/>
        <w:t xml:space="preserve">Furjė transformacija naudojama įvairiose srityse, tokiose kaip vaizdo analizė, vaizdo filtravimas, vaizdo rekonstravimas ir vaizdo glaudinimas. Šiuo atveju ji </w:t>
      </w:r>
      <w:r w:rsidR="00AB1840">
        <w:t xml:space="preserve">yra </w:t>
      </w:r>
      <w:r>
        <w:t xml:space="preserve">naudojama </w:t>
      </w:r>
      <w:r w:rsidR="00AB1840">
        <w:t>filtruojant žemus dažnius iš nuotraukos</w:t>
      </w:r>
      <w:r>
        <w:t>. Tai reiškia, kad mes stengiamės pašalinti taškus, kurie nepriklauso linijai, ir išlaikyti kuo daugiau taškų, kurie priklauso linijai</w:t>
      </w:r>
      <w:r w:rsidR="00B81C14">
        <w:t>, kurią bandome aptikti</w:t>
      </w:r>
      <w:r>
        <w:t>.</w:t>
      </w:r>
    </w:p>
    <w:p w14:paraId="3BF4229E" w14:textId="746F995C" w:rsidR="009E5B8E" w:rsidRDefault="009E5B8E" w:rsidP="009E5B8E">
      <w:pPr>
        <w:pStyle w:val="Tekstas"/>
      </w:pPr>
      <w:r>
        <w:t>Dažnio spektras (</w:t>
      </w:r>
      <w:r w:rsidR="00AB1840">
        <w:t>2</w:t>
      </w:r>
      <w:r>
        <w:t xml:space="preserve">.1 pav.) </w:t>
      </w:r>
      <w:r w:rsidR="00AB1840">
        <w:t>r</w:t>
      </w:r>
      <w:r>
        <w:t>odo, kad mūsų paveikslėlyje yra aukšt</w:t>
      </w:r>
      <w:r w:rsidR="002627F6">
        <w:t>ų</w:t>
      </w:r>
      <w:r>
        <w:t xml:space="preserve"> dažni</w:t>
      </w:r>
      <w:r w:rsidR="002627F6">
        <w:t>ų</w:t>
      </w:r>
      <w:r>
        <w:t xml:space="preserve">. </w:t>
      </w:r>
      <w:r w:rsidR="004C4B4E">
        <w:t xml:space="preserve">Kuo pikselio pozicija yra tolimesnė nuo centro pikselio </w:t>
      </w:r>
      <w:r w:rsidR="005659E9">
        <w:t xml:space="preserve">spektre, tuo aukštesnį dažnį tas pikselis atvaizduoja. </w:t>
      </w:r>
      <w:r>
        <w:t xml:space="preserve">Be to, įstriža balta linija, matoma spektre, rodo lazerio liniją </w:t>
      </w:r>
      <w:r w:rsidR="005659E9">
        <w:t>erdvės domene</w:t>
      </w:r>
      <w:r>
        <w:t>. Ji turi vieną labai svarbų bruožą - jo kampas yra statmenas tai linijai erdvinėje srityje.</w:t>
      </w:r>
    </w:p>
    <w:p w14:paraId="713D8367" w14:textId="7FD88B5C" w:rsidR="00D5025B" w:rsidRDefault="009E5B8E" w:rsidP="009E5B8E">
      <w:pPr>
        <w:pStyle w:val="Tekstas"/>
      </w:pPr>
      <w:r>
        <w:t>Šioje situacijoje mes kalbame apie diskrečius signalus (skaitmeninius vaizdus), todėl tolesnė diskusija apsiriboja diskreči</w:t>
      </w:r>
      <w:r w:rsidR="003F2971">
        <w:t>ąja</w:t>
      </w:r>
      <w:r>
        <w:t xml:space="preserve"> Furjė transformacija (DFT). DFT yra diskretinė arba imtinė Furjė transformacijos forma. J</w:t>
      </w:r>
      <w:r w:rsidR="003F2971">
        <w:t>oje</w:t>
      </w:r>
      <w:r>
        <w:t xml:space="preserve"> nėra visų įmanomų paveikslėlyje </w:t>
      </w:r>
      <w:r w:rsidR="003F2971">
        <w:t xml:space="preserve">aptiktų </w:t>
      </w:r>
      <w:r>
        <w:t xml:space="preserve">dažnių, bet tik </w:t>
      </w:r>
      <w:r w:rsidR="003F2971">
        <w:t>tam tikrų dažnių rinkinys</w:t>
      </w:r>
      <w:r>
        <w:t>, kurio pakanka apibūdinti erdvinės srities vaizdą. Svarbu paminėti, kad dažnių skaičius</w:t>
      </w:r>
      <w:r w:rsidR="00C72771">
        <w:t xml:space="preserve"> yra lygiai toks pat</w:t>
      </w:r>
      <w:r>
        <w:t xml:space="preserve"> kaip </w:t>
      </w:r>
      <w:r w:rsidR="00C72771">
        <w:t xml:space="preserve">ir </w:t>
      </w:r>
      <w:r>
        <w:t>pikselių skaičius originaliame paveikslėlyje, todėl vaizdų dydis tiek erdviniame, tiek dažnių srityje yra vienodas. N dydžio kvadratiniam atvaizdui dvimatis DFT apskaičiuojamas taip:</w:t>
      </w:r>
    </w:p>
    <w:p w14:paraId="42F87F02" w14:textId="522D3B54" w:rsidR="00093C6E" w:rsidRDefault="00093C6E" w:rsidP="00093C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8486"/>
        <w:gridCol w:w="638"/>
      </w:tblGrid>
      <w:tr w:rsidR="00093C6E" w14:paraId="33C29626" w14:textId="77777777" w:rsidTr="00093C6E">
        <w:trPr>
          <w:trHeight w:val="1160"/>
        </w:trPr>
        <w:tc>
          <w:tcPr>
            <w:tcW w:w="514" w:type="dxa"/>
            <w:vAlign w:val="center"/>
          </w:tcPr>
          <w:p w14:paraId="1726DCF8" w14:textId="77777777" w:rsidR="00093C6E" w:rsidRDefault="00093C6E" w:rsidP="004F5FF6">
            <w:pPr>
              <w:jc w:val="center"/>
            </w:pPr>
          </w:p>
        </w:tc>
        <w:tc>
          <w:tcPr>
            <w:tcW w:w="8486" w:type="dxa"/>
            <w:vAlign w:val="center"/>
          </w:tcPr>
          <w:p w14:paraId="48F7E405" w14:textId="77777777" w:rsidR="00093C6E" w:rsidRPr="008F37C2" w:rsidRDefault="00093C6E" w:rsidP="004F5FF6">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68F36A0F" w14:textId="77777777" w:rsidR="00093C6E" w:rsidRDefault="00093C6E" w:rsidP="004F5FF6">
            <w:pPr>
              <w:jc w:val="center"/>
            </w:pPr>
          </w:p>
        </w:tc>
        <w:tc>
          <w:tcPr>
            <w:tcW w:w="638" w:type="dxa"/>
            <w:vAlign w:val="center"/>
          </w:tcPr>
          <w:p w14:paraId="5D389DE9" w14:textId="1CC8DBA3" w:rsidR="00093C6E" w:rsidRDefault="00093C6E" w:rsidP="004F5FF6">
            <w:pPr>
              <w:pStyle w:val="Caption"/>
            </w:pPr>
            <w:bookmarkStart w:id="55" w:name="_Ref42028254"/>
            <w:bookmarkStart w:id="56" w:name="_Ref42033115"/>
            <w:r>
              <w:t>(2.</w:t>
            </w:r>
            <w:r>
              <w:fldChar w:fldCharType="begin"/>
            </w:r>
            <w:r>
              <w:instrText xml:space="preserve"> SEQ Equation \* ARABIC \s 1 </w:instrText>
            </w:r>
            <w:r>
              <w:fldChar w:fldCharType="separate"/>
            </w:r>
            <w:r w:rsidR="007C0004">
              <w:rPr>
                <w:noProof/>
              </w:rPr>
              <w:t>1</w:t>
            </w:r>
            <w:r>
              <w:fldChar w:fldCharType="end"/>
            </w:r>
            <w:bookmarkEnd w:id="55"/>
            <w:r>
              <w:t>)</w:t>
            </w:r>
            <w:bookmarkEnd w:id="56"/>
          </w:p>
          <w:p w14:paraId="600ED307" w14:textId="77777777" w:rsidR="00093C6E" w:rsidRDefault="00093C6E" w:rsidP="004F5FF6"/>
        </w:tc>
      </w:tr>
    </w:tbl>
    <w:p w14:paraId="4D9A0A47" w14:textId="3FC844A2" w:rsidR="00093C6E" w:rsidRDefault="000723E4" w:rsidP="00FA0B84">
      <w:pPr>
        <w:pStyle w:val="Tekstas"/>
      </w:pPr>
      <w:r>
        <w:t>,</w:t>
      </w:r>
      <w:r w:rsidR="00093C6E">
        <w:t>kur f (m, n) yra vaizdas erdvinėje srityje, atitinkantis kiekvieną tašką F (k, l) Furjė erdvėje. Paprasčiau tariant, šią lygtį galima apibūdinti taip: kiekvienas Furjė erdvės taškas gaunamas padauginus vaizdą erdvinėje srityje su duota bazine funkcija ir susumavus rezultatą.</w:t>
      </w:r>
    </w:p>
    <w:p w14:paraId="2C49E9EC" w14:textId="16FD1987" w:rsidR="00093C6E" w:rsidRDefault="00093C6E" w:rsidP="00FA0B84">
      <w:pPr>
        <w:pStyle w:val="Tekstas"/>
      </w:pPr>
      <w:r>
        <w:t xml:space="preserve">Panašiu būdu Furjė vaizdą galima </w:t>
      </w:r>
      <w:r w:rsidR="001463A7">
        <w:t>atgal konvertuoti į erdvinį domeną</w:t>
      </w:r>
      <w:r>
        <w:t>. Atvirkš</w:t>
      </w:r>
      <w:r w:rsidR="001463A7">
        <w:t>čioji</w:t>
      </w:r>
      <w:r>
        <w:t xml:space="preserve"> </w:t>
      </w:r>
      <w:r w:rsidR="001463A7">
        <w:t>diskrečioji</w:t>
      </w:r>
      <w:r>
        <w:t xml:space="preserve"> Furjė transformacij</w:t>
      </w:r>
      <w:r w:rsidR="001463A7">
        <w:t>a</w:t>
      </w:r>
      <w:r>
        <w:t xml:space="preserve"> </w:t>
      </w:r>
      <w:r w:rsidR="001463A7">
        <w:t>yra aprašoma</w:t>
      </w:r>
      <w:r w:rsidR="003356D3">
        <w:t xml:space="preserve"> taip</w:t>
      </w:r>
      <w:r>
        <w:t>:</w:t>
      </w:r>
    </w:p>
    <w:p w14:paraId="4C19900E" w14:textId="237327B5" w:rsidR="004F5FF6" w:rsidRDefault="004F5FF6" w:rsidP="00093C6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488"/>
        <w:gridCol w:w="638"/>
      </w:tblGrid>
      <w:tr w:rsidR="004F5FF6" w14:paraId="2CA3312F" w14:textId="77777777" w:rsidTr="004F5FF6">
        <w:trPr>
          <w:trHeight w:val="1160"/>
        </w:trPr>
        <w:tc>
          <w:tcPr>
            <w:tcW w:w="512" w:type="dxa"/>
            <w:vAlign w:val="center"/>
          </w:tcPr>
          <w:p w14:paraId="02DC0AC6" w14:textId="77777777" w:rsidR="004F5FF6" w:rsidRDefault="004F5FF6" w:rsidP="004F5FF6">
            <w:pPr>
              <w:jc w:val="center"/>
            </w:pPr>
          </w:p>
        </w:tc>
        <w:tc>
          <w:tcPr>
            <w:tcW w:w="8488" w:type="dxa"/>
            <w:vAlign w:val="center"/>
          </w:tcPr>
          <w:p w14:paraId="4E961004" w14:textId="77777777" w:rsidR="004F5FF6" w:rsidRPr="008F37C2" w:rsidRDefault="004F5FF6" w:rsidP="004F5FF6">
            <w:pPr>
              <w:jc w:val="center"/>
            </w:pPr>
            <m:oMathPara>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f(m,n)</m:t>
                        </m:r>
                        <m:sSup>
                          <m:sSupPr>
                            <m:ctrlPr>
                              <w:rPr>
                                <w:rFonts w:ascii="Cambria Math" w:hAnsi="Cambria Math"/>
                                <w:i/>
                              </w:rPr>
                            </m:ctrlPr>
                          </m:sSupPr>
                          <m:e>
                            <m:r>
                              <w:rPr>
                                <w:rFonts w:ascii="Cambria Math" w:hAnsi="Cambria Math"/>
                              </w:rPr>
                              <m:t>e</m:t>
                            </m:r>
                          </m:e>
                          <m:sup>
                            <m:r>
                              <w:rPr>
                                <w:rFonts w:ascii="Cambria Math" w:hAnsi="Cambria Math"/>
                              </w:rPr>
                              <m:t>i2π(</m:t>
                            </m:r>
                            <m:f>
                              <m:fPr>
                                <m:ctrlPr>
                                  <w:rPr>
                                    <w:rFonts w:ascii="Cambria Math" w:hAnsi="Cambria Math"/>
                                    <w:i/>
                                  </w:rPr>
                                </m:ctrlPr>
                              </m:fPr>
                              <m:num>
                                <m:r>
                                  <w:rPr>
                                    <w:rFonts w:ascii="Cambria Math" w:hAnsi="Cambria Math"/>
                                  </w:rPr>
                                  <m:t>km</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in</m:t>
                                </m:r>
                              </m:num>
                              <m:den>
                                <m:r>
                                  <w:rPr>
                                    <w:rFonts w:ascii="Cambria Math" w:hAnsi="Cambria Math"/>
                                  </w:rPr>
                                  <m:t>N</m:t>
                                </m:r>
                              </m:den>
                            </m:f>
                            <m:r>
                              <w:rPr>
                                <w:rFonts w:ascii="Cambria Math" w:hAnsi="Cambria Math"/>
                              </w:rPr>
                              <m:t>)</m:t>
                            </m:r>
                          </m:sup>
                        </m:sSup>
                      </m:e>
                    </m:nary>
                  </m:e>
                </m:nary>
              </m:oMath>
            </m:oMathPara>
          </w:p>
          <w:p w14:paraId="6DF14B3C" w14:textId="77777777" w:rsidR="004F5FF6" w:rsidRDefault="004F5FF6" w:rsidP="004F5FF6">
            <w:pPr>
              <w:jc w:val="center"/>
            </w:pPr>
          </w:p>
        </w:tc>
        <w:tc>
          <w:tcPr>
            <w:tcW w:w="638" w:type="dxa"/>
            <w:vAlign w:val="center"/>
          </w:tcPr>
          <w:p w14:paraId="5CE02F36" w14:textId="009A142A" w:rsidR="004F5FF6" w:rsidRDefault="004F5FF6" w:rsidP="004F5FF6">
            <w:pPr>
              <w:pStyle w:val="Caption"/>
            </w:pPr>
            <w:bookmarkStart w:id="57" w:name="_Ref42033203"/>
            <w:r>
              <w:t>(</w:t>
            </w:r>
            <w:r w:rsidR="003356D3">
              <w:t>2</w:t>
            </w:r>
            <w:r>
              <w:t>.</w:t>
            </w:r>
            <w:r>
              <w:fldChar w:fldCharType="begin"/>
            </w:r>
            <w:r>
              <w:instrText xml:space="preserve"> SEQ Equation \* ARABIC \s 1 </w:instrText>
            </w:r>
            <w:r>
              <w:fldChar w:fldCharType="separate"/>
            </w:r>
            <w:r w:rsidR="007C0004">
              <w:rPr>
                <w:noProof/>
              </w:rPr>
              <w:t>2</w:t>
            </w:r>
            <w:r>
              <w:fldChar w:fldCharType="end"/>
            </w:r>
            <w:r>
              <w:t>)</w:t>
            </w:r>
            <w:bookmarkEnd w:id="57"/>
          </w:p>
          <w:p w14:paraId="1F80128C" w14:textId="77777777" w:rsidR="004F5FF6" w:rsidRDefault="004F5FF6" w:rsidP="004F5FF6">
            <w:pPr>
              <w:pStyle w:val="Caption"/>
            </w:pPr>
          </w:p>
          <w:p w14:paraId="0F5435DE" w14:textId="77777777" w:rsidR="004F5FF6" w:rsidRDefault="004F5FF6" w:rsidP="004F5FF6"/>
        </w:tc>
      </w:tr>
    </w:tbl>
    <w:p w14:paraId="5B1A29FC" w14:textId="3EB4F92F" w:rsidR="00F14FEE" w:rsidRDefault="000723E4" w:rsidP="00F14FEE">
      <w:r>
        <w:t>,</w:t>
      </w:r>
      <w:r w:rsidR="00F14FEE">
        <w:t>kur f (m, n) ir F (k, l) turi tas pačias reikšmes, kaip aprašyta (2.1) lygtyje.</w:t>
      </w:r>
    </w:p>
    <w:p w14:paraId="18125F41" w14:textId="199314CB" w:rsidR="00F14FEE" w:rsidRDefault="00F14FEE" w:rsidP="00FA0B84">
      <w:pPr>
        <w:pStyle w:val="Tekstas"/>
      </w:pPr>
      <w:r>
        <w:t>Remiantis (2.1) ir (2.2) lygtimis, akivaizdu, kad šios išraiškos</w:t>
      </w:r>
      <w:r w:rsidR="00C1243C">
        <w:t>,</w:t>
      </w:r>
      <w:r>
        <w:t xml:space="preserve"> skaičiavimo požiūriu</w:t>
      </w:r>
      <w:r w:rsidR="00C1243C">
        <w:t>,</w:t>
      </w:r>
      <w:r>
        <w:t xml:space="preserve"> yra tikrai brangios</w:t>
      </w:r>
      <w:r w:rsidR="00C1243C">
        <w:t xml:space="preserve">, </w:t>
      </w:r>
      <w:r w:rsidR="00C932BD">
        <w:t>jų skaičiavimas reikalauja daug resursų</w:t>
      </w:r>
      <w:r>
        <w:t xml:space="preserve"> ir šiais laikais jos daugiau nenaudojamos. </w:t>
      </w:r>
      <w:r w:rsidR="00C1243C">
        <w:t>Toliau yra pateikiamas</w:t>
      </w:r>
      <w:r>
        <w:t xml:space="preserve"> greitesnis, </w:t>
      </w:r>
      <w:r w:rsidR="00C932BD">
        <w:t>ir optimalesnis</w:t>
      </w:r>
      <w:r>
        <w:t xml:space="preserve"> algoritmas, kuris išsprendžia šią našumo problemą.</w:t>
      </w:r>
    </w:p>
    <w:p w14:paraId="3A917ECC" w14:textId="7ABA23C9" w:rsidR="00F171E8" w:rsidRDefault="00F171E8" w:rsidP="00F14FEE"/>
    <w:p w14:paraId="51FBC164" w14:textId="15CC6305" w:rsidR="00F171E8" w:rsidRDefault="00700E38" w:rsidP="00F171E8">
      <w:pPr>
        <w:pStyle w:val="Heading3"/>
      </w:pPr>
      <w:bookmarkStart w:id="58" w:name="_Toc61951551"/>
      <w:r>
        <w:t>„</w:t>
      </w:r>
      <w:r w:rsidR="00F171E8">
        <w:t>Cooley-Tukey</w:t>
      </w:r>
      <w:r>
        <w:t>“</w:t>
      </w:r>
      <w:r w:rsidR="00F171E8">
        <w:t xml:space="preserve"> </w:t>
      </w:r>
      <w:r w:rsidR="008E5A9F">
        <w:t>greitosios Furjė transformacijos</w:t>
      </w:r>
      <w:r w:rsidR="00F171E8">
        <w:t xml:space="preserve"> algoritmas</w:t>
      </w:r>
      <w:bookmarkEnd w:id="58"/>
    </w:p>
    <w:p w14:paraId="04AF616C" w14:textId="224904F6" w:rsidR="00F171E8" w:rsidRDefault="00700E38" w:rsidP="00FA0B84">
      <w:pPr>
        <w:pStyle w:val="Tekstas"/>
      </w:pPr>
      <w:r>
        <w:t>„</w:t>
      </w:r>
      <w:r w:rsidR="00F171E8">
        <w:t>Cooley-Tukey</w:t>
      </w:r>
      <w:r>
        <w:t>“</w:t>
      </w:r>
      <w:r w:rsidR="00F171E8">
        <w:t xml:space="preserve"> algoritmas yra labiausiai paplitęs greito</w:t>
      </w:r>
      <w:r w:rsidR="008E5A9F">
        <w:t>sios</w:t>
      </w:r>
      <w:r w:rsidR="00F171E8">
        <w:t xml:space="preserve"> Furjė transformacijos algoritmas.</w:t>
      </w:r>
      <w:r w:rsidR="008E5A9F">
        <w:t xml:space="preserve"> </w:t>
      </w:r>
      <w:r w:rsidR="00F171E8">
        <w:t>Greit</w:t>
      </w:r>
      <w:r w:rsidR="008E5A9F">
        <w:t>oji</w:t>
      </w:r>
      <w:r w:rsidR="00F171E8">
        <w:t xml:space="preserve"> Furjė transformacija </w:t>
      </w:r>
      <w:r w:rsidR="008E5A9F">
        <w:t>(</w:t>
      </w:r>
      <w:r w:rsidR="00F171E8">
        <w:t>FFT</w:t>
      </w:r>
      <w:r w:rsidR="008E5A9F">
        <w:t>)</w:t>
      </w:r>
      <w:r w:rsidR="00F171E8">
        <w:t xml:space="preserve"> - yra greitesnioji metodika, skirta apskaičiuoti diskretinę Furjė transformaciją </w:t>
      </w:r>
      <w:r w:rsidR="008E5A9F">
        <w:t>(</w:t>
      </w:r>
      <w:r w:rsidR="00F171E8">
        <w:t>DFT</w:t>
      </w:r>
      <w:r w:rsidR="008E5A9F">
        <w:t>)</w:t>
      </w:r>
      <w:r w:rsidR="00F171E8">
        <w:t>,</w:t>
      </w:r>
      <w:r w:rsidR="0015700D">
        <w:t xml:space="preserve"> </w:t>
      </w:r>
      <w:r w:rsidR="00F171E8">
        <w:t xml:space="preserve">kuri savo ruožtu yra </w:t>
      </w:r>
      <w:r w:rsidR="00493F0E">
        <w:t xml:space="preserve">tolydžiosios </w:t>
      </w:r>
      <w:r w:rsidR="00F171E8">
        <w:t xml:space="preserve">Furjė transformacijos diskretinė versija, </w:t>
      </w:r>
      <w:r w:rsidR="00493F0E">
        <w:t>iš kurios, iš tikrųjų, yra kilusios visos kitos jos versijos</w:t>
      </w:r>
      <w:r w:rsidR="00F171E8">
        <w:t>.</w:t>
      </w:r>
    </w:p>
    <w:p w14:paraId="57390F86" w14:textId="51B9939F" w:rsidR="00F171E8" w:rsidRDefault="00700E38" w:rsidP="00FA0B84">
      <w:pPr>
        <w:pStyle w:val="Tekstas"/>
      </w:pPr>
      <w:r>
        <w:lastRenderedPageBreak/>
        <w:t>„</w:t>
      </w:r>
      <w:r w:rsidR="00F171E8">
        <w:t>Cooley-Tukey</w:t>
      </w:r>
      <w:r>
        <w:t>“</w:t>
      </w:r>
      <w:r w:rsidR="00F171E8">
        <w:t xml:space="preserve"> algoritmas yra </w:t>
      </w:r>
      <w:r w:rsidR="008578CB">
        <w:t>skaldyk ir valdyk</w:t>
      </w:r>
      <w:r w:rsidR="00F171E8">
        <w:t xml:space="preserve"> [</w:t>
      </w:r>
      <w:r w:rsidR="008578CB">
        <w:t>14</w:t>
      </w:r>
      <w:r w:rsidR="00F171E8">
        <w:t xml:space="preserve">] tipo algoritmas. </w:t>
      </w:r>
      <w:r w:rsidR="008578CB">
        <w:t>Jis</w:t>
      </w:r>
      <w:r w:rsidR="00F171E8">
        <w:t xml:space="preserve"> padalija problemą į </w:t>
      </w:r>
      <w:r w:rsidR="00E10370">
        <w:t>daug</w:t>
      </w:r>
      <w:r w:rsidR="00F171E8">
        <w:t xml:space="preserve"> mažesnių problemų, kurios skaičiavimo požiūriu yra daug pigesnės. Taigi, ką jis daro, jis </w:t>
      </w:r>
      <w:r w:rsidR="00E10370">
        <w:t>suskaido</w:t>
      </w:r>
      <w:r w:rsidR="00F171E8">
        <w:t xml:space="preserve"> diskretin</w:t>
      </w:r>
      <w:r w:rsidR="00E10370">
        <w:t>ę</w:t>
      </w:r>
      <w:r w:rsidR="00F171E8">
        <w:t xml:space="preserve"> Furjė transformaciją į mažesn</w:t>
      </w:r>
      <w:r w:rsidR="00E10370">
        <w:t>es</w:t>
      </w:r>
      <w:r w:rsidR="00F171E8">
        <w:t xml:space="preserve"> DFT </w:t>
      </w:r>
      <w:r w:rsidR="00E10370">
        <w:t xml:space="preserve">transformacijas </w:t>
      </w:r>
      <w:r w:rsidR="00F171E8">
        <w:t xml:space="preserve">ir tik tada apskaičiuoja </w:t>
      </w:r>
      <w:r w:rsidR="00E10370">
        <w:t xml:space="preserve">pilną </w:t>
      </w:r>
      <w:r w:rsidR="00F171E8">
        <w:t>DFT.</w:t>
      </w:r>
    </w:p>
    <w:p w14:paraId="431576B9" w14:textId="77777777" w:rsidR="00F171E8" w:rsidRDefault="00F171E8" w:rsidP="00FA0B84">
      <w:pPr>
        <w:pStyle w:val="Tekstas"/>
      </w:pPr>
      <w:r>
        <w:t>„Radix-2“ yra paprasčiausia „Cooley-Tukey“ algoritmo forma. Jis padalija N dydžio DFT į du vienodai mažesnius N / 2 dydžio DFT. Iš čia kilęs pavadinimas „radix-2“.</w:t>
      </w:r>
    </w:p>
    <w:p w14:paraId="11A797FB" w14:textId="29787864" w:rsidR="004F5FF6" w:rsidRDefault="00F171E8" w:rsidP="00FA0B84">
      <w:pPr>
        <w:pStyle w:val="Tekstas"/>
      </w:pPr>
      <w:r>
        <w:t>Diskretinę Furjė transformaciją apibūdina lygtis: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8436"/>
        <w:gridCol w:w="678"/>
      </w:tblGrid>
      <w:tr w:rsidR="004F5FF6" w14:paraId="6E6D488F" w14:textId="77777777" w:rsidTr="00E53C5A">
        <w:trPr>
          <w:trHeight w:val="1160"/>
        </w:trPr>
        <w:tc>
          <w:tcPr>
            <w:tcW w:w="524" w:type="dxa"/>
            <w:vAlign w:val="center"/>
          </w:tcPr>
          <w:p w14:paraId="657E4522" w14:textId="77777777" w:rsidR="004F5FF6" w:rsidRDefault="004F5FF6" w:rsidP="004F5FF6">
            <w:pPr>
              <w:jc w:val="center"/>
            </w:pPr>
          </w:p>
        </w:tc>
        <w:tc>
          <w:tcPr>
            <w:tcW w:w="8436" w:type="dxa"/>
            <w:vAlign w:val="center"/>
          </w:tcPr>
          <w:p w14:paraId="382F1819" w14:textId="77777777" w:rsidR="004F5FF6" w:rsidRPr="008F37C2" w:rsidRDefault="004E6BD2" w:rsidP="004F5FF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nk</m:t>
                        </m:r>
                      </m:sup>
                    </m:sSup>
                  </m:e>
                </m:nary>
              </m:oMath>
            </m:oMathPara>
          </w:p>
          <w:p w14:paraId="01BC3C65" w14:textId="77777777" w:rsidR="004F5FF6" w:rsidRDefault="004F5FF6" w:rsidP="004F5FF6">
            <w:pPr>
              <w:jc w:val="center"/>
            </w:pPr>
          </w:p>
        </w:tc>
        <w:tc>
          <w:tcPr>
            <w:tcW w:w="678" w:type="dxa"/>
            <w:vAlign w:val="center"/>
          </w:tcPr>
          <w:p w14:paraId="2D65A2D8" w14:textId="085BA70C" w:rsidR="004F5FF6" w:rsidRDefault="004F5FF6" w:rsidP="004F5FF6">
            <w:pPr>
              <w:pStyle w:val="Caption"/>
              <w:jc w:val="right"/>
            </w:pPr>
            <w:bookmarkStart w:id="59" w:name="_Ref42036578"/>
            <w:r>
              <w:t>(</w:t>
            </w:r>
            <w:r w:rsidR="00C3003C">
              <w:t>2</w:t>
            </w:r>
            <w:r>
              <w:t>.</w:t>
            </w:r>
            <w:r>
              <w:fldChar w:fldCharType="begin"/>
            </w:r>
            <w:r>
              <w:instrText xml:space="preserve"> SEQ Equation \* ARABIC \s 1 </w:instrText>
            </w:r>
            <w:r>
              <w:fldChar w:fldCharType="separate"/>
            </w:r>
            <w:r w:rsidR="007C0004">
              <w:rPr>
                <w:noProof/>
              </w:rPr>
              <w:t>3</w:t>
            </w:r>
            <w:r>
              <w:fldChar w:fldCharType="end"/>
            </w:r>
            <w:r>
              <w:t>)</w:t>
            </w:r>
            <w:bookmarkEnd w:id="59"/>
          </w:p>
          <w:p w14:paraId="2F24FC22" w14:textId="77777777" w:rsidR="004F5FF6" w:rsidRDefault="004F5FF6" w:rsidP="004F5FF6">
            <w:pPr>
              <w:pStyle w:val="Caption"/>
            </w:pPr>
          </w:p>
          <w:p w14:paraId="38E96FA8" w14:textId="77777777" w:rsidR="004F5FF6" w:rsidRDefault="004F5FF6" w:rsidP="004F5FF6"/>
        </w:tc>
      </w:tr>
    </w:tbl>
    <w:p w14:paraId="0C81F7FC" w14:textId="49904507" w:rsidR="00E53C5A" w:rsidRDefault="000723E4" w:rsidP="00FA0B84">
      <w:pPr>
        <w:pStyle w:val="Tekstas"/>
      </w:pPr>
      <w:r>
        <w:t>,</w:t>
      </w:r>
      <w:r w:rsidR="00E53C5A">
        <w:t xml:space="preserve">kur k yra sveikas skaičius nuo </w:t>
      </w:r>
      <w:r w:rsidR="00E53C5A" w:rsidRPr="000A4EF3">
        <w:rPr>
          <w:i/>
          <w:iCs/>
        </w:rPr>
        <w:t>0</w:t>
      </w:r>
      <w:r w:rsidR="00E53C5A">
        <w:t xml:space="preserve"> iki </w:t>
      </w:r>
      <w:r w:rsidR="00E53C5A" w:rsidRPr="000A4EF3">
        <w:rPr>
          <w:i/>
          <w:iCs/>
        </w:rPr>
        <w:t>N - 1</w:t>
      </w:r>
      <w:r w:rsidR="00E53C5A">
        <w:t>.</w:t>
      </w:r>
    </w:p>
    <w:p w14:paraId="2BE1334C" w14:textId="711338FD" w:rsidR="004F5FF6" w:rsidRDefault="00E53C5A" w:rsidP="00FA0B84">
      <w:pPr>
        <w:pStyle w:val="Tekstas"/>
      </w:pPr>
      <w:r>
        <w:t xml:space="preserve">Kitas žingsnis - susumuoti lyginių skaičių </w:t>
      </w:r>
      <w:r w:rsidRPr="000A4EF3">
        <w:rPr>
          <w:i/>
          <w:iCs/>
        </w:rPr>
        <w:t>n = 2m</w:t>
      </w:r>
      <w:r>
        <w:t xml:space="preserve"> ir nelyginių </w:t>
      </w:r>
      <w:r w:rsidRPr="000A4EF3">
        <w:rPr>
          <w:i/>
          <w:iCs/>
        </w:rPr>
        <w:t xml:space="preserve">n = 2m + 1 </w:t>
      </w:r>
      <w:r>
        <w:t>indeksų vertės: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8"/>
        <w:gridCol w:w="1130"/>
      </w:tblGrid>
      <w:tr w:rsidR="004F5FF6" w14:paraId="326BB9D7" w14:textId="77777777" w:rsidTr="00E53C5A">
        <w:trPr>
          <w:trHeight w:val="1160"/>
        </w:trPr>
        <w:tc>
          <w:tcPr>
            <w:tcW w:w="8508" w:type="dxa"/>
            <w:vAlign w:val="center"/>
          </w:tcPr>
          <w:p w14:paraId="7979B60F" w14:textId="77777777" w:rsidR="004F5FF6" w:rsidRPr="008F37C2" w:rsidRDefault="004E6BD2" w:rsidP="004F5FF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(2m)k</m:t>
                        </m:r>
                      </m:sup>
                    </m:sSup>
                  </m:e>
                </m:nary>
                <m:r>
                  <w:rPr>
                    <w:rFonts w:ascii="Cambria Math" w:hAnsi="Cambria Math"/>
                  </w:rPr>
                  <m:t xml:space="preserve"> + </m:t>
                </m:r>
                <m:nary>
                  <m:naryPr>
                    <m:chr m:val="∑"/>
                    <m:limLoc m:val="undOvr"/>
                    <m:ctrlPr>
                      <w:rPr>
                        <w:rFonts w:ascii="Cambria Math" w:hAnsi="Cambria Math"/>
                        <w:i/>
                      </w:rPr>
                    </m:ctrlPr>
                  </m:naryPr>
                  <m:sub>
                    <m:r>
                      <w:rPr>
                        <w:rFonts w:ascii="Cambria Math" w:hAnsi="Cambria Math"/>
                      </w:rPr>
                      <m:t>m=0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2πi</m:t>
                            </m:r>
                          </m:num>
                          <m:den>
                            <m:r>
                              <w:rPr>
                                <w:rFonts w:ascii="Cambria Math" w:hAnsi="Cambria Math"/>
                              </w:rPr>
                              <m:t>N</m:t>
                            </m:r>
                          </m:den>
                        </m:f>
                        <m:r>
                          <w:rPr>
                            <w:rFonts w:ascii="Cambria Math" w:hAnsi="Cambria Math"/>
                          </w:rPr>
                          <m:t>(2m+1)k</m:t>
                        </m:r>
                      </m:sup>
                    </m:sSup>
                  </m:e>
                </m:nary>
              </m:oMath>
            </m:oMathPara>
          </w:p>
          <w:p w14:paraId="4D4A5A47" w14:textId="77777777" w:rsidR="004F5FF6" w:rsidRDefault="004F5FF6" w:rsidP="004F5FF6">
            <w:pPr>
              <w:jc w:val="center"/>
            </w:pPr>
          </w:p>
        </w:tc>
        <w:tc>
          <w:tcPr>
            <w:tcW w:w="1130" w:type="dxa"/>
            <w:vAlign w:val="center"/>
          </w:tcPr>
          <w:p w14:paraId="3876474F" w14:textId="3053E230" w:rsidR="004F5FF6" w:rsidRDefault="004F5FF6" w:rsidP="004F5FF6">
            <w:pPr>
              <w:pStyle w:val="Caption"/>
              <w:jc w:val="right"/>
            </w:pPr>
            <w:bookmarkStart w:id="60" w:name="_Ref42036591"/>
            <w:r>
              <w:t>(</w:t>
            </w:r>
            <w:r w:rsidR="00C3003C">
              <w:t>2</w:t>
            </w:r>
            <w:r>
              <w:t>.</w:t>
            </w:r>
            <w:r>
              <w:fldChar w:fldCharType="begin"/>
            </w:r>
            <w:r>
              <w:instrText xml:space="preserve"> SEQ Equation \* ARABIC \s 1 </w:instrText>
            </w:r>
            <w:r>
              <w:fldChar w:fldCharType="separate"/>
            </w:r>
            <w:r w:rsidR="007C0004">
              <w:rPr>
                <w:noProof/>
              </w:rPr>
              <w:t>4</w:t>
            </w:r>
            <w:r>
              <w:fldChar w:fldCharType="end"/>
            </w:r>
            <w:r>
              <w:t>)</w:t>
            </w:r>
            <w:bookmarkEnd w:id="60"/>
          </w:p>
          <w:p w14:paraId="2C9A82A8" w14:textId="77777777" w:rsidR="004F5FF6" w:rsidRDefault="004F5FF6" w:rsidP="004F5FF6">
            <w:pPr>
              <w:pStyle w:val="Caption"/>
            </w:pPr>
          </w:p>
          <w:p w14:paraId="3E934285" w14:textId="77777777" w:rsidR="004F5FF6" w:rsidRDefault="004F5FF6" w:rsidP="004F5FF6"/>
        </w:tc>
      </w:tr>
    </w:tbl>
    <w:p w14:paraId="4E179C6A" w14:textId="4E3A126F" w:rsidR="004F5FF6" w:rsidRDefault="00E53C5A" w:rsidP="00FA0B84">
      <w:pPr>
        <w:pStyle w:val="Tekstas"/>
      </w:pPr>
      <w:r w:rsidRPr="00E53C5A">
        <w:t xml:space="preserve">Dabar, jei mes </w:t>
      </w:r>
      <w:r w:rsidR="00C3003C">
        <w:t xml:space="preserve">sutrauksime </w:t>
      </w:r>
      <w:r w:rsidRPr="00E53C5A">
        <w:t>bendrąjį daugiklį, (</w:t>
      </w:r>
      <w:r w:rsidR="00C3003C">
        <w:t>2</w:t>
      </w:r>
      <w:r w:rsidRPr="00E53C5A">
        <w:t>.4) lygtį galima perrašyti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4F5FF6" w14:paraId="5741FC05" w14:textId="77777777" w:rsidTr="00C3003C">
        <w:trPr>
          <w:trHeight w:val="1160"/>
        </w:trPr>
        <w:tc>
          <w:tcPr>
            <w:tcW w:w="8499" w:type="dxa"/>
            <w:vAlign w:val="center"/>
          </w:tcPr>
          <w:p w14:paraId="7AD87FDF" w14:textId="77777777" w:rsidR="004F5FF6" w:rsidRPr="008F37C2" w:rsidRDefault="004E6BD2" w:rsidP="004F5FF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5EAE8765" w14:textId="77777777" w:rsidR="004F5FF6" w:rsidRDefault="004F5FF6" w:rsidP="004F5FF6">
            <w:pPr>
              <w:jc w:val="center"/>
            </w:pPr>
          </w:p>
        </w:tc>
        <w:tc>
          <w:tcPr>
            <w:tcW w:w="1139" w:type="dxa"/>
            <w:vAlign w:val="center"/>
          </w:tcPr>
          <w:p w14:paraId="688D116B" w14:textId="783F14CE" w:rsidR="004F5FF6" w:rsidRDefault="004F5FF6" w:rsidP="004F5FF6">
            <w:pPr>
              <w:pStyle w:val="Caption"/>
              <w:jc w:val="right"/>
            </w:pPr>
            <w:r>
              <w:t>(</w:t>
            </w:r>
            <w:r w:rsidR="00C3003C">
              <w:t>2</w:t>
            </w:r>
            <w:r>
              <w:t>.</w:t>
            </w:r>
            <w:r>
              <w:fldChar w:fldCharType="begin"/>
            </w:r>
            <w:r>
              <w:instrText xml:space="preserve"> SEQ Equation \* ARABIC \s 1 </w:instrText>
            </w:r>
            <w:r>
              <w:fldChar w:fldCharType="separate"/>
            </w:r>
            <w:r w:rsidR="007C0004">
              <w:rPr>
                <w:noProof/>
              </w:rPr>
              <w:t>5</w:t>
            </w:r>
            <w:r>
              <w:fldChar w:fldCharType="end"/>
            </w:r>
            <w:r>
              <w:t>)</w:t>
            </w:r>
          </w:p>
          <w:p w14:paraId="06E22D03" w14:textId="77777777" w:rsidR="004F5FF6" w:rsidRDefault="004F5FF6" w:rsidP="004F5FF6">
            <w:pPr>
              <w:pStyle w:val="Caption"/>
            </w:pPr>
          </w:p>
          <w:p w14:paraId="2DE57839" w14:textId="77777777" w:rsidR="004F5FF6" w:rsidRDefault="004F5FF6" w:rsidP="004F5FF6"/>
        </w:tc>
      </w:tr>
    </w:tbl>
    <w:p w14:paraId="7F9378A4" w14:textId="01483119" w:rsidR="00C3003C" w:rsidRDefault="000723E4" w:rsidP="00FA0B84">
      <w:pPr>
        <w:pStyle w:val="Tekstas"/>
      </w:pPr>
      <w:r>
        <w:t>,</w:t>
      </w:r>
      <w:r w:rsidR="00C3003C">
        <w:t xml:space="preserve">kur </w:t>
      </w:r>
      <w:r w:rsidR="00C3003C" w:rsidRPr="000A4EF3">
        <w:rPr>
          <w:i/>
          <w:iCs/>
        </w:rPr>
        <w:t>E</w:t>
      </w:r>
      <w:r w:rsidR="00C3003C" w:rsidRPr="000A4EF3">
        <w:rPr>
          <w:i/>
          <w:iCs/>
          <w:vertAlign w:val="subscript"/>
        </w:rPr>
        <w:t>k</w:t>
      </w:r>
      <w:r w:rsidR="00C3003C">
        <w:t xml:space="preserve"> yra lygios indeksavimo vertės, o </w:t>
      </w:r>
      <w:r w:rsidR="00C3003C" w:rsidRPr="000A4EF3">
        <w:rPr>
          <w:i/>
          <w:iCs/>
        </w:rPr>
        <w:t>O</w:t>
      </w:r>
      <w:r w:rsidR="00C3003C" w:rsidRPr="000A4EF3">
        <w:rPr>
          <w:i/>
          <w:iCs/>
          <w:vertAlign w:val="subscript"/>
        </w:rPr>
        <w:t>k</w:t>
      </w:r>
      <w:r w:rsidR="00C3003C">
        <w:t xml:space="preserve"> - nelyginės indeksuotos vertės.</w:t>
      </w:r>
    </w:p>
    <w:p w14:paraId="381258EA" w14:textId="18B9BFD3" w:rsidR="004F5FF6" w:rsidRDefault="00C3003C" w:rsidP="00FA0B84">
      <w:pPr>
        <w:pStyle w:val="Tekstas"/>
      </w:pPr>
      <w:r>
        <w:t xml:space="preserve">O dabar galime išreikšti DFT perrašydami </w:t>
      </w:r>
      <w:r w:rsidRPr="000A4EF3">
        <w:rPr>
          <w:i/>
          <w:iCs/>
        </w:rPr>
        <w:t>X</w:t>
      </w:r>
      <w:r w:rsidRPr="000A4EF3">
        <w:rPr>
          <w:i/>
          <w:iCs/>
          <w:vertAlign w:val="subscript"/>
        </w:rPr>
        <w:t>k</w:t>
      </w:r>
      <w:r>
        <w:t xml:space="preserve">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gridCol w:w="1139"/>
      </w:tblGrid>
      <w:tr w:rsidR="004F5FF6" w14:paraId="3E255537" w14:textId="77777777" w:rsidTr="00CC0DFF">
        <w:trPr>
          <w:trHeight w:val="1160"/>
        </w:trPr>
        <w:tc>
          <w:tcPr>
            <w:tcW w:w="8499" w:type="dxa"/>
            <w:vAlign w:val="center"/>
          </w:tcPr>
          <w:p w14:paraId="32E9ED6A" w14:textId="77777777" w:rsidR="004F5FF6" w:rsidRPr="008F37C2" w:rsidRDefault="004E6BD2" w:rsidP="004F5FF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5345BE45" w14:textId="77777777" w:rsidR="004F5FF6" w:rsidRPr="008F37C2" w:rsidRDefault="004E6BD2" w:rsidP="004F5FF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- 2πi</m:t>
                        </m:r>
                      </m:num>
                      <m:den>
                        <m:r>
                          <w:rPr>
                            <w:rFonts w:ascii="Cambria Math" w:hAnsi="Cambria Math"/>
                          </w:rPr>
                          <m:t>N</m:t>
                        </m:r>
                      </m:den>
                    </m:f>
                    <m:r>
                      <w:rPr>
                        <w:rFonts w:ascii="Cambria Math" w:hAnsi="Cambria Math"/>
                      </w:rPr>
                      <m:t>k</m:t>
                    </m:r>
                  </m:sup>
                </m:sSup>
                <m:sSub>
                  <m:sSubPr>
                    <m:ctrlPr>
                      <w:rPr>
                        <w:rFonts w:ascii="Cambria Math" w:hAnsi="Cambria Math"/>
                        <w:i/>
                      </w:rPr>
                    </m:ctrlPr>
                  </m:sSubPr>
                  <m:e>
                    <m:r>
                      <w:rPr>
                        <w:rFonts w:ascii="Cambria Math" w:hAnsi="Cambria Math"/>
                      </w:rPr>
                      <m:t>O</m:t>
                    </m:r>
                  </m:e>
                  <m:sub>
                    <m:r>
                      <w:rPr>
                        <w:rFonts w:ascii="Cambria Math" w:hAnsi="Cambria Math"/>
                      </w:rPr>
                      <m:t>k</m:t>
                    </m:r>
                  </m:sub>
                </m:sSub>
              </m:oMath>
            </m:oMathPara>
          </w:p>
          <w:p w14:paraId="35A130D6" w14:textId="77777777" w:rsidR="004F5FF6" w:rsidRDefault="004F5FF6" w:rsidP="004F5FF6"/>
        </w:tc>
        <w:tc>
          <w:tcPr>
            <w:tcW w:w="1139" w:type="dxa"/>
            <w:vAlign w:val="center"/>
          </w:tcPr>
          <w:p w14:paraId="03DB5E6F" w14:textId="479BB336" w:rsidR="004F5FF6" w:rsidRDefault="004F5FF6" w:rsidP="004F5FF6">
            <w:pPr>
              <w:pStyle w:val="Caption"/>
              <w:jc w:val="right"/>
            </w:pPr>
            <w:r>
              <w:t>(</w:t>
            </w:r>
            <w:r w:rsidR="00F731DF">
              <w:t>2</w:t>
            </w:r>
            <w:r>
              <w:t>.</w:t>
            </w:r>
            <w:r>
              <w:fldChar w:fldCharType="begin"/>
            </w:r>
            <w:r>
              <w:instrText xml:space="preserve"> SEQ Equation \* ARABIC \s 1 </w:instrText>
            </w:r>
            <w:r>
              <w:fldChar w:fldCharType="separate"/>
            </w:r>
            <w:r w:rsidR="007C0004">
              <w:rPr>
                <w:noProof/>
              </w:rPr>
              <w:t>6</w:t>
            </w:r>
            <w:r>
              <w:fldChar w:fldCharType="end"/>
            </w:r>
            <w:r>
              <w:t>)</w:t>
            </w:r>
          </w:p>
          <w:p w14:paraId="11C26FE4" w14:textId="77777777" w:rsidR="004F5FF6" w:rsidRDefault="004F5FF6" w:rsidP="004F5FF6">
            <w:pPr>
              <w:pStyle w:val="Caption"/>
            </w:pPr>
          </w:p>
          <w:p w14:paraId="6B4B2DB4" w14:textId="77777777" w:rsidR="004F5FF6" w:rsidRDefault="004F5FF6" w:rsidP="004F5FF6"/>
        </w:tc>
      </w:tr>
    </w:tbl>
    <w:p w14:paraId="090FC86E" w14:textId="458BF1A0" w:rsidR="00CC0DFF" w:rsidRDefault="00CC0DFF" w:rsidP="00FA0B84">
      <w:pPr>
        <w:pStyle w:val="Tekstas"/>
      </w:pPr>
      <w:bookmarkStart w:id="61" w:name="_Ref42018002"/>
      <w:r w:rsidRPr="00CC0DFF">
        <w:t xml:space="preserve">Pirmiausia algoritmas apskaičiuoja lygių ir nelyginių indeksuotų verčių </w:t>
      </w:r>
      <w:r>
        <w:t>diskrečiąją Furjė transformaciją</w:t>
      </w:r>
      <w:r w:rsidRPr="00CC0DFF">
        <w:t xml:space="preserve">. Tai yra svarbiausia dalis, </w:t>
      </w:r>
      <w:r>
        <w:t>kur</w:t>
      </w:r>
      <w:r w:rsidRPr="00CC0DFF">
        <w:t xml:space="preserve"> algoritmas įgauna </w:t>
      </w:r>
      <w:r>
        <w:t xml:space="preserve">savo </w:t>
      </w:r>
      <w:r w:rsidRPr="00CC0DFF">
        <w:t xml:space="preserve">greitį. Signalas rekursyviai padalijamas į dvi mažesnes DFT, kol </w:t>
      </w:r>
      <w:r w:rsidR="00A748E8">
        <w:t>signalo tampa nebeįmanoma suskaldyti</w:t>
      </w:r>
      <w:r w:rsidRPr="00CC0DFF">
        <w:t xml:space="preserve">. </w:t>
      </w:r>
      <w:r w:rsidR="00A748E8">
        <w:t>Tokiu būdu yra išvengiama daug papildomų skaičiavimų, kadangi mažesnių transformacijų rezultatai yra naudojami daug kartų apskaičiuoti visą transformaciją</w:t>
      </w:r>
      <w:r w:rsidRPr="00CC0DFF">
        <w:t>.</w:t>
      </w:r>
    </w:p>
    <w:p w14:paraId="797A3885" w14:textId="74A155E6" w:rsidR="00FA0B84" w:rsidRDefault="00F731DF" w:rsidP="00FA0B84">
      <w:pPr>
        <w:pStyle w:val="Tekstas"/>
      </w:pPr>
      <w:r>
        <w:t xml:space="preserve">Pagal (2.6) formulę, </w:t>
      </w:r>
      <w:r w:rsidR="00FA0B84" w:rsidRPr="00FA0B84">
        <w:t>pateiktas algoritmas tinka tik vienmačiam signalui</w:t>
      </w:r>
      <w:r>
        <w:t xml:space="preserve"> skaičiuoti</w:t>
      </w:r>
      <w:r w:rsidR="00FA0B84" w:rsidRPr="00FA0B84">
        <w:t xml:space="preserve">. Nepaisant to, tai nėra sunku atlikti naudojant dvimatį signalą, šiuo atveju </w:t>
      </w:r>
      <w:r w:rsidR="00757403">
        <w:t>–</w:t>
      </w:r>
      <w:r w:rsidR="00FA0B84" w:rsidRPr="00FA0B84">
        <w:t xml:space="preserve"> vaizdą</w:t>
      </w:r>
      <w:r w:rsidR="00757403">
        <w:t>, nuotrauką</w:t>
      </w:r>
      <w:r w:rsidR="00FA0B84" w:rsidRPr="00FA0B84">
        <w:t xml:space="preserve">. Vaizdo dažnio spektras apskaičiuojamas pirmiausia jį atliekant viena kryptimi, o vėliau kita kryptimi, </w:t>
      </w:r>
      <w:r w:rsidR="00557F9B">
        <w:t>kaip pava</w:t>
      </w:r>
      <w:r w:rsidR="00EB6209">
        <w:t>i</w:t>
      </w:r>
      <w:r w:rsidR="00557F9B">
        <w:t xml:space="preserve">zduota </w:t>
      </w:r>
      <w:r w:rsidR="00EB6209">
        <w:t>(2.2 pav.).</w:t>
      </w:r>
    </w:p>
    <w:p w14:paraId="6D545D48" w14:textId="77777777" w:rsidR="00557F9B" w:rsidRDefault="00757403" w:rsidP="00557F9B">
      <w:pPr>
        <w:keepNext/>
        <w:jc w:val="center"/>
      </w:pPr>
      <w:r>
        <w:rPr>
          <w:noProof/>
        </w:rPr>
        <w:lastRenderedPageBreak/>
        <w:drawing>
          <wp:inline distT="0" distB="0" distL="0" distR="0" wp14:anchorId="6E5CD641" wp14:editId="372CCC01">
            <wp:extent cx="2202512" cy="21621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9296" b="8440"/>
                    <a:stretch/>
                  </pic:blipFill>
                  <pic:spPr bwMode="auto">
                    <a:xfrm>
                      <a:off x="0" y="0"/>
                      <a:ext cx="2220414" cy="2179749"/>
                    </a:xfrm>
                    <a:prstGeom prst="rect">
                      <a:avLst/>
                    </a:prstGeom>
                    <a:ln>
                      <a:noFill/>
                    </a:ln>
                    <a:extLst>
                      <a:ext uri="{53640926-AAD7-44D8-BBD7-CCE9431645EC}">
                        <a14:shadowObscured xmlns:a14="http://schemas.microsoft.com/office/drawing/2010/main"/>
                      </a:ext>
                    </a:extLst>
                  </pic:spPr>
                </pic:pic>
              </a:graphicData>
            </a:graphic>
          </wp:inline>
        </w:drawing>
      </w:r>
    </w:p>
    <w:p w14:paraId="4C04EBF2" w14:textId="6C6943DA" w:rsidR="00757403" w:rsidRDefault="00557F9B" w:rsidP="00557F9B">
      <w:pPr>
        <w:pStyle w:val="Caption"/>
      </w:pPr>
      <w:r>
        <w:t>pav. 2.2 Greitosios Furjė Transformacijos taikymas su nuotrauka</w:t>
      </w:r>
    </w:p>
    <w:p w14:paraId="1D5CE03C" w14:textId="0540A3B4" w:rsidR="00EB6209" w:rsidRDefault="00EB6209" w:rsidP="00EF7866">
      <w:pPr>
        <w:pStyle w:val="Tekstas"/>
      </w:pPr>
      <w:r>
        <w:t>Vieną</w:t>
      </w:r>
      <w:r w:rsidRPr="00EB6209">
        <w:t xml:space="preserve"> pikselių eilę ar stulpelį </w:t>
      </w:r>
      <w:r w:rsidR="008542BC">
        <w:t xml:space="preserve">galima įsivaizduoti </w:t>
      </w:r>
      <w:r w:rsidRPr="00EB6209">
        <w:t xml:space="preserve">kaip vienmatį signalą, </w:t>
      </w:r>
      <w:r w:rsidR="008542BC">
        <w:t xml:space="preserve">kurio diskrečiąją Furjė transformaciją galima suskaičiuoti naudojant </w:t>
      </w:r>
      <w:r w:rsidR="001F5100">
        <w:t>„</w:t>
      </w:r>
      <w:r w:rsidR="008542BC">
        <w:t>Cooley-Tukey</w:t>
      </w:r>
      <w:r w:rsidR="001F5100">
        <w:t>“</w:t>
      </w:r>
      <w:r w:rsidR="008542BC">
        <w:t xml:space="preserve"> algoritmą</w:t>
      </w:r>
      <w:r w:rsidRPr="00EB6209">
        <w:t xml:space="preserve">. Iš pradžių tai daroma su kiekviena eilute, po to su kiekviena stulpeliu, o rezultatas susumuojamas į vieną dažnio spektrą. </w:t>
      </w:r>
      <w:r w:rsidR="00DE5C75">
        <w:t>V</w:t>
      </w:r>
      <w:r w:rsidRPr="00EB6209">
        <w:t xml:space="preserve">izualizuotas dažnių spektras </w:t>
      </w:r>
      <w:r w:rsidR="00DE5C75">
        <w:t>pavaizduotas</w:t>
      </w:r>
      <w:r w:rsidRPr="00EB6209">
        <w:t xml:space="preserve"> (</w:t>
      </w:r>
      <w:r w:rsidR="00DE5C75">
        <w:t>2</w:t>
      </w:r>
      <w:r w:rsidRPr="00EB6209">
        <w:t>.1 pav.).</w:t>
      </w:r>
      <w:r w:rsidR="00EF7866">
        <w:t xml:space="preserve"> Žinoma, dėl tokio algoritmo pobūdžio, originali jo </w:t>
      </w:r>
      <w:r w:rsidR="001F5100">
        <w:t>realizacija</w:t>
      </w:r>
      <w:r w:rsidR="00EF7866">
        <w:t xml:space="preserve"> </w:t>
      </w:r>
      <w:r w:rsidR="00D8589F">
        <w:t xml:space="preserve">turi ribojimą – signalo dydis privalo būti skaičiaus 2 kartotinis. Modernios bibliotekos </w:t>
      </w:r>
      <w:r w:rsidR="008C4344">
        <w:t xml:space="preserve">turi savų </w:t>
      </w:r>
      <w:r w:rsidR="001F5100">
        <w:t>realizacijų</w:t>
      </w:r>
      <w:r w:rsidR="008C4344">
        <w:t>, kuriose ši problema yra išspręsta ir šiame darbe į tai nekreipiame dėmesio.</w:t>
      </w:r>
    </w:p>
    <w:p w14:paraId="1AC2CC7F" w14:textId="6B603639" w:rsidR="008C4344" w:rsidRDefault="008C4344" w:rsidP="008C4344">
      <w:pPr>
        <w:pStyle w:val="Heading2"/>
      </w:pPr>
      <w:bookmarkStart w:id="62" w:name="_Toc61951552"/>
      <w:r>
        <w:t>Aukšto dažnio filtrai</w:t>
      </w:r>
      <w:bookmarkEnd w:id="62"/>
    </w:p>
    <w:p w14:paraId="0858CEB7" w14:textId="3602BAAF" w:rsidR="0061129E" w:rsidRPr="0061129E" w:rsidRDefault="0061129E" w:rsidP="0061129E">
      <w:pPr>
        <w:pStyle w:val="Tekstas"/>
      </w:pPr>
      <w:r>
        <w:t>Aukšto dažnio</w:t>
      </w:r>
      <w:r w:rsidRPr="0061129E">
        <w:t xml:space="preserve"> filtras yra filtras, </w:t>
      </w:r>
      <w:r>
        <w:t xml:space="preserve">pro jį </w:t>
      </w:r>
      <w:r w:rsidRPr="0061129E">
        <w:t>leidžiantis praeiti tik aukšt</w:t>
      </w:r>
      <w:r>
        <w:t>iems</w:t>
      </w:r>
      <w:r w:rsidRPr="0061129E">
        <w:t xml:space="preserve"> dažni</w:t>
      </w:r>
      <w:r>
        <w:t>ams</w:t>
      </w:r>
      <w:r w:rsidRPr="0061129E">
        <w:t xml:space="preserve">. </w:t>
      </w:r>
      <w:r>
        <w:t xml:space="preserve">Aukšti dažniai </w:t>
      </w:r>
      <w:r w:rsidR="00E7439D">
        <w:t>nuotraukoje</w:t>
      </w:r>
      <w:r>
        <w:t xml:space="preserve"> yra tos</w:t>
      </w:r>
      <w:r w:rsidR="00E7439D">
        <w:t xml:space="preserve"> </w:t>
      </w:r>
      <w:r>
        <w:t>vietos,</w:t>
      </w:r>
      <w:r w:rsidR="00E7439D">
        <w:t xml:space="preserve"> kur yra labai didelis skirtumas tarp gretimų pikselių intensyvumų reikšmių</w:t>
      </w:r>
      <w:r w:rsidR="00C11E8E">
        <w:t xml:space="preserve"> [</w:t>
      </w:r>
      <w:r w:rsidR="002865F7">
        <w:t>15</w:t>
      </w:r>
      <w:r w:rsidR="00C11E8E">
        <w:t>]</w:t>
      </w:r>
      <w:r w:rsidRPr="0061129E">
        <w:t xml:space="preserve">. Pavyzdžiui, </w:t>
      </w:r>
      <w:r w:rsidR="00732B5C">
        <w:t>įvairių objektų kraštai</w:t>
      </w:r>
      <w:r w:rsidR="00091A75">
        <w:t>, balto popieriaus lapo, kuris guli ant juodo stalo, kraštas.</w:t>
      </w:r>
    </w:p>
    <w:p w14:paraId="650D11FB" w14:textId="0A66964D" w:rsidR="0061129E" w:rsidRDefault="0061129E" w:rsidP="0061129E">
      <w:pPr>
        <w:pStyle w:val="Tekstas"/>
      </w:pPr>
      <w:r w:rsidRPr="0061129E">
        <w:t xml:space="preserve">Filtravimo dažnio srityje priežastis dažniausiai yra ta, kad </w:t>
      </w:r>
      <w:r w:rsidR="007C302A">
        <w:t>žymiai</w:t>
      </w:r>
      <w:r w:rsidRPr="0061129E">
        <w:t xml:space="preserve"> greičiau </w:t>
      </w:r>
      <w:r w:rsidR="007C302A">
        <w:t xml:space="preserve">yra </w:t>
      </w:r>
      <w:r w:rsidRPr="0061129E">
        <w:t xml:space="preserve">atlikti </w:t>
      </w:r>
      <w:r w:rsidR="007C302A">
        <w:t>dvimatę</w:t>
      </w:r>
      <w:r w:rsidRPr="0061129E">
        <w:t xml:space="preserve"> Furjė transformacij</w:t>
      </w:r>
      <w:r w:rsidR="007C302A">
        <w:t>ą</w:t>
      </w:r>
      <w:r w:rsidRPr="0061129E">
        <w:t xml:space="preserve"> </w:t>
      </w:r>
      <w:r w:rsidR="007C302A">
        <w:t>ir jos gautą rezultatą padauginti iš turimo filtro</w:t>
      </w:r>
      <w:r w:rsidRPr="0061129E">
        <w:t>, nei atlikti vaizdo</w:t>
      </w:r>
      <w:r w:rsidR="00821F52">
        <w:t>,</w:t>
      </w:r>
      <w:r w:rsidRPr="0061129E">
        <w:t xml:space="preserve"> erdvinio </w:t>
      </w:r>
      <w:r w:rsidR="00821F52">
        <w:t xml:space="preserve">domeno </w:t>
      </w:r>
      <w:r w:rsidRPr="0061129E">
        <w:t>konvoliuciją. Tai ypač svarbu didėjant filtro dydžiui</w:t>
      </w:r>
      <w:r w:rsidR="002865F7">
        <w:t xml:space="preserve"> [16].</w:t>
      </w:r>
      <w:r w:rsidRPr="0061129E">
        <w:t xml:space="preserve"> Viena iš daugelio galimų priežasčių, kodėl filtruoti dažnių sritį yra gera idėja, yra ta, kad ji skaičiavimo požiūriu yra pigesnė. Šiame skyriuje kalbėsime apie įvairius aukšto dažnio filtrus, kurie gali būti naudojami dažnio spektrui filtruoti.</w:t>
      </w:r>
    </w:p>
    <w:p w14:paraId="1CA0C09F" w14:textId="46F22904" w:rsidR="00821F52" w:rsidRPr="00821F52" w:rsidRDefault="00821F52" w:rsidP="00821F52">
      <w:pPr>
        <w:pStyle w:val="Heading3"/>
      </w:pPr>
      <w:bookmarkStart w:id="63" w:name="_Toc61951553"/>
      <w:r>
        <w:t>Idealusis filtras</w:t>
      </w:r>
      <w:bookmarkEnd w:id="63"/>
    </w:p>
    <w:bookmarkEnd w:id="61"/>
    <w:p w14:paraId="54CB00A4" w14:textId="54B27E2C" w:rsidR="004F5FF6" w:rsidRDefault="008B6B7A" w:rsidP="00821F52">
      <w:pPr>
        <w:pStyle w:val="Tekstas"/>
      </w:pPr>
      <w:r>
        <w:t>Idealiojo</w:t>
      </w:r>
      <w:r w:rsidR="00821F52" w:rsidRPr="00821F52">
        <w:t xml:space="preserve"> aukšto </w:t>
      </w:r>
      <w:r>
        <w:t>dažnio</w:t>
      </w:r>
      <w:r w:rsidR="00821F52" w:rsidRPr="00821F52">
        <w:t xml:space="preserve"> filtro idėja yra labai paprasta. Jis turi tik vieną parametrą </w:t>
      </w:r>
      <w:r w:rsidR="00821F52" w:rsidRPr="000723E4">
        <w:rPr>
          <w:i/>
          <w:iCs/>
        </w:rPr>
        <w:t>D</w:t>
      </w:r>
      <w:r w:rsidR="00821F52" w:rsidRPr="000723E4">
        <w:rPr>
          <w:i/>
          <w:iCs/>
          <w:vertAlign w:val="subscript"/>
        </w:rPr>
        <w:t>0</w:t>
      </w:r>
      <w:r w:rsidR="00821F52" w:rsidRPr="00821F52">
        <w:t xml:space="preserve">, kuris yra filtro spindulys, ir naudojama kaip paprasta </w:t>
      </w:r>
      <w:r>
        <w:t>slenkstinė riba</w:t>
      </w:r>
      <w:r w:rsidR="000723E4">
        <w:t xml:space="preserve"> nuotraukos dažnių spektre</w:t>
      </w:r>
      <w:r w:rsidR="00821F52" w:rsidRPr="00821F52">
        <w:t xml:space="preserve">. Šį filtrą galima </w:t>
      </w:r>
      <w:r w:rsidR="000723E4">
        <w:t>aprašyti tokia</w:t>
      </w:r>
      <w:r w:rsidR="00821F52" w:rsidRPr="00821F52">
        <w:t xml:space="preserve"> išraiška</w:t>
      </w:r>
      <w:r w:rsidR="000723E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1133"/>
      </w:tblGrid>
      <w:tr w:rsidR="004F5FF6" w14:paraId="717E3E7C" w14:textId="77777777" w:rsidTr="004F5FF6">
        <w:trPr>
          <w:trHeight w:val="1160"/>
        </w:trPr>
        <w:tc>
          <w:tcPr>
            <w:tcW w:w="9180" w:type="dxa"/>
            <w:vAlign w:val="center"/>
          </w:tcPr>
          <w:p w14:paraId="0AE47A9C" w14:textId="77777777" w:rsidR="004F5FF6" w:rsidRPr="008F37C2" w:rsidRDefault="004F5FF6" w:rsidP="004F5FF6">
            <w:pPr>
              <w:jc w:val="center"/>
            </w:pPr>
            <m:oMathPara>
              <m:oMath>
                <m:r>
                  <w:rPr>
                    <w:rFonts w:ascii="Cambria Math" w:hAnsi="Cambria Math"/>
                  </w:rPr>
                  <m:t xml:space="preserve">H(u,v)=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D(u,v) ≤ </m:t>
                        </m:r>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 xml:space="preserve">1 if D(u,v) &gt; </m:t>
                        </m:r>
                        <m:sSub>
                          <m:sSubPr>
                            <m:ctrlPr>
                              <w:rPr>
                                <w:rFonts w:ascii="Cambria Math" w:hAnsi="Cambria Math"/>
                                <w:i/>
                              </w:rPr>
                            </m:ctrlPr>
                          </m:sSubPr>
                          <m:e>
                            <m:r>
                              <w:rPr>
                                <w:rFonts w:ascii="Cambria Math" w:hAnsi="Cambria Math"/>
                              </w:rPr>
                              <m:t>D</m:t>
                            </m:r>
                          </m:e>
                          <m:sub>
                            <m:r>
                              <w:rPr>
                                <w:rFonts w:ascii="Cambria Math" w:hAnsi="Cambria Math"/>
                              </w:rPr>
                              <m:t>0</m:t>
                            </m:r>
                          </m:sub>
                        </m:sSub>
                      </m:e>
                    </m:eqArr>
                  </m:e>
                </m:d>
              </m:oMath>
            </m:oMathPara>
          </w:p>
          <w:p w14:paraId="7A405CC7" w14:textId="77777777" w:rsidR="004F5FF6" w:rsidRDefault="004F5FF6" w:rsidP="004F5FF6">
            <w:pPr>
              <w:jc w:val="center"/>
            </w:pPr>
          </w:p>
        </w:tc>
        <w:tc>
          <w:tcPr>
            <w:tcW w:w="1188" w:type="dxa"/>
            <w:vAlign w:val="center"/>
          </w:tcPr>
          <w:p w14:paraId="123441A5" w14:textId="7A0D1224" w:rsidR="004F5FF6" w:rsidRDefault="004F5FF6" w:rsidP="004F5FF6">
            <w:pPr>
              <w:pStyle w:val="Caption"/>
              <w:jc w:val="right"/>
            </w:pPr>
            <w:bookmarkStart w:id="64" w:name="_Ref42097176"/>
            <w:r>
              <w:t>(</w:t>
            </w:r>
            <w:r w:rsidR="000723E4">
              <w:t>2</w:t>
            </w:r>
            <w:r>
              <w:t>.</w:t>
            </w:r>
            <w:r>
              <w:fldChar w:fldCharType="begin"/>
            </w:r>
            <w:r>
              <w:instrText xml:space="preserve"> SEQ Equation \* ARABIC \s 1 </w:instrText>
            </w:r>
            <w:r>
              <w:fldChar w:fldCharType="separate"/>
            </w:r>
            <w:r w:rsidR="007C0004">
              <w:rPr>
                <w:noProof/>
              </w:rPr>
              <w:t>7</w:t>
            </w:r>
            <w:r>
              <w:fldChar w:fldCharType="end"/>
            </w:r>
            <w:r>
              <w:t>)</w:t>
            </w:r>
            <w:bookmarkEnd w:id="64"/>
          </w:p>
          <w:p w14:paraId="79C71A73" w14:textId="77777777" w:rsidR="004F5FF6" w:rsidRDefault="004F5FF6" w:rsidP="004F5FF6">
            <w:pPr>
              <w:pStyle w:val="Caption"/>
            </w:pPr>
          </w:p>
          <w:p w14:paraId="664EA0DD" w14:textId="77777777" w:rsidR="004F5FF6" w:rsidRDefault="004F5FF6" w:rsidP="004F5FF6"/>
        </w:tc>
      </w:tr>
    </w:tbl>
    <w:p w14:paraId="13301316" w14:textId="3C0FE593" w:rsidR="004F5FF6" w:rsidRDefault="000723E4" w:rsidP="006F2680">
      <w:pPr>
        <w:pStyle w:val="Tekstas"/>
      </w:pPr>
      <w:r>
        <w:t>,</w:t>
      </w:r>
      <w:r w:rsidR="00FD2599">
        <w:t xml:space="preserve"> </w:t>
      </w:r>
      <w:r>
        <w:t>kur</w:t>
      </w:r>
      <w:r w:rsidR="004F5FF6">
        <w:t xml:space="preserve"> </w:t>
      </w:r>
      <w:r w:rsidR="004F5FF6">
        <w:rPr>
          <w:i/>
          <w:iCs/>
        </w:rPr>
        <w:t xml:space="preserve">D(u,v) </w:t>
      </w:r>
      <w:r w:rsidR="00FD2599">
        <w:t>yra atstumas tarp esamo pikselio ir pikselio, kuris yra dažnio spektro centre.</w:t>
      </w:r>
    </w:p>
    <w:p w14:paraId="3658E62B" w14:textId="77777777" w:rsidR="004F5FF6" w:rsidRDefault="004F5FF6" w:rsidP="004F5FF6"/>
    <w:p w14:paraId="276846F5" w14:textId="77777777" w:rsidR="004A0C5C" w:rsidRDefault="004F5FF6" w:rsidP="004A0C5C">
      <w:pPr>
        <w:keepNext/>
        <w:jc w:val="center"/>
      </w:pPr>
      <w:r w:rsidRPr="00156443">
        <w:rPr>
          <w:noProof/>
        </w:rPr>
        <w:lastRenderedPageBreak/>
        <w:drawing>
          <wp:inline distT="0" distB="0" distL="0" distR="0" wp14:anchorId="23A7E1CA" wp14:editId="7A8DCEF5">
            <wp:extent cx="1924543" cy="1935997"/>
            <wp:effectExtent l="76200" t="76200" r="133350" b="140970"/>
            <wp:docPr id="8" name="Picture 6">
              <a:extLst xmlns:a="http://schemas.openxmlformats.org/drawingml/2006/main">
                <a:ext uri="{FF2B5EF4-FFF2-40B4-BE49-F238E27FC236}">
                  <a16:creationId xmlns:a16="http://schemas.microsoft.com/office/drawing/2014/main" id="{A57F20BF-100E-4EAF-AFE3-4F018E619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57F20BF-100E-4EAF-AFE3-4F018E619DB0}"/>
                        </a:ext>
                      </a:extLst>
                    </pic:cNvPr>
                    <pic:cNvPicPr>
                      <a:picLocks noChangeAspect="1"/>
                    </pic:cNvPicPr>
                  </pic:nvPicPr>
                  <pic:blipFill>
                    <a:blip r:embed="rId24"/>
                    <a:stretch>
                      <a:fillRect/>
                    </a:stretch>
                  </pic:blipFill>
                  <pic:spPr>
                    <a:xfrm>
                      <a:off x="0" y="0"/>
                      <a:ext cx="1924543"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2DBC9" w14:textId="60A5FFB9" w:rsidR="004F5FF6" w:rsidRDefault="008134E7" w:rsidP="004A0C5C">
      <w:pPr>
        <w:pStyle w:val="Caption"/>
      </w:pPr>
      <w:r>
        <w:t xml:space="preserve">2.3 </w:t>
      </w:r>
      <w:r w:rsidR="004A0C5C">
        <w:t>pav.</w:t>
      </w:r>
      <w:r>
        <w:t xml:space="preserve"> </w:t>
      </w:r>
      <w:r w:rsidR="004A0C5C">
        <w:t>Idealusis aukšto dažnio filtras</w:t>
      </w:r>
    </w:p>
    <w:p w14:paraId="61AE3B22" w14:textId="6261D694" w:rsidR="004F5FF6" w:rsidRDefault="004F5FF6" w:rsidP="004F5FF6"/>
    <w:p w14:paraId="19D418C9" w14:textId="77777777" w:rsidR="0023007E" w:rsidRDefault="006F2680" w:rsidP="006F2680">
      <w:pPr>
        <w:pStyle w:val="Tekstas"/>
      </w:pPr>
      <w:r w:rsidRPr="006F2680">
        <w:t xml:space="preserve">Iš esmės, </w:t>
      </w:r>
      <w:r w:rsidR="00D26CC6">
        <w:t>įgyvendinus (2.7) išraišką ir darant iteracijas su kiekvienu nuotraukos pikseliu</w:t>
      </w:r>
      <w:r w:rsidRPr="006F2680">
        <w:t xml:space="preserve">, </w:t>
      </w:r>
      <w:r w:rsidR="00D26CC6">
        <w:t xml:space="preserve">mes </w:t>
      </w:r>
      <w:r w:rsidRPr="006F2680">
        <w:t>gauname dvejetainį vaizdą</w:t>
      </w:r>
      <w:r w:rsidR="00D26CC6">
        <w:t xml:space="preserve"> (2.3 pav.)</w:t>
      </w:r>
      <w:r w:rsidRPr="006F2680">
        <w:t xml:space="preserve">, kuris veikia kaip filtras. Tada galime </w:t>
      </w:r>
      <w:r w:rsidR="00773433">
        <w:t xml:space="preserve">jį </w:t>
      </w:r>
      <w:r w:rsidRPr="006F2680">
        <w:t xml:space="preserve">lengvai padauginti iš savo dažnių spektro. </w:t>
      </w:r>
      <w:r w:rsidR="00773433">
        <w:t>Juodas apskritimas, esantis centre, turi reikšmes lygias 0, visi kiti pikseliai – 1.</w:t>
      </w:r>
      <w:r w:rsidR="0023007E">
        <w:t xml:space="preserve"> </w:t>
      </w:r>
    </w:p>
    <w:p w14:paraId="5E71C647" w14:textId="6082ED23" w:rsidR="006F2680" w:rsidRDefault="0023007E" w:rsidP="006F2680">
      <w:pPr>
        <w:pStyle w:val="Tekstas"/>
      </w:pPr>
      <w:r>
        <w:t>Kadangi dažnių spektras yra pertvarkomas taip, jog centre turima žemi dažniai, tai padauginus šį filtrą iš viso dažnių spektro, yra išmetami visi žemi dažniai iš nuotraukos.</w:t>
      </w:r>
    </w:p>
    <w:p w14:paraId="19D03F6B" w14:textId="55944B4D" w:rsidR="002F649E" w:rsidRDefault="00700E38" w:rsidP="002F649E">
      <w:pPr>
        <w:pStyle w:val="Heading3"/>
      </w:pPr>
      <w:bookmarkStart w:id="65" w:name="_Toc61951554"/>
      <w:r>
        <w:t>„</w:t>
      </w:r>
      <w:r w:rsidR="002F649E">
        <w:t>Butterworth</w:t>
      </w:r>
      <w:r>
        <w:t>“</w:t>
      </w:r>
      <w:r w:rsidR="002F649E">
        <w:t xml:space="preserve"> filtras</w:t>
      </w:r>
      <w:bookmarkEnd w:id="65"/>
    </w:p>
    <w:p w14:paraId="25C80980" w14:textId="3DC3A0D6" w:rsidR="004F5FF6" w:rsidRDefault="00700E38" w:rsidP="002041E2">
      <w:pPr>
        <w:pStyle w:val="Tekstas"/>
      </w:pPr>
      <w:r>
        <w:t>„</w:t>
      </w:r>
      <w:r w:rsidR="00564325" w:rsidRPr="00564325">
        <w:t>Butterworth</w:t>
      </w:r>
      <w:r>
        <w:t>“</w:t>
      </w:r>
      <w:r w:rsidR="00564325" w:rsidRPr="00564325">
        <w:t xml:space="preserve"> aukšto </w:t>
      </w:r>
      <w:r w:rsidR="00564325">
        <w:t>dažnio</w:t>
      </w:r>
      <w:r w:rsidR="00564325" w:rsidRPr="00564325">
        <w:t xml:space="preserve"> filtras yra lankstesnis ir dinamiškesnis filtras. Į </w:t>
      </w:r>
      <w:r w:rsidR="00564325">
        <w:t>jo</w:t>
      </w:r>
      <w:r w:rsidR="00564325" w:rsidRPr="00564325">
        <w:t xml:space="preserve"> funkciją įvedamas naujas parametras </w:t>
      </w:r>
      <w:r w:rsidR="00564325" w:rsidRPr="00564325">
        <w:rPr>
          <w:i/>
          <w:iCs/>
        </w:rPr>
        <w:t>n</w:t>
      </w:r>
      <w:r w:rsidR="00564325">
        <w:t xml:space="preserve">, tai yra </w:t>
      </w:r>
      <w:r w:rsidR="00564325" w:rsidRPr="002041E2">
        <w:t>filtro</w:t>
      </w:r>
      <w:r w:rsidR="00564325">
        <w:t xml:space="preserve"> eilė</w:t>
      </w:r>
      <w:r w:rsidR="00191F2F">
        <w:t xml:space="preserve"> [17]</w:t>
      </w:r>
      <w:r w:rsidR="00564325">
        <w:t>.</w:t>
      </w:r>
      <w:r w:rsidR="00564325" w:rsidRPr="00564325">
        <w:t xml:space="preserve"> </w:t>
      </w:r>
      <w:r w:rsidR="005C59AD">
        <w:t xml:space="preserve">Šio parametro pagalba galima valdyti filtro ryškumą, tai yra, kiek filtro kraštai bus </w:t>
      </w:r>
      <w:r w:rsidR="00AB1DBB">
        <w:t>išlieti (pav. 2.4). Filtras yra aprašomas pagal funkciją:</w:t>
      </w:r>
    </w:p>
    <w:p w14:paraId="4665F410" w14:textId="77777777" w:rsidR="00AB1DBB" w:rsidRPr="00AB1DBB" w:rsidRDefault="00AB1DBB" w:rsidP="00AB1DB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135"/>
      </w:tblGrid>
      <w:tr w:rsidR="004F5FF6" w14:paraId="6760FF74" w14:textId="77777777" w:rsidTr="004F5FF6">
        <w:trPr>
          <w:trHeight w:val="1160"/>
        </w:trPr>
        <w:tc>
          <w:tcPr>
            <w:tcW w:w="9180" w:type="dxa"/>
            <w:vAlign w:val="center"/>
          </w:tcPr>
          <w:p w14:paraId="06212961" w14:textId="77777777" w:rsidR="004F5FF6" w:rsidRPr="008F37C2" w:rsidRDefault="004F5FF6" w:rsidP="004F5FF6">
            <w:pPr>
              <w:jc w:val="center"/>
            </w:pPr>
            <m:oMathPara>
              <m:oMath>
                <m:r>
                  <w:rPr>
                    <w:rFonts w:ascii="Cambria Math" w:hAnsi="Cambria Math"/>
                  </w:rPr>
                  <m:t xml:space="preserve">H(u,v)= </m:t>
                </m:r>
                <m:f>
                  <m:fPr>
                    <m:ctrlPr>
                      <w:rPr>
                        <w:rFonts w:ascii="Cambria Math" w:hAnsi="Cambria Math"/>
                        <w:i/>
                      </w:rPr>
                    </m:ctrlPr>
                  </m:fPr>
                  <m:num>
                    <m:r>
                      <w:rPr>
                        <w:rFonts w:ascii="Cambria Math" w:hAnsi="Cambria Math"/>
                      </w:rPr>
                      <m:t>1</m:t>
                    </m:r>
                  </m:num>
                  <m:den>
                    <m:r>
                      <w:rPr>
                        <w:rFonts w:ascii="Cambria Math" w:hAnsi="Cambria Math"/>
                      </w:rPr>
                      <m:t xml:space="preserve">1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D(u,v)</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rPr>
                          <m:t>)</m:t>
                        </m:r>
                      </m:e>
                      <m:sup>
                        <m:r>
                          <w:rPr>
                            <w:rFonts w:ascii="Cambria Math" w:hAnsi="Cambria Math"/>
                          </w:rPr>
                          <m:t>2n</m:t>
                        </m:r>
                      </m:sup>
                    </m:sSup>
                  </m:den>
                </m:f>
              </m:oMath>
            </m:oMathPara>
          </w:p>
          <w:p w14:paraId="413D125B" w14:textId="77777777" w:rsidR="004F5FF6" w:rsidRDefault="004F5FF6" w:rsidP="004F5FF6">
            <w:pPr>
              <w:jc w:val="center"/>
            </w:pPr>
          </w:p>
        </w:tc>
        <w:tc>
          <w:tcPr>
            <w:tcW w:w="1188" w:type="dxa"/>
            <w:vAlign w:val="center"/>
          </w:tcPr>
          <w:p w14:paraId="5EF5F5AA" w14:textId="4BE7D963" w:rsidR="004F5FF6" w:rsidRDefault="004F5FF6" w:rsidP="004F5FF6">
            <w:pPr>
              <w:pStyle w:val="Caption"/>
            </w:pPr>
            <w:r>
              <w:t>(</w:t>
            </w:r>
            <w:r w:rsidR="00564325">
              <w:t>2</w:t>
            </w:r>
            <w:r>
              <w:t>.</w:t>
            </w:r>
            <w:r>
              <w:fldChar w:fldCharType="begin"/>
            </w:r>
            <w:r>
              <w:instrText xml:space="preserve"> SEQ Equation \* ARABIC \s 1 </w:instrText>
            </w:r>
            <w:r>
              <w:fldChar w:fldCharType="separate"/>
            </w:r>
            <w:r w:rsidR="007C0004">
              <w:rPr>
                <w:noProof/>
              </w:rPr>
              <w:t>8</w:t>
            </w:r>
            <w:r>
              <w:fldChar w:fldCharType="end"/>
            </w:r>
            <w:r>
              <w:t>)</w:t>
            </w:r>
          </w:p>
          <w:p w14:paraId="1CDE54F9" w14:textId="77777777" w:rsidR="004F5FF6" w:rsidRDefault="004F5FF6" w:rsidP="004F5FF6">
            <w:pPr>
              <w:pStyle w:val="Caption"/>
            </w:pPr>
          </w:p>
          <w:p w14:paraId="186EA29C" w14:textId="77777777" w:rsidR="004F5FF6" w:rsidRDefault="004F5FF6" w:rsidP="004F5FF6"/>
        </w:tc>
      </w:tr>
    </w:tbl>
    <w:p w14:paraId="7EA52373" w14:textId="0D7CD563" w:rsidR="004F5FF6" w:rsidRDefault="002041E2" w:rsidP="004F39C1">
      <w:bookmarkStart w:id="66" w:name="_Ref42018292"/>
      <w:r>
        <w:t xml:space="preserve">,kur </w:t>
      </w:r>
      <w:r w:rsidR="004F5FF6" w:rsidRPr="002041E2">
        <w:rPr>
          <w:i/>
          <w:iCs/>
        </w:rPr>
        <w:t xml:space="preserve">D(u,v) </w:t>
      </w:r>
      <w:r>
        <w:t>yra atstumas tarp pikselio esančio centre ir dabartinio pikselio dažnių spektre</w:t>
      </w:r>
      <w:r w:rsidR="004F39C1">
        <w:t xml:space="preserve">, o parametras </w:t>
      </w:r>
      <w:r w:rsidR="004F39C1">
        <w:rPr>
          <w:i/>
          <w:iCs/>
        </w:rPr>
        <w:t xml:space="preserve">n </w:t>
      </w:r>
      <w:r w:rsidR="004F39C1">
        <w:t>nusako filtro eilę.</w:t>
      </w:r>
      <w:r>
        <w:t xml:space="preserve"> </w:t>
      </w:r>
    </w:p>
    <w:p w14:paraId="474D087E" w14:textId="77777777" w:rsidR="00AB1DBB" w:rsidRDefault="004F5FF6" w:rsidP="00AB1DBB">
      <w:pPr>
        <w:keepNext/>
        <w:jc w:val="center"/>
      </w:pPr>
      <w:r w:rsidRPr="00B06819">
        <w:rPr>
          <w:noProof/>
        </w:rPr>
        <w:drawing>
          <wp:inline distT="0" distB="0" distL="0" distR="0" wp14:anchorId="2D498AC6" wp14:editId="795D903D">
            <wp:extent cx="1924544" cy="1935997"/>
            <wp:effectExtent l="76200" t="76200" r="133350" b="140970"/>
            <wp:docPr id="9" name="Picture 4">
              <a:extLst xmlns:a="http://schemas.openxmlformats.org/drawingml/2006/main">
                <a:ext uri="{FF2B5EF4-FFF2-40B4-BE49-F238E27FC236}">
                  <a16:creationId xmlns:a16="http://schemas.microsoft.com/office/drawing/2014/main" id="{17C2C28B-40A6-4EB8-BCE8-F00F45310D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C2C28B-40A6-4EB8-BCE8-F00F45310DA6}"/>
                        </a:ext>
                      </a:extLst>
                    </pic:cNvPr>
                    <pic:cNvPicPr>
                      <a:picLocks noChangeAspect="1"/>
                    </pic:cNvPicPr>
                  </pic:nvPicPr>
                  <pic:blipFill>
                    <a:blip r:embed="rId25"/>
                    <a:stretch>
                      <a:fillRect/>
                    </a:stretch>
                  </pic:blipFill>
                  <pic:spPr>
                    <a:xfrm>
                      <a:off x="0" y="0"/>
                      <a:ext cx="1924544" cy="1935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DF12F" w14:textId="6540ED3E" w:rsidR="004F5FF6" w:rsidRDefault="008134E7" w:rsidP="00AB1DBB">
      <w:pPr>
        <w:pStyle w:val="Caption"/>
      </w:pPr>
      <w:r>
        <w:t xml:space="preserve">2.4 </w:t>
      </w:r>
      <w:r w:rsidR="00AB1DBB">
        <w:t xml:space="preserve">pav. </w:t>
      </w:r>
      <w:r w:rsidR="00700E38">
        <w:t>„</w:t>
      </w:r>
      <w:r w:rsidR="00AB1DBB">
        <w:t>Butterworth</w:t>
      </w:r>
      <w:r w:rsidR="00700E38">
        <w:t>“</w:t>
      </w:r>
      <w:r w:rsidR="00AB1DBB">
        <w:t xml:space="preserve"> aukšto dažnio filtras</w:t>
      </w:r>
    </w:p>
    <w:p w14:paraId="19199572" w14:textId="77777777" w:rsidR="004F5FF6" w:rsidRDefault="004F5FF6" w:rsidP="004F5FF6"/>
    <w:p w14:paraId="1B4628DE" w14:textId="29E758C6" w:rsidR="00E105D6" w:rsidRDefault="004F39C1" w:rsidP="00191F2F">
      <w:pPr>
        <w:pStyle w:val="Tekstas"/>
      </w:pPr>
      <w:r w:rsidRPr="004F39C1">
        <w:t>Aišk</w:t>
      </w:r>
      <w:r w:rsidR="001A3474">
        <w:t>iai matoma</w:t>
      </w:r>
      <w:r w:rsidRPr="004F39C1">
        <w:t xml:space="preserve">, kad </w:t>
      </w:r>
      <w:r w:rsidR="00700E38">
        <w:t>„</w:t>
      </w:r>
      <w:r w:rsidRPr="004F39C1">
        <w:t>Butterworth</w:t>
      </w:r>
      <w:r w:rsidR="00700E38">
        <w:t>“</w:t>
      </w:r>
      <w:r w:rsidRPr="004F39C1">
        <w:t xml:space="preserve"> filtras, priešingai nei idealus</w:t>
      </w:r>
      <w:r w:rsidR="001A3474">
        <w:t>is</w:t>
      </w:r>
      <w:r w:rsidRPr="004F39C1">
        <w:t xml:space="preserve"> filtras, neturi aštrių briaunų. Šis filtras taip pat </w:t>
      </w:r>
      <w:r w:rsidRPr="00191F2F">
        <w:t>filtruoja</w:t>
      </w:r>
      <w:r w:rsidRPr="004F39C1">
        <w:t xml:space="preserve"> pereinamuosius taškus, kai keičiasi intensyvumas</w:t>
      </w:r>
      <w:r w:rsidR="001A3474">
        <w:t xml:space="preserve">. </w:t>
      </w:r>
      <w:r w:rsidR="00E105D6">
        <w:t>Todėl išfiltruotas vaizdas erdviniame domene turės ryškesnius kraštus.</w:t>
      </w:r>
      <w:bookmarkStart w:id="67" w:name="_Toc42121010"/>
    </w:p>
    <w:p w14:paraId="5AB962BA" w14:textId="4CF32265" w:rsidR="00E105D6" w:rsidRPr="00E105D6" w:rsidRDefault="00E105D6" w:rsidP="00E105D6">
      <w:pPr>
        <w:pStyle w:val="Heading3"/>
      </w:pPr>
      <w:bookmarkStart w:id="68" w:name="_Toc61951555"/>
      <w:r>
        <w:t>Gauso filtras</w:t>
      </w:r>
      <w:bookmarkEnd w:id="68"/>
    </w:p>
    <w:bookmarkEnd w:id="66"/>
    <w:bookmarkEnd w:id="67"/>
    <w:p w14:paraId="229ACCFE" w14:textId="798B0A26" w:rsidR="004F5FF6" w:rsidRDefault="00191F2F" w:rsidP="00191F2F">
      <w:pPr>
        <w:pStyle w:val="Tekstas"/>
      </w:pPr>
      <w:r w:rsidRPr="00191F2F">
        <w:t xml:space="preserve">Gauso aukšto </w:t>
      </w:r>
      <w:r w:rsidR="00700E38">
        <w:t>dažnio</w:t>
      </w:r>
      <w:r w:rsidRPr="00191F2F">
        <w:t xml:space="preserve"> filtras yra tarsi </w:t>
      </w:r>
      <w:r w:rsidR="00700E38">
        <w:t>tolygesnė</w:t>
      </w:r>
      <w:r w:rsidRPr="00191F2F">
        <w:t xml:space="preserve"> </w:t>
      </w:r>
      <w:r w:rsidR="00700E38">
        <w:t>„</w:t>
      </w:r>
      <w:r w:rsidRPr="00191F2F">
        <w:t>Butterworth</w:t>
      </w:r>
      <w:r w:rsidR="00700E38">
        <w:t>“</w:t>
      </w:r>
      <w:r w:rsidRPr="00191F2F">
        <w:t xml:space="preserve"> filtro versija. Atskirtis tarp praleistų ir </w:t>
      </w:r>
      <w:r w:rsidR="000B14F2">
        <w:t>iš</w:t>
      </w:r>
      <w:r w:rsidRPr="00191F2F">
        <w:t xml:space="preserve">filtruotų dažnių yra labai neryški, </w:t>
      </w:r>
      <w:r w:rsidR="000B14F2">
        <w:t>dėl to yra gaunamos labai ryškūs kraštai ir briaunos erdviniame domene po filtravimo</w:t>
      </w:r>
      <w:r w:rsidR="009545A6">
        <w:t>, nes daugelis pereinamųjų pikselių yra tiesiog išfiltruojama: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gridCol w:w="1140"/>
      </w:tblGrid>
      <w:tr w:rsidR="004F5FF6" w14:paraId="7B8B9C04" w14:textId="77777777" w:rsidTr="009545A6">
        <w:trPr>
          <w:trHeight w:val="1160"/>
        </w:trPr>
        <w:tc>
          <w:tcPr>
            <w:tcW w:w="8498" w:type="dxa"/>
            <w:vAlign w:val="center"/>
          </w:tcPr>
          <w:p w14:paraId="27B6F1F5" w14:textId="77777777" w:rsidR="004F5FF6" w:rsidRPr="008F37C2" w:rsidRDefault="004F5FF6" w:rsidP="004F5FF6">
            <w:pPr>
              <w:jc w:val="center"/>
            </w:pPr>
            <m:oMathPara>
              <m:oMath>
                <m:r>
                  <w:rPr>
                    <w:rFonts w:ascii="Cambria Math" w:hAnsi="Cambria Math"/>
                  </w:rPr>
                  <m:t xml:space="preserve">H(u,v)=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(u,v)</m:t>
                        </m:r>
                      </m:num>
                      <m:den>
                        <m:r>
                          <w:rPr>
                            <w:rFonts w:ascii="Cambria Math" w:hAnsi="Cambria Math"/>
                          </w:rPr>
                          <m:t>2</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2</m:t>
                            </m:r>
                          </m:sup>
                        </m:sSubSup>
                      </m:den>
                    </m:f>
                  </m:sup>
                </m:sSup>
              </m:oMath>
            </m:oMathPara>
          </w:p>
          <w:p w14:paraId="306D1AFF" w14:textId="77777777" w:rsidR="004F5FF6" w:rsidRDefault="004F5FF6" w:rsidP="004F5FF6">
            <w:pPr>
              <w:jc w:val="center"/>
            </w:pPr>
          </w:p>
        </w:tc>
        <w:tc>
          <w:tcPr>
            <w:tcW w:w="1140" w:type="dxa"/>
            <w:vAlign w:val="center"/>
          </w:tcPr>
          <w:p w14:paraId="64B17E0E" w14:textId="30DD06ED" w:rsidR="004F5FF6" w:rsidRDefault="004F5FF6" w:rsidP="004F5FF6">
            <w:pPr>
              <w:pStyle w:val="Caption"/>
            </w:pPr>
            <w:r>
              <w:t>(</w:t>
            </w:r>
            <w:r w:rsidR="00191F2F">
              <w:t>2</w:t>
            </w:r>
            <w:r>
              <w:t>.</w:t>
            </w:r>
            <w:r>
              <w:fldChar w:fldCharType="begin"/>
            </w:r>
            <w:r>
              <w:instrText xml:space="preserve"> SEQ Equation \* ARABIC \s 1 </w:instrText>
            </w:r>
            <w:r>
              <w:fldChar w:fldCharType="separate"/>
            </w:r>
            <w:r w:rsidR="007C0004">
              <w:rPr>
                <w:noProof/>
              </w:rPr>
              <w:t>9</w:t>
            </w:r>
            <w:r>
              <w:fldChar w:fldCharType="end"/>
            </w:r>
            <w:r>
              <w:t>)</w:t>
            </w:r>
          </w:p>
          <w:p w14:paraId="083DBBA0" w14:textId="77777777" w:rsidR="004F5FF6" w:rsidRDefault="004F5FF6" w:rsidP="004F5FF6">
            <w:pPr>
              <w:pStyle w:val="Caption"/>
            </w:pPr>
          </w:p>
          <w:p w14:paraId="4353A91D" w14:textId="77777777" w:rsidR="004F5FF6" w:rsidRDefault="004F5FF6" w:rsidP="004F5FF6"/>
        </w:tc>
      </w:tr>
    </w:tbl>
    <w:p w14:paraId="27456CB8" w14:textId="3C75A3DD" w:rsidR="009545A6" w:rsidRDefault="009545A6" w:rsidP="009545A6">
      <w:r>
        <w:t xml:space="preserve">,kur </w:t>
      </w:r>
      <w:r w:rsidRPr="002041E2">
        <w:rPr>
          <w:i/>
          <w:iCs/>
        </w:rPr>
        <w:t xml:space="preserve">D(u,v) </w:t>
      </w:r>
      <w:r>
        <w:t xml:space="preserve">yra atstumas tarp pikselio esančio centre ir dabartinio pikselio dažnių spektre, o parametras </w:t>
      </w:r>
      <w:r>
        <w:rPr>
          <w:i/>
          <w:iCs/>
        </w:rPr>
        <w:t>D</w:t>
      </w:r>
      <w:r>
        <w:rPr>
          <w:i/>
          <w:iCs/>
          <w:vertAlign w:val="subscript"/>
        </w:rPr>
        <w:t>0</w:t>
      </w:r>
      <w:r>
        <w:rPr>
          <w:i/>
          <w:iCs/>
        </w:rPr>
        <w:t xml:space="preserve"> </w:t>
      </w:r>
      <w:r>
        <w:t>nusako filtro spin</w:t>
      </w:r>
      <w:r w:rsidR="007670F5">
        <w:t>dulį</w:t>
      </w:r>
      <w:r>
        <w:t xml:space="preserve">. </w:t>
      </w:r>
    </w:p>
    <w:p w14:paraId="6ADDEC78" w14:textId="77777777" w:rsidR="004F5FF6" w:rsidRDefault="004F5FF6" w:rsidP="004F5FF6"/>
    <w:p w14:paraId="3EA7EFF9" w14:textId="77777777" w:rsidR="007670F5" w:rsidRDefault="004F5FF6" w:rsidP="007670F5">
      <w:pPr>
        <w:keepNext/>
        <w:jc w:val="center"/>
      </w:pPr>
      <w:r w:rsidRPr="006008EB">
        <w:rPr>
          <w:noProof/>
        </w:rPr>
        <w:drawing>
          <wp:inline distT="0" distB="0" distL="0" distR="0" wp14:anchorId="15736AD9" wp14:editId="21CD2436">
            <wp:extent cx="1680413" cy="1704893"/>
            <wp:effectExtent l="76200" t="76200" r="129540" b="124460"/>
            <wp:docPr id="6" name="Picture 5">
              <a:extLst xmlns:a="http://schemas.openxmlformats.org/drawingml/2006/main">
                <a:ext uri="{FF2B5EF4-FFF2-40B4-BE49-F238E27FC236}">
                  <a16:creationId xmlns:a16="http://schemas.microsoft.com/office/drawing/2014/main" id="{F639F0E2-79D3-4938-95CF-609C2B83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9F0E2-79D3-4938-95CF-609C2B83918B}"/>
                        </a:ext>
                      </a:extLst>
                    </pic:cNvPr>
                    <pic:cNvPicPr>
                      <a:picLocks noChangeAspect="1"/>
                    </pic:cNvPicPr>
                  </pic:nvPicPr>
                  <pic:blipFill>
                    <a:blip r:embed="rId26"/>
                    <a:stretch>
                      <a:fillRect/>
                    </a:stretch>
                  </pic:blipFill>
                  <pic:spPr>
                    <a:xfrm>
                      <a:off x="0" y="0"/>
                      <a:ext cx="1705953" cy="1730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59D0C" w14:textId="4CEF0B19" w:rsidR="004F5FF6" w:rsidRDefault="008134E7" w:rsidP="007670F5">
      <w:pPr>
        <w:pStyle w:val="Caption"/>
      </w:pPr>
      <w:r>
        <w:t>2.</w:t>
      </w:r>
      <w:r w:rsidRPr="008134E7">
        <w:t>5</w:t>
      </w:r>
      <w:r>
        <w:t xml:space="preserve"> </w:t>
      </w:r>
      <w:r w:rsidR="007670F5" w:rsidRPr="008134E7">
        <w:t>pav</w:t>
      </w:r>
      <w:r w:rsidR="007670F5">
        <w:t>. Gauso aukšto dažnio filtras</w:t>
      </w:r>
    </w:p>
    <w:p w14:paraId="1BE9A5C7" w14:textId="45845AC3" w:rsidR="007C23AF" w:rsidRDefault="007C23AF" w:rsidP="00541CC6">
      <w:pPr>
        <w:pStyle w:val="Heading3"/>
      </w:pPr>
      <w:bookmarkStart w:id="69" w:name="_Toc61951556"/>
      <w:r>
        <w:t>Aukšto dažnio filtrų tyrimas</w:t>
      </w:r>
      <w:bookmarkEnd w:id="69"/>
    </w:p>
    <w:p w14:paraId="75FF2AB1" w14:textId="77777777" w:rsidR="007C23AF" w:rsidRPr="00194838" w:rsidRDefault="007C23AF" w:rsidP="007C23AF">
      <w:pPr>
        <w:pStyle w:val="Tekstas"/>
      </w:pPr>
      <w:r w:rsidRPr="00194838">
        <w:t>Lazerio linijos aptikimo kokybė smarkiai priklauso nuo prieš tai atlikto dažnių spektro filtravimo kokybės. Pagal dabartinę sudaryta metodologiją, dažnių filtravimas priklauso nuo aukšto dažnio filtro tipo ir dydžio.</w:t>
      </w:r>
    </w:p>
    <w:p w14:paraId="5915C821" w14:textId="77777777" w:rsidR="007C23AF" w:rsidRPr="00194838" w:rsidRDefault="007C23AF" w:rsidP="007C23AF">
      <w:pPr>
        <w:keepNext/>
        <w:jc w:val="center"/>
      </w:pPr>
      <w:r w:rsidRPr="00194838">
        <w:rPr>
          <w:noProof/>
        </w:rPr>
        <w:drawing>
          <wp:inline distT="0" distB="0" distL="0" distR="0" wp14:anchorId="4DD36696" wp14:editId="2BDF4671">
            <wp:extent cx="4938884" cy="1762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3281" cy="1802940"/>
                    </a:xfrm>
                    <a:prstGeom prst="rect">
                      <a:avLst/>
                    </a:prstGeom>
                  </pic:spPr>
                </pic:pic>
              </a:graphicData>
            </a:graphic>
          </wp:inline>
        </w:drawing>
      </w:r>
    </w:p>
    <w:p w14:paraId="33AB6F55" w14:textId="0576F2F2" w:rsidR="007C23AF" w:rsidRPr="00194838" w:rsidRDefault="007C23AF" w:rsidP="007C23AF">
      <w:pPr>
        <w:pStyle w:val="Caption"/>
      </w:pPr>
      <w:r>
        <w:t>2.</w:t>
      </w:r>
      <w:r w:rsidR="00B023F4">
        <w:t>6</w:t>
      </w:r>
      <w:r>
        <w:t xml:space="preserve"> </w:t>
      </w:r>
      <w:r w:rsidRPr="00194838">
        <w:t>pav. Dažnio spektro filtravimo rezultatai su skirtingais filtrais a) idealusis filtras b) Gauso filtras c) „Butterworth“ filtras</w:t>
      </w:r>
    </w:p>
    <w:p w14:paraId="52DAE572" w14:textId="66C92B97" w:rsidR="007C23AF" w:rsidRPr="00194838" w:rsidRDefault="007C23AF" w:rsidP="007C23AF">
      <w:r w:rsidRPr="00194838">
        <w:lastRenderedPageBreak/>
        <w:t>Pagal (</w:t>
      </w:r>
      <w:r>
        <w:t>2.</w:t>
      </w:r>
      <w:r w:rsidR="00B023F4">
        <w:t>6</w:t>
      </w:r>
      <w:r>
        <w:t xml:space="preserve"> </w:t>
      </w:r>
      <w:r w:rsidRPr="00194838">
        <w:t>pav.) pateiktus rezultatus vizualiai matome, jog „Butterworth“ ir Gauso filtrai grąžina sąlyginai panašius rezultatus, išsiskiria tik idealusis filtras. Filtruojant dažnių spektrą šiuo filtru matome, jog rezultate atsiranda tam tikrų „bangavimų“, nėra taip ryškiai išskiriami vaizdo kontūrai. Akivaizdu, jog idealusis filtras yra mažiausiai naudingas šiuo atveju, yra paliekama daug nereikalingo triukšmo. Siekiant išsiaiškinti kiekvieno filtro poveikį linijos aptikimo kokybei buvo atliktas bandymas.</w:t>
      </w:r>
    </w:p>
    <w:p w14:paraId="32A130E3" w14:textId="77777777" w:rsidR="007C23AF" w:rsidRPr="00194838" w:rsidRDefault="007C23AF" w:rsidP="007C23AF"/>
    <w:p w14:paraId="6CDD5293" w14:textId="092ECF76" w:rsidR="007C23AF" w:rsidRPr="00194838" w:rsidRDefault="007C23AF" w:rsidP="007C23AF">
      <w:r w:rsidRPr="00194838">
        <w:t>Bandymui buvo parinktos trys eksperimentinės nuotraukos. Vienos iš jų pavyzdys pateiktas (</w:t>
      </w:r>
      <w:r>
        <w:t>2.</w:t>
      </w:r>
      <w:r w:rsidR="00B023F4">
        <w:t>7</w:t>
      </w:r>
      <w:r>
        <w:t xml:space="preserve"> </w:t>
      </w:r>
      <w:r w:rsidRPr="00194838">
        <w:t>pav.) nuotraukoje. Čia matome originalią nuotrauką su pakankamai ryškia lazerio linija (a) bei pažymėtą nuotrauką (b). Pastarojoje lazerio linija yra pažymėta visiškai žalia spalva (RGB reikšmės lygios 0, 255, 0). Tokią pažymėtą liniją yra nesunku aptikti, nei vienoje eksperimentinėje nuotraukoje pikselių, kurie turėtų lygiai tokias pat reikšmes nėra.</w:t>
      </w:r>
    </w:p>
    <w:p w14:paraId="01B5B0A4" w14:textId="77777777" w:rsidR="007C23AF" w:rsidRPr="00194838" w:rsidRDefault="007C23AF" w:rsidP="007C23AF"/>
    <w:p w14:paraId="324631F6" w14:textId="77777777" w:rsidR="007C23AF" w:rsidRPr="00194838" w:rsidRDefault="007C23AF" w:rsidP="007C23AF">
      <w:pPr>
        <w:keepNext/>
        <w:jc w:val="center"/>
      </w:pPr>
      <w:r w:rsidRPr="00194838">
        <w:rPr>
          <w:noProof/>
        </w:rPr>
        <w:drawing>
          <wp:inline distT="0" distB="0" distL="0" distR="0" wp14:anchorId="7F146D00" wp14:editId="4DA69D53">
            <wp:extent cx="5772150" cy="2565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5025" cy="2611376"/>
                    </a:xfrm>
                    <a:prstGeom prst="rect">
                      <a:avLst/>
                    </a:prstGeom>
                  </pic:spPr>
                </pic:pic>
              </a:graphicData>
            </a:graphic>
          </wp:inline>
        </w:drawing>
      </w:r>
    </w:p>
    <w:p w14:paraId="49F76E8E" w14:textId="2BEA3229" w:rsidR="007C23AF" w:rsidRPr="00194838" w:rsidRDefault="007C23AF" w:rsidP="007C23AF">
      <w:pPr>
        <w:pStyle w:val="Caption"/>
      </w:pPr>
      <w:r>
        <w:t>2.</w:t>
      </w:r>
      <w:r w:rsidR="00B023F4">
        <w:t>7</w:t>
      </w:r>
      <w:r>
        <w:t xml:space="preserve"> </w:t>
      </w:r>
      <w:r w:rsidRPr="00194838">
        <w:t>pav. Eksperimentinės nuotraukos pavyzdys a) originali nuotrauka b) pažymėta nuotrauka</w:t>
      </w:r>
    </w:p>
    <w:p w14:paraId="764E748A" w14:textId="77777777" w:rsidR="009C05AF" w:rsidRDefault="009C05AF" w:rsidP="007C23AF">
      <w:pPr>
        <w:pStyle w:val="Caption"/>
        <w:jc w:val="both"/>
      </w:pPr>
    </w:p>
    <w:p w14:paraId="3459134E" w14:textId="428152B3" w:rsidR="007C23AF" w:rsidRPr="00194838" w:rsidRDefault="007C23AF" w:rsidP="007C23AF">
      <w:pPr>
        <w:pStyle w:val="Caption"/>
        <w:jc w:val="both"/>
      </w:pPr>
      <w:r w:rsidRPr="00194838">
        <w:t xml:space="preserve">Visi pikseliai, kurie yra pažymėti visiškai žalia spalva yra laikomi lazerio linijai priklausančiai pikseliais, visi kiti – nereikalingas triukšmas. Remdamiesi tuo, atliekame bandymus su kiekviena iš trijų nuotraukų. Kiekvienos nuotraukos dažnių spektrą filtruojame su trimis skirtingais aukštų dažnių filtrais. Ši iteracija kartojama tris kartus vis didinant filtro dydį (spindulį </w:t>
      </w:r>
      <w:r w:rsidRPr="00194838">
        <w:rPr>
          <w:i/>
          <w:iCs w:val="0"/>
        </w:rPr>
        <w:t>D</w:t>
      </w:r>
      <w:r w:rsidRPr="00194838">
        <w:t xml:space="preserve">). „Butterworth“ filtrui nustatome statinį eilės numerį </w:t>
      </w:r>
      <w:r w:rsidRPr="00194838">
        <w:rPr>
          <w:i/>
          <w:iCs w:val="0"/>
        </w:rPr>
        <w:t>n</w:t>
      </w:r>
      <w:r w:rsidRPr="00194838">
        <w:t>=3.</w:t>
      </w:r>
    </w:p>
    <w:p w14:paraId="58466962" w14:textId="0A955438" w:rsidR="007C23AF" w:rsidRDefault="007C23AF" w:rsidP="007C23AF">
      <w:r w:rsidRPr="00194838">
        <w:t xml:space="preserve">Po kiekvienos iteracijos yra skaičiuojama, kiek procentais kiekvienas filtras išfiltravo mums naudingos duomenis, tai yra pikselius, kurie priklauso lazerio linijai bei paliktą triukšmą – pikselius, kurie nepriklauso lazerio linijai. </w:t>
      </w:r>
    </w:p>
    <w:p w14:paraId="1DCC930E" w14:textId="77777777" w:rsidR="007C23AF" w:rsidRPr="00194838" w:rsidRDefault="007C23AF" w:rsidP="007C23AF"/>
    <w:p w14:paraId="2045AA79" w14:textId="77777777" w:rsidR="007C23AF" w:rsidRPr="00194838" w:rsidRDefault="007C23AF" w:rsidP="007C23AF">
      <w:pPr>
        <w:pStyle w:val="Lentelspavad"/>
      </w:pPr>
      <w:r w:rsidRPr="00194838">
        <w:t xml:space="preserve">Lentelė 2.1 Filtravimo rezultatai su pirma eksperimentine nuotrauka </w:t>
      </w:r>
      <w:r w:rsidRPr="00194838">
        <w:rPr>
          <w:i/>
          <w:iCs w:val="0"/>
        </w:rPr>
        <w:t>D</w:t>
      </w:r>
      <w:r w:rsidRPr="00194838">
        <w:t xml:space="preserve">=20, </w:t>
      </w:r>
      <w:r w:rsidRPr="00194838">
        <w:rPr>
          <w:i/>
          <w:iCs w:val="0"/>
        </w:rPr>
        <w:t>n</w:t>
      </w:r>
      <w:r w:rsidRPr="00194838">
        <w:t>=3</w:t>
      </w:r>
    </w:p>
    <w:tbl>
      <w:tblPr>
        <w:tblStyle w:val="TableGrid"/>
        <w:tblW w:w="0" w:type="auto"/>
        <w:tblLook w:val="04A0" w:firstRow="1" w:lastRow="0" w:firstColumn="1" w:lastColumn="0" w:noHBand="0" w:noVBand="1"/>
      </w:tblPr>
      <w:tblGrid>
        <w:gridCol w:w="2734"/>
        <w:gridCol w:w="2060"/>
        <w:gridCol w:w="2373"/>
        <w:gridCol w:w="2461"/>
      </w:tblGrid>
      <w:tr w:rsidR="007C23AF" w:rsidRPr="00194838" w14:paraId="2E9B9594" w14:textId="77777777" w:rsidTr="007C23AF">
        <w:tc>
          <w:tcPr>
            <w:tcW w:w="2988" w:type="dxa"/>
            <w:vAlign w:val="center"/>
          </w:tcPr>
          <w:p w14:paraId="2BA99D94" w14:textId="77777777" w:rsidR="007C23AF" w:rsidRPr="00194838" w:rsidRDefault="007C23AF" w:rsidP="007C23AF">
            <w:pPr>
              <w:rPr>
                <w:sz w:val="20"/>
                <w:szCs w:val="20"/>
              </w:rPr>
            </w:pPr>
          </w:p>
        </w:tc>
        <w:tc>
          <w:tcPr>
            <w:tcW w:w="2222" w:type="dxa"/>
            <w:vAlign w:val="center"/>
          </w:tcPr>
          <w:p w14:paraId="250F0465" w14:textId="77777777" w:rsidR="007C23AF" w:rsidRPr="00194838" w:rsidRDefault="007C23AF" w:rsidP="007C23AF">
            <w:pPr>
              <w:jc w:val="center"/>
              <w:rPr>
                <w:b/>
                <w:bCs/>
                <w:sz w:val="20"/>
                <w:szCs w:val="20"/>
              </w:rPr>
            </w:pPr>
            <w:r w:rsidRPr="00194838">
              <w:rPr>
                <w:b/>
                <w:bCs/>
                <w:sz w:val="20"/>
                <w:szCs w:val="20"/>
              </w:rPr>
              <w:t>Idealusis filtras</w:t>
            </w:r>
          </w:p>
        </w:tc>
        <w:tc>
          <w:tcPr>
            <w:tcW w:w="2605" w:type="dxa"/>
            <w:vAlign w:val="center"/>
          </w:tcPr>
          <w:p w14:paraId="4C28510F" w14:textId="77777777" w:rsidR="007C23AF" w:rsidRPr="00194838" w:rsidRDefault="007C23AF" w:rsidP="007C23AF">
            <w:pPr>
              <w:jc w:val="center"/>
              <w:rPr>
                <w:b/>
                <w:bCs/>
                <w:sz w:val="20"/>
                <w:szCs w:val="20"/>
              </w:rPr>
            </w:pPr>
            <w:r w:rsidRPr="00194838">
              <w:rPr>
                <w:b/>
                <w:bCs/>
                <w:sz w:val="20"/>
                <w:szCs w:val="20"/>
              </w:rPr>
              <w:t>Gauso filtras</w:t>
            </w:r>
          </w:p>
        </w:tc>
        <w:tc>
          <w:tcPr>
            <w:tcW w:w="2606" w:type="dxa"/>
            <w:vAlign w:val="center"/>
          </w:tcPr>
          <w:p w14:paraId="41BA9965" w14:textId="77777777" w:rsidR="007C23AF" w:rsidRPr="00194838" w:rsidRDefault="007C23AF" w:rsidP="007C23AF">
            <w:pPr>
              <w:jc w:val="center"/>
              <w:rPr>
                <w:b/>
                <w:bCs/>
                <w:sz w:val="20"/>
                <w:szCs w:val="20"/>
              </w:rPr>
            </w:pPr>
            <w:r w:rsidRPr="00194838">
              <w:rPr>
                <w:b/>
                <w:bCs/>
                <w:sz w:val="20"/>
                <w:szCs w:val="20"/>
              </w:rPr>
              <w:t>„Butterworth“ filtras</w:t>
            </w:r>
          </w:p>
        </w:tc>
      </w:tr>
      <w:tr w:rsidR="007C23AF" w:rsidRPr="00194838" w14:paraId="7A43ACDB" w14:textId="77777777" w:rsidTr="007C23AF">
        <w:tc>
          <w:tcPr>
            <w:tcW w:w="2988" w:type="dxa"/>
            <w:vAlign w:val="center"/>
          </w:tcPr>
          <w:p w14:paraId="21C61919" w14:textId="77777777" w:rsidR="007C23AF" w:rsidRPr="00194838" w:rsidRDefault="007C23AF" w:rsidP="007C23AF">
            <w:pPr>
              <w:rPr>
                <w:sz w:val="20"/>
                <w:szCs w:val="20"/>
              </w:rPr>
            </w:pPr>
            <w:r w:rsidRPr="00194838">
              <w:rPr>
                <w:sz w:val="20"/>
                <w:szCs w:val="20"/>
              </w:rPr>
              <w:t>Išfiltruoti linijos pikseliai (%)</w:t>
            </w:r>
          </w:p>
        </w:tc>
        <w:tc>
          <w:tcPr>
            <w:tcW w:w="2222" w:type="dxa"/>
            <w:vAlign w:val="center"/>
          </w:tcPr>
          <w:p w14:paraId="47BD8EC0" w14:textId="77777777" w:rsidR="007C23AF" w:rsidRPr="00194838" w:rsidRDefault="007C23AF" w:rsidP="007C23AF">
            <w:pPr>
              <w:rPr>
                <w:sz w:val="20"/>
                <w:szCs w:val="20"/>
              </w:rPr>
            </w:pPr>
            <w:r w:rsidRPr="00194838">
              <w:rPr>
                <w:sz w:val="20"/>
                <w:szCs w:val="20"/>
              </w:rPr>
              <w:t>1.457</w:t>
            </w:r>
          </w:p>
        </w:tc>
        <w:tc>
          <w:tcPr>
            <w:tcW w:w="2605" w:type="dxa"/>
            <w:vAlign w:val="center"/>
          </w:tcPr>
          <w:p w14:paraId="4E1A3E35" w14:textId="77777777" w:rsidR="007C23AF" w:rsidRPr="00194838" w:rsidRDefault="007C23AF" w:rsidP="007C23AF">
            <w:pPr>
              <w:rPr>
                <w:sz w:val="20"/>
                <w:szCs w:val="20"/>
              </w:rPr>
            </w:pPr>
            <w:r w:rsidRPr="00194838">
              <w:rPr>
                <w:sz w:val="20"/>
                <w:szCs w:val="20"/>
              </w:rPr>
              <w:t>1.457</w:t>
            </w:r>
          </w:p>
        </w:tc>
        <w:tc>
          <w:tcPr>
            <w:tcW w:w="2606" w:type="dxa"/>
            <w:vAlign w:val="center"/>
          </w:tcPr>
          <w:p w14:paraId="5FD144A7" w14:textId="77777777" w:rsidR="007C23AF" w:rsidRPr="00194838" w:rsidRDefault="007C23AF" w:rsidP="007C23AF">
            <w:pPr>
              <w:rPr>
                <w:sz w:val="20"/>
                <w:szCs w:val="20"/>
              </w:rPr>
            </w:pPr>
            <w:r w:rsidRPr="00194838">
              <w:rPr>
                <w:sz w:val="20"/>
                <w:szCs w:val="20"/>
              </w:rPr>
              <w:t>1.249</w:t>
            </w:r>
          </w:p>
        </w:tc>
      </w:tr>
      <w:tr w:rsidR="007C23AF" w:rsidRPr="00194838" w14:paraId="0E772A28" w14:textId="77777777" w:rsidTr="007C23AF">
        <w:tc>
          <w:tcPr>
            <w:tcW w:w="2988" w:type="dxa"/>
            <w:vAlign w:val="center"/>
          </w:tcPr>
          <w:p w14:paraId="114B46DF" w14:textId="77777777" w:rsidR="007C23AF" w:rsidRPr="00194838" w:rsidRDefault="007C23AF" w:rsidP="007C23AF">
            <w:pPr>
              <w:rPr>
                <w:sz w:val="20"/>
                <w:szCs w:val="20"/>
              </w:rPr>
            </w:pPr>
            <w:r w:rsidRPr="00194838">
              <w:rPr>
                <w:sz w:val="20"/>
                <w:szCs w:val="20"/>
              </w:rPr>
              <w:t>Paliktas triukšmas (pikseliai)</w:t>
            </w:r>
          </w:p>
        </w:tc>
        <w:tc>
          <w:tcPr>
            <w:tcW w:w="2222" w:type="dxa"/>
            <w:vAlign w:val="center"/>
          </w:tcPr>
          <w:p w14:paraId="0FEA8F7D" w14:textId="77777777" w:rsidR="007C23AF" w:rsidRPr="00194838" w:rsidRDefault="007C23AF" w:rsidP="007C23AF">
            <w:pPr>
              <w:rPr>
                <w:sz w:val="20"/>
                <w:szCs w:val="20"/>
              </w:rPr>
            </w:pPr>
            <w:r w:rsidRPr="00194838">
              <w:rPr>
                <w:sz w:val="20"/>
                <w:szCs w:val="20"/>
              </w:rPr>
              <w:t>117878</w:t>
            </w:r>
          </w:p>
        </w:tc>
        <w:tc>
          <w:tcPr>
            <w:tcW w:w="2605" w:type="dxa"/>
            <w:vAlign w:val="center"/>
          </w:tcPr>
          <w:p w14:paraId="348F63E9" w14:textId="77777777" w:rsidR="007C23AF" w:rsidRPr="00194838" w:rsidRDefault="007C23AF" w:rsidP="007C23AF">
            <w:pPr>
              <w:rPr>
                <w:sz w:val="20"/>
                <w:szCs w:val="20"/>
              </w:rPr>
            </w:pPr>
            <w:r w:rsidRPr="00194838">
              <w:rPr>
                <w:sz w:val="20"/>
                <w:szCs w:val="20"/>
              </w:rPr>
              <w:t>108398</w:t>
            </w:r>
          </w:p>
        </w:tc>
        <w:tc>
          <w:tcPr>
            <w:tcW w:w="2606" w:type="dxa"/>
            <w:vAlign w:val="center"/>
          </w:tcPr>
          <w:p w14:paraId="7BF8AFA4" w14:textId="77777777" w:rsidR="007C23AF" w:rsidRPr="00194838" w:rsidRDefault="007C23AF" w:rsidP="007C23AF">
            <w:pPr>
              <w:rPr>
                <w:sz w:val="20"/>
                <w:szCs w:val="20"/>
              </w:rPr>
            </w:pPr>
            <w:r w:rsidRPr="00194838">
              <w:rPr>
                <w:sz w:val="20"/>
                <w:szCs w:val="20"/>
              </w:rPr>
              <w:t>108724</w:t>
            </w:r>
          </w:p>
        </w:tc>
      </w:tr>
    </w:tbl>
    <w:p w14:paraId="0C98F283" w14:textId="2F9E1B51" w:rsidR="007C23AF" w:rsidRDefault="007C23AF" w:rsidP="007C23AF">
      <w:pPr>
        <w:pStyle w:val="Lentelspavad"/>
      </w:pPr>
    </w:p>
    <w:p w14:paraId="5F8ACA17" w14:textId="4FDF430C" w:rsidR="007C23AF" w:rsidRDefault="007C23AF" w:rsidP="007C23AF"/>
    <w:p w14:paraId="431C0883" w14:textId="257F6BAC" w:rsidR="007C23AF" w:rsidRDefault="007C23AF" w:rsidP="007C23AF"/>
    <w:p w14:paraId="629C44FC" w14:textId="77777777" w:rsidR="007C23AF" w:rsidRPr="00194838" w:rsidRDefault="007C23AF" w:rsidP="007C23AF">
      <w:pPr>
        <w:pStyle w:val="Lentelspavad"/>
      </w:pPr>
      <w:r w:rsidRPr="00194838">
        <w:t xml:space="preserve">Lentelė 2.2 Filtravimo rezultatai su pirma eksperimentine nuotrauka </w:t>
      </w:r>
      <w:r w:rsidRPr="00194838">
        <w:rPr>
          <w:i/>
          <w:iCs w:val="0"/>
        </w:rPr>
        <w:t>D</w:t>
      </w:r>
      <w:r w:rsidRPr="00194838">
        <w:t xml:space="preserve">=50,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6C6F7959" w14:textId="77777777" w:rsidTr="007C23AF">
        <w:tc>
          <w:tcPr>
            <w:tcW w:w="2724" w:type="dxa"/>
            <w:vAlign w:val="center"/>
          </w:tcPr>
          <w:p w14:paraId="200F56A2" w14:textId="77777777" w:rsidR="007C23AF" w:rsidRPr="00194838" w:rsidRDefault="007C23AF" w:rsidP="007C23AF">
            <w:pPr>
              <w:rPr>
                <w:sz w:val="20"/>
                <w:szCs w:val="20"/>
              </w:rPr>
            </w:pPr>
          </w:p>
        </w:tc>
        <w:tc>
          <w:tcPr>
            <w:tcW w:w="2050" w:type="dxa"/>
            <w:vAlign w:val="center"/>
          </w:tcPr>
          <w:p w14:paraId="077B4B96" w14:textId="77777777" w:rsidR="007C23AF" w:rsidRPr="00194838" w:rsidRDefault="007C23AF" w:rsidP="007C23AF">
            <w:pPr>
              <w:jc w:val="center"/>
              <w:rPr>
                <w:b/>
                <w:bCs/>
                <w:sz w:val="20"/>
                <w:szCs w:val="20"/>
              </w:rPr>
            </w:pPr>
            <w:r w:rsidRPr="00194838">
              <w:rPr>
                <w:b/>
                <w:bCs/>
                <w:sz w:val="20"/>
                <w:szCs w:val="20"/>
              </w:rPr>
              <w:t>Idealusis filtras</w:t>
            </w:r>
          </w:p>
        </w:tc>
        <w:tc>
          <w:tcPr>
            <w:tcW w:w="2410" w:type="dxa"/>
            <w:vAlign w:val="center"/>
          </w:tcPr>
          <w:p w14:paraId="200F7EF4" w14:textId="77777777" w:rsidR="007C23AF" w:rsidRPr="00194838" w:rsidRDefault="007C23AF" w:rsidP="007C23AF">
            <w:pPr>
              <w:jc w:val="center"/>
              <w:rPr>
                <w:b/>
                <w:bCs/>
                <w:sz w:val="20"/>
                <w:szCs w:val="20"/>
              </w:rPr>
            </w:pPr>
            <w:r w:rsidRPr="00194838">
              <w:rPr>
                <w:b/>
                <w:bCs/>
                <w:sz w:val="20"/>
                <w:szCs w:val="20"/>
              </w:rPr>
              <w:t>Gauso filtras</w:t>
            </w:r>
          </w:p>
        </w:tc>
        <w:tc>
          <w:tcPr>
            <w:tcW w:w="2444" w:type="dxa"/>
            <w:vAlign w:val="center"/>
          </w:tcPr>
          <w:p w14:paraId="0D8618BB" w14:textId="77777777" w:rsidR="007C23AF" w:rsidRPr="00194838" w:rsidRDefault="007C23AF" w:rsidP="007C23AF">
            <w:pPr>
              <w:jc w:val="center"/>
              <w:rPr>
                <w:b/>
                <w:bCs/>
                <w:sz w:val="20"/>
                <w:szCs w:val="20"/>
              </w:rPr>
            </w:pPr>
            <w:r w:rsidRPr="00194838">
              <w:rPr>
                <w:b/>
                <w:bCs/>
                <w:sz w:val="20"/>
                <w:szCs w:val="20"/>
              </w:rPr>
              <w:t>„Butterworth“ filtras</w:t>
            </w:r>
          </w:p>
        </w:tc>
      </w:tr>
      <w:tr w:rsidR="007C23AF" w:rsidRPr="00194838" w14:paraId="5086C34B" w14:textId="77777777" w:rsidTr="007C23AF">
        <w:tc>
          <w:tcPr>
            <w:tcW w:w="2724" w:type="dxa"/>
            <w:vAlign w:val="center"/>
          </w:tcPr>
          <w:p w14:paraId="0B8F4D1D" w14:textId="77777777" w:rsidR="007C23AF" w:rsidRPr="00194838" w:rsidRDefault="007C23AF" w:rsidP="007C23AF">
            <w:pPr>
              <w:rPr>
                <w:sz w:val="20"/>
                <w:szCs w:val="20"/>
              </w:rPr>
            </w:pPr>
            <w:r w:rsidRPr="00194838">
              <w:rPr>
                <w:sz w:val="20"/>
                <w:szCs w:val="20"/>
              </w:rPr>
              <w:t>Išfiltruoti linijos pikseliai (%)</w:t>
            </w:r>
          </w:p>
        </w:tc>
        <w:tc>
          <w:tcPr>
            <w:tcW w:w="2050" w:type="dxa"/>
            <w:vAlign w:val="center"/>
          </w:tcPr>
          <w:p w14:paraId="138DF5BB" w14:textId="77777777" w:rsidR="007C23AF" w:rsidRPr="00194838" w:rsidRDefault="007C23AF" w:rsidP="007C23AF">
            <w:pPr>
              <w:rPr>
                <w:sz w:val="20"/>
                <w:szCs w:val="20"/>
              </w:rPr>
            </w:pPr>
            <w:r w:rsidRPr="00194838">
              <w:rPr>
                <w:sz w:val="20"/>
                <w:szCs w:val="20"/>
              </w:rPr>
              <w:t>8.899</w:t>
            </w:r>
          </w:p>
        </w:tc>
        <w:tc>
          <w:tcPr>
            <w:tcW w:w="2410" w:type="dxa"/>
            <w:vAlign w:val="center"/>
          </w:tcPr>
          <w:p w14:paraId="4818B025" w14:textId="77777777" w:rsidR="007C23AF" w:rsidRPr="00194838" w:rsidRDefault="007C23AF" w:rsidP="007C23AF">
            <w:pPr>
              <w:rPr>
                <w:sz w:val="20"/>
                <w:szCs w:val="20"/>
              </w:rPr>
            </w:pPr>
            <w:r w:rsidRPr="00194838">
              <w:rPr>
                <w:sz w:val="20"/>
                <w:szCs w:val="20"/>
              </w:rPr>
              <w:t>2.715</w:t>
            </w:r>
          </w:p>
        </w:tc>
        <w:tc>
          <w:tcPr>
            <w:tcW w:w="2444" w:type="dxa"/>
            <w:vAlign w:val="center"/>
          </w:tcPr>
          <w:p w14:paraId="762A5188" w14:textId="77777777" w:rsidR="007C23AF" w:rsidRPr="00194838" w:rsidRDefault="007C23AF" w:rsidP="007C23AF">
            <w:pPr>
              <w:rPr>
                <w:sz w:val="20"/>
                <w:szCs w:val="20"/>
              </w:rPr>
            </w:pPr>
            <w:r w:rsidRPr="00194838">
              <w:rPr>
                <w:sz w:val="20"/>
                <w:szCs w:val="20"/>
              </w:rPr>
              <w:t>6.335</w:t>
            </w:r>
          </w:p>
        </w:tc>
      </w:tr>
      <w:tr w:rsidR="007C23AF" w:rsidRPr="00194838" w14:paraId="3F9A548E" w14:textId="77777777" w:rsidTr="007C23AF">
        <w:tc>
          <w:tcPr>
            <w:tcW w:w="2724" w:type="dxa"/>
            <w:vAlign w:val="center"/>
          </w:tcPr>
          <w:p w14:paraId="5CFEFBDF" w14:textId="77777777" w:rsidR="007C23AF" w:rsidRPr="00194838" w:rsidRDefault="007C23AF" w:rsidP="007C23AF">
            <w:pPr>
              <w:rPr>
                <w:sz w:val="20"/>
                <w:szCs w:val="20"/>
              </w:rPr>
            </w:pPr>
            <w:r w:rsidRPr="00194838">
              <w:rPr>
                <w:sz w:val="20"/>
                <w:szCs w:val="20"/>
              </w:rPr>
              <w:t>Paliktas triukšmas (pikseliai)</w:t>
            </w:r>
          </w:p>
        </w:tc>
        <w:tc>
          <w:tcPr>
            <w:tcW w:w="2050" w:type="dxa"/>
            <w:vAlign w:val="center"/>
          </w:tcPr>
          <w:p w14:paraId="3D117BDE" w14:textId="77777777" w:rsidR="007C23AF" w:rsidRPr="00194838" w:rsidRDefault="007C23AF" w:rsidP="007C23AF">
            <w:pPr>
              <w:rPr>
                <w:sz w:val="20"/>
                <w:szCs w:val="20"/>
              </w:rPr>
            </w:pPr>
            <w:r w:rsidRPr="00194838">
              <w:rPr>
                <w:sz w:val="20"/>
                <w:szCs w:val="20"/>
              </w:rPr>
              <w:t>104359</w:t>
            </w:r>
          </w:p>
        </w:tc>
        <w:tc>
          <w:tcPr>
            <w:tcW w:w="2410" w:type="dxa"/>
            <w:vAlign w:val="center"/>
          </w:tcPr>
          <w:p w14:paraId="62C9D607" w14:textId="77777777" w:rsidR="007C23AF" w:rsidRPr="00194838" w:rsidRDefault="007C23AF" w:rsidP="007C23AF">
            <w:pPr>
              <w:rPr>
                <w:sz w:val="20"/>
                <w:szCs w:val="20"/>
              </w:rPr>
            </w:pPr>
            <w:r w:rsidRPr="00194838">
              <w:rPr>
                <w:sz w:val="20"/>
                <w:szCs w:val="20"/>
              </w:rPr>
              <w:t>83165</w:t>
            </w:r>
          </w:p>
        </w:tc>
        <w:tc>
          <w:tcPr>
            <w:tcW w:w="2444" w:type="dxa"/>
            <w:vAlign w:val="center"/>
          </w:tcPr>
          <w:p w14:paraId="7424B756" w14:textId="77777777" w:rsidR="007C23AF" w:rsidRPr="00194838" w:rsidRDefault="007C23AF" w:rsidP="007C23AF">
            <w:pPr>
              <w:rPr>
                <w:sz w:val="20"/>
                <w:szCs w:val="20"/>
              </w:rPr>
            </w:pPr>
            <w:r w:rsidRPr="00194838">
              <w:rPr>
                <w:sz w:val="20"/>
                <w:szCs w:val="20"/>
              </w:rPr>
              <w:t>93803</w:t>
            </w:r>
          </w:p>
        </w:tc>
      </w:tr>
    </w:tbl>
    <w:p w14:paraId="1EAA9E3C" w14:textId="77777777" w:rsidR="007C23AF" w:rsidRPr="00194838" w:rsidRDefault="007C23AF" w:rsidP="007C23AF">
      <w:pPr>
        <w:pStyle w:val="Lentelspavad"/>
      </w:pPr>
    </w:p>
    <w:p w14:paraId="128524B0" w14:textId="77777777" w:rsidR="007C23AF" w:rsidRPr="00194838" w:rsidRDefault="007C23AF" w:rsidP="007C23AF">
      <w:pPr>
        <w:pStyle w:val="Lentelspavad"/>
      </w:pPr>
      <w:r w:rsidRPr="00194838">
        <w:t xml:space="preserve">Lentelė 2.3 Filtravimo rezultatai su pirma eksperimentine nuotrauka </w:t>
      </w:r>
      <w:r w:rsidRPr="00194838">
        <w:rPr>
          <w:i/>
          <w:iCs w:val="0"/>
        </w:rPr>
        <w:t>D</w:t>
      </w:r>
      <w:r w:rsidRPr="00194838">
        <w:t xml:space="preserve">=80, </w:t>
      </w:r>
      <w:r w:rsidRPr="00194838">
        <w:rPr>
          <w:i/>
          <w:iCs w:val="0"/>
        </w:rPr>
        <w:t>n</w:t>
      </w:r>
      <w:r w:rsidRPr="00194838">
        <w:t>=3</w:t>
      </w:r>
    </w:p>
    <w:tbl>
      <w:tblPr>
        <w:tblStyle w:val="TableGrid"/>
        <w:tblW w:w="0" w:type="auto"/>
        <w:tblLook w:val="04A0" w:firstRow="1" w:lastRow="0" w:firstColumn="1" w:lastColumn="0" w:noHBand="0" w:noVBand="1"/>
      </w:tblPr>
      <w:tblGrid>
        <w:gridCol w:w="2724"/>
        <w:gridCol w:w="2050"/>
        <w:gridCol w:w="2410"/>
        <w:gridCol w:w="2444"/>
      </w:tblGrid>
      <w:tr w:rsidR="007C23AF" w:rsidRPr="00194838" w14:paraId="76C19101" w14:textId="77777777" w:rsidTr="007C23AF">
        <w:tc>
          <w:tcPr>
            <w:tcW w:w="2724" w:type="dxa"/>
            <w:vAlign w:val="center"/>
          </w:tcPr>
          <w:p w14:paraId="18DD32F4" w14:textId="77777777" w:rsidR="007C23AF" w:rsidRPr="00194838" w:rsidRDefault="007C23AF" w:rsidP="007C23AF">
            <w:pPr>
              <w:rPr>
                <w:sz w:val="20"/>
                <w:szCs w:val="20"/>
              </w:rPr>
            </w:pPr>
          </w:p>
        </w:tc>
        <w:tc>
          <w:tcPr>
            <w:tcW w:w="2050" w:type="dxa"/>
            <w:vAlign w:val="center"/>
          </w:tcPr>
          <w:p w14:paraId="78F88B43" w14:textId="77777777" w:rsidR="007C23AF" w:rsidRPr="00194838" w:rsidRDefault="007C23AF" w:rsidP="007C23AF">
            <w:pPr>
              <w:jc w:val="center"/>
              <w:rPr>
                <w:b/>
                <w:bCs/>
                <w:sz w:val="20"/>
                <w:szCs w:val="20"/>
              </w:rPr>
            </w:pPr>
            <w:r w:rsidRPr="00194838">
              <w:rPr>
                <w:b/>
                <w:bCs/>
                <w:sz w:val="20"/>
                <w:szCs w:val="20"/>
              </w:rPr>
              <w:t>Idealusis filtras</w:t>
            </w:r>
          </w:p>
        </w:tc>
        <w:tc>
          <w:tcPr>
            <w:tcW w:w="2410" w:type="dxa"/>
            <w:vAlign w:val="center"/>
          </w:tcPr>
          <w:p w14:paraId="72037443" w14:textId="77777777" w:rsidR="007C23AF" w:rsidRPr="00194838" w:rsidRDefault="007C23AF" w:rsidP="007C23AF">
            <w:pPr>
              <w:jc w:val="center"/>
              <w:rPr>
                <w:b/>
                <w:bCs/>
                <w:sz w:val="20"/>
                <w:szCs w:val="20"/>
              </w:rPr>
            </w:pPr>
            <w:r w:rsidRPr="00194838">
              <w:rPr>
                <w:b/>
                <w:bCs/>
                <w:sz w:val="20"/>
                <w:szCs w:val="20"/>
              </w:rPr>
              <w:t>Gauso filtras</w:t>
            </w:r>
          </w:p>
        </w:tc>
        <w:tc>
          <w:tcPr>
            <w:tcW w:w="2444" w:type="dxa"/>
            <w:vAlign w:val="center"/>
          </w:tcPr>
          <w:p w14:paraId="09900FFA" w14:textId="77777777" w:rsidR="007C23AF" w:rsidRPr="00194838" w:rsidRDefault="007C23AF" w:rsidP="007C23AF">
            <w:pPr>
              <w:jc w:val="center"/>
              <w:rPr>
                <w:b/>
                <w:bCs/>
                <w:sz w:val="20"/>
                <w:szCs w:val="20"/>
              </w:rPr>
            </w:pPr>
            <w:r w:rsidRPr="00194838">
              <w:rPr>
                <w:b/>
                <w:bCs/>
                <w:sz w:val="20"/>
                <w:szCs w:val="20"/>
              </w:rPr>
              <w:t>„Butterworth“ filtras</w:t>
            </w:r>
          </w:p>
        </w:tc>
      </w:tr>
      <w:tr w:rsidR="007C23AF" w:rsidRPr="00194838" w14:paraId="47229201" w14:textId="77777777" w:rsidTr="007C23AF">
        <w:tc>
          <w:tcPr>
            <w:tcW w:w="2724" w:type="dxa"/>
            <w:vAlign w:val="center"/>
          </w:tcPr>
          <w:p w14:paraId="7AE4D37D" w14:textId="77777777" w:rsidR="007C23AF" w:rsidRPr="00194838" w:rsidRDefault="007C23AF" w:rsidP="007C23AF">
            <w:pPr>
              <w:rPr>
                <w:sz w:val="20"/>
                <w:szCs w:val="20"/>
              </w:rPr>
            </w:pPr>
            <w:r w:rsidRPr="00194838">
              <w:rPr>
                <w:sz w:val="20"/>
                <w:szCs w:val="20"/>
              </w:rPr>
              <w:t>Išfiltruoti linijos pikseliai (%)</w:t>
            </w:r>
          </w:p>
        </w:tc>
        <w:tc>
          <w:tcPr>
            <w:tcW w:w="2050" w:type="dxa"/>
            <w:vAlign w:val="center"/>
          </w:tcPr>
          <w:p w14:paraId="379253A1" w14:textId="77777777" w:rsidR="007C23AF" w:rsidRPr="00194838" w:rsidRDefault="007C23AF" w:rsidP="007C23AF">
            <w:pPr>
              <w:rPr>
                <w:sz w:val="20"/>
                <w:szCs w:val="20"/>
              </w:rPr>
            </w:pPr>
            <w:r w:rsidRPr="00194838">
              <w:rPr>
                <w:sz w:val="20"/>
                <w:szCs w:val="20"/>
              </w:rPr>
              <w:t>7.113</w:t>
            </w:r>
          </w:p>
        </w:tc>
        <w:tc>
          <w:tcPr>
            <w:tcW w:w="2410" w:type="dxa"/>
            <w:vAlign w:val="center"/>
          </w:tcPr>
          <w:p w14:paraId="039F0CA7" w14:textId="77777777" w:rsidR="007C23AF" w:rsidRPr="00194838" w:rsidRDefault="007C23AF" w:rsidP="007C23AF">
            <w:pPr>
              <w:rPr>
                <w:sz w:val="20"/>
                <w:szCs w:val="20"/>
              </w:rPr>
            </w:pPr>
            <w:r w:rsidRPr="00194838">
              <w:rPr>
                <w:sz w:val="20"/>
                <w:szCs w:val="20"/>
              </w:rPr>
              <w:t>4.149</w:t>
            </w:r>
          </w:p>
        </w:tc>
        <w:tc>
          <w:tcPr>
            <w:tcW w:w="2444" w:type="dxa"/>
            <w:vAlign w:val="center"/>
          </w:tcPr>
          <w:p w14:paraId="07B508E3" w14:textId="77777777" w:rsidR="007C23AF" w:rsidRPr="00194838" w:rsidRDefault="007C23AF" w:rsidP="007C23AF">
            <w:pPr>
              <w:rPr>
                <w:sz w:val="20"/>
                <w:szCs w:val="20"/>
              </w:rPr>
            </w:pPr>
            <w:r w:rsidRPr="00194838">
              <w:rPr>
                <w:sz w:val="20"/>
                <w:szCs w:val="20"/>
              </w:rPr>
              <w:t>5.504</w:t>
            </w:r>
          </w:p>
        </w:tc>
      </w:tr>
      <w:tr w:rsidR="007C23AF" w:rsidRPr="00194838" w14:paraId="72606685" w14:textId="77777777" w:rsidTr="007C23AF">
        <w:tc>
          <w:tcPr>
            <w:tcW w:w="2724" w:type="dxa"/>
            <w:vAlign w:val="center"/>
          </w:tcPr>
          <w:p w14:paraId="14480A48" w14:textId="77777777" w:rsidR="007C23AF" w:rsidRPr="00194838" w:rsidRDefault="007C23AF" w:rsidP="007C23AF">
            <w:pPr>
              <w:rPr>
                <w:sz w:val="20"/>
                <w:szCs w:val="20"/>
              </w:rPr>
            </w:pPr>
            <w:r w:rsidRPr="00194838">
              <w:rPr>
                <w:sz w:val="20"/>
                <w:szCs w:val="20"/>
              </w:rPr>
              <w:t>Paliktas triukšmas (pikseliai)</w:t>
            </w:r>
          </w:p>
        </w:tc>
        <w:tc>
          <w:tcPr>
            <w:tcW w:w="2050" w:type="dxa"/>
            <w:vAlign w:val="center"/>
          </w:tcPr>
          <w:p w14:paraId="2ABF1E6F" w14:textId="77777777" w:rsidR="007C23AF" w:rsidRPr="00194838" w:rsidRDefault="007C23AF" w:rsidP="007C23AF">
            <w:pPr>
              <w:rPr>
                <w:sz w:val="20"/>
                <w:szCs w:val="20"/>
              </w:rPr>
            </w:pPr>
            <w:r w:rsidRPr="00194838">
              <w:rPr>
                <w:sz w:val="20"/>
                <w:szCs w:val="20"/>
              </w:rPr>
              <w:t>100566</w:t>
            </w:r>
          </w:p>
        </w:tc>
        <w:tc>
          <w:tcPr>
            <w:tcW w:w="2410" w:type="dxa"/>
            <w:vAlign w:val="center"/>
          </w:tcPr>
          <w:p w14:paraId="00FF5D99" w14:textId="77777777" w:rsidR="007C23AF" w:rsidRPr="00194838" w:rsidRDefault="007C23AF" w:rsidP="007C23AF">
            <w:pPr>
              <w:rPr>
                <w:sz w:val="20"/>
                <w:szCs w:val="20"/>
              </w:rPr>
            </w:pPr>
            <w:r w:rsidRPr="00194838">
              <w:rPr>
                <w:sz w:val="20"/>
                <w:szCs w:val="20"/>
              </w:rPr>
              <w:t>83639</w:t>
            </w:r>
          </w:p>
        </w:tc>
        <w:tc>
          <w:tcPr>
            <w:tcW w:w="2444" w:type="dxa"/>
            <w:vAlign w:val="center"/>
          </w:tcPr>
          <w:p w14:paraId="5FB65ED1" w14:textId="77777777" w:rsidR="007C23AF" w:rsidRPr="00194838" w:rsidRDefault="007C23AF" w:rsidP="007C23AF">
            <w:pPr>
              <w:rPr>
                <w:sz w:val="20"/>
                <w:szCs w:val="20"/>
              </w:rPr>
            </w:pPr>
            <w:r w:rsidRPr="00194838">
              <w:rPr>
                <w:sz w:val="20"/>
                <w:szCs w:val="20"/>
              </w:rPr>
              <w:t>91032</w:t>
            </w:r>
          </w:p>
        </w:tc>
      </w:tr>
    </w:tbl>
    <w:p w14:paraId="7749E583" w14:textId="77777777" w:rsidR="007C23AF" w:rsidRPr="00194838" w:rsidRDefault="007C23AF" w:rsidP="007C23AF"/>
    <w:p w14:paraId="68F6D3B0" w14:textId="77777777" w:rsidR="007C23AF" w:rsidRPr="00194838" w:rsidRDefault="007C23AF" w:rsidP="007C23AF"/>
    <w:p w14:paraId="602405F0" w14:textId="77777777" w:rsidR="007C23AF" w:rsidRPr="00194838" w:rsidRDefault="007C23AF" w:rsidP="007C23AF">
      <w:r w:rsidRPr="00194838">
        <w:t xml:space="preserve">Pagal (2.1, 2.2, 2.3 lentelės) pateiktus duomenis matome, jog idealiojo filtro rezultatas yra prasčiausias. Visais atvejais šis filtras išfiltravo daugiausia mums reikalingų duomenų ir paliko didžiausią triukšmo kiekį. „Butterworth“ filtras yra kiek sunkiau palyginamas su kitais dviem, kadangi šis turi papildomą parametrą – eilės numerį </w:t>
      </w:r>
      <w:r w:rsidRPr="00194838">
        <w:rPr>
          <w:i/>
          <w:iCs/>
        </w:rPr>
        <w:t>n</w:t>
      </w:r>
      <w:r w:rsidRPr="00194838">
        <w:t>.</w:t>
      </w:r>
    </w:p>
    <w:p w14:paraId="6104C3D1" w14:textId="77777777" w:rsidR="007C23AF" w:rsidRPr="00194838" w:rsidRDefault="007C23AF" w:rsidP="007C23AF"/>
    <w:p w14:paraId="0ED91DE4" w14:textId="77777777" w:rsidR="007C23AF" w:rsidRPr="00194838" w:rsidRDefault="007C23AF" w:rsidP="007C23AF">
      <w:r w:rsidRPr="00194838">
        <w:t xml:space="preserve">Lentelėse pateikti duomenys apibūdina kiekvieno filtro įtaką tik prie tam tikrų filtro dydžio reikšmių. Siekiant detaliau nustatyti kaip filtro dydis įtakoja filtravimo kokybę, atlikome sekantį bandymą. Jo metu buvo paimtos tos pačios trys eksperimentinės nuotraukos, tačiau dabar atliekame daugiau iteracijų. Kiekvienos iteracijos metu filtro dydį </w:t>
      </w:r>
      <w:r w:rsidRPr="00194838">
        <w:rPr>
          <w:i/>
          <w:iCs/>
        </w:rPr>
        <w:t xml:space="preserve">D </w:t>
      </w:r>
      <w:r w:rsidRPr="00194838">
        <w:t>keičiame nuo 1 iki 200 ir skaičiuojame tuos pačius parametrus.</w:t>
      </w:r>
    </w:p>
    <w:p w14:paraId="3A5C7C0F" w14:textId="77777777" w:rsidR="007C23AF" w:rsidRPr="00194838" w:rsidRDefault="007C23AF" w:rsidP="007C23AF">
      <w:pPr>
        <w:keepNext/>
        <w:jc w:val="center"/>
      </w:pPr>
      <w:r w:rsidRPr="00194838">
        <w:rPr>
          <w:noProof/>
        </w:rPr>
        <w:drawing>
          <wp:inline distT="0" distB="0" distL="0" distR="0" wp14:anchorId="0BEE4A9A" wp14:editId="4FB0BA6E">
            <wp:extent cx="6075164" cy="3133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0331" cy="3146707"/>
                    </a:xfrm>
                    <a:prstGeom prst="rect">
                      <a:avLst/>
                    </a:prstGeom>
                  </pic:spPr>
                </pic:pic>
              </a:graphicData>
            </a:graphic>
          </wp:inline>
        </w:drawing>
      </w:r>
    </w:p>
    <w:p w14:paraId="09102930" w14:textId="71DC4DFC" w:rsidR="007C23AF" w:rsidRPr="00194838" w:rsidRDefault="007C23AF" w:rsidP="007C23AF">
      <w:pPr>
        <w:pStyle w:val="Caption"/>
      </w:pPr>
      <w:r>
        <w:t>2.</w:t>
      </w:r>
      <w:r w:rsidR="00B023F4">
        <w:t>8</w:t>
      </w:r>
      <w:r>
        <w:t xml:space="preserve"> </w:t>
      </w:r>
      <w:r w:rsidRPr="00194838">
        <w:t>pav. Išfiltruoti lazerio linijos pikseliai procentais (pirma nuotrauka)</w:t>
      </w:r>
    </w:p>
    <w:p w14:paraId="4C08D2D4" w14:textId="77777777" w:rsidR="007C23AF" w:rsidRPr="00194838" w:rsidRDefault="007C23AF" w:rsidP="007C23AF"/>
    <w:p w14:paraId="098CF84B" w14:textId="77777777" w:rsidR="007C23AF" w:rsidRPr="00194838" w:rsidRDefault="007C23AF" w:rsidP="007C23AF"/>
    <w:p w14:paraId="001E1098" w14:textId="77777777" w:rsidR="007C23AF" w:rsidRPr="00194838" w:rsidRDefault="007C23AF" w:rsidP="007C23AF"/>
    <w:p w14:paraId="1C6F454D" w14:textId="77777777" w:rsidR="007C23AF" w:rsidRPr="00194838" w:rsidRDefault="007C23AF" w:rsidP="007C23AF">
      <w:pPr>
        <w:keepNext/>
        <w:jc w:val="center"/>
      </w:pPr>
      <w:r w:rsidRPr="00194838">
        <w:rPr>
          <w:noProof/>
        </w:rPr>
        <w:lastRenderedPageBreak/>
        <w:drawing>
          <wp:inline distT="0" distB="0" distL="0" distR="0" wp14:anchorId="49ECE88D" wp14:editId="20A233DA">
            <wp:extent cx="6120130" cy="342208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22082"/>
                    </a:xfrm>
                    <a:prstGeom prst="rect">
                      <a:avLst/>
                    </a:prstGeom>
                  </pic:spPr>
                </pic:pic>
              </a:graphicData>
            </a:graphic>
          </wp:inline>
        </w:drawing>
      </w:r>
    </w:p>
    <w:p w14:paraId="73C269A5" w14:textId="32CCF0BF" w:rsidR="007C23AF" w:rsidRDefault="007C23AF" w:rsidP="007C23AF">
      <w:pPr>
        <w:pStyle w:val="Caption"/>
      </w:pPr>
      <w:r>
        <w:t>2.</w:t>
      </w:r>
      <w:r w:rsidR="00B023F4">
        <w:t>9</w:t>
      </w:r>
      <w:r>
        <w:t xml:space="preserve"> </w:t>
      </w:r>
      <w:r w:rsidRPr="00194838">
        <w:t>pav. Paliktas triukšmas pikseliais (pirma nuotrauka)</w:t>
      </w:r>
    </w:p>
    <w:p w14:paraId="4004898D" w14:textId="77777777" w:rsidR="007C23AF" w:rsidRPr="007C23AF" w:rsidRDefault="007C23AF" w:rsidP="007C23AF"/>
    <w:p w14:paraId="045BE2E5" w14:textId="77777777" w:rsidR="007C23AF" w:rsidRPr="00194838" w:rsidRDefault="007C23AF" w:rsidP="007C23AF">
      <w:pPr>
        <w:keepNext/>
        <w:jc w:val="center"/>
      </w:pPr>
      <w:r w:rsidRPr="00194838">
        <w:rPr>
          <w:noProof/>
        </w:rPr>
        <w:drawing>
          <wp:inline distT="0" distB="0" distL="0" distR="0" wp14:anchorId="09AC08BE" wp14:editId="27D80CA2">
            <wp:extent cx="6022357" cy="2947739"/>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1542" cy="2957129"/>
                    </a:xfrm>
                    <a:prstGeom prst="rect">
                      <a:avLst/>
                    </a:prstGeom>
                  </pic:spPr>
                </pic:pic>
              </a:graphicData>
            </a:graphic>
          </wp:inline>
        </w:drawing>
      </w:r>
    </w:p>
    <w:p w14:paraId="541C19B9" w14:textId="3E4DE75F" w:rsidR="007C23AF" w:rsidRPr="00194838" w:rsidRDefault="007C23AF" w:rsidP="007C23AF">
      <w:pPr>
        <w:pStyle w:val="Caption"/>
      </w:pPr>
      <w:r>
        <w:t>2.</w:t>
      </w:r>
      <w:r w:rsidR="00B023F4">
        <w:t>10</w:t>
      </w:r>
      <w:r>
        <w:t xml:space="preserve"> </w:t>
      </w:r>
      <w:r w:rsidRPr="00194838">
        <w:t>pav. Išfiltruoti lazerio linijos pikseliai procentais (antra nuotrauka)</w:t>
      </w:r>
    </w:p>
    <w:p w14:paraId="5513A054" w14:textId="77777777" w:rsidR="007C23AF" w:rsidRPr="00194838" w:rsidRDefault="007C23AF" w:rsidP="007C23AF"/>
    <w:p w14:paraId="6CFA9359" w14:textId="77777777" w:rsidR="007C23AF" w:rsidRPr="00194838" w:rsidRDefault="007C23AF" w:rsidP="007C23AF"/>
    <w:p w14:paraId="63F3BF8E" w14:textId="77777777" w:rsidR="007C23AF" w:rsidRPr="00194838" w:rsidRDefault="007C23AF" w:rsidP="007C23AF"/>
    <w:p w14:paraId="19089F1A" w14:textId="77777777" w:rsidR="007C23AF" w:rsidRPr="00194838" w:rsidRDefault="007C23AF" w:rsidP="007C23AF"/>
    <w:p w14:paraId="7ACC6D3A" w14:textId="77777777" w:rsidR="007C23AF" w:rsidRPr="00194838" w:rsidRDefault="007C23AF" w:rsidP="007C23AF">
      <w:pPr>
        <w:keepNext/>
        <w:jc w:val="center"/>
      </w:pPr>
      <w:r w:rsidRPr="00194838">
        <w:rPr>
          <w:noProof/>
        </w:rPr>
        <w:lastRenderedPageBreak/>
        <w:drawing>
          <wp:inline distT="0" distB="0" distL="0" distR="0" wp14:anchorId="266971C1" wp14:editId="363DB6DB">
            <wp:extent cx="6120130" cy="34077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07700"/>
                    </a:xfrm>
                    <a:prstGeom prst="rect">
                      <a:avLst/>
                    </a:prstGeom>
                  </pic:spPr>
                </pic:pic>
              </a:graphicData>
            </a:graphic>
          </wp:inline>
        </w:drawing>
      </w:r>
    </w:p>
    <w:p w14:paraId="0F874089" w14:textId="42C39B56" w:rsidR="007C23AF" w:rsidRDefault="007C23AF" w:rsidP="007C23AF">
      <w:pPr>
        <w:pStyle w:val="Caption"/>
      </w:pPr>
      <w:r>
        <w:t>2.</w:t>
      </w:r>
      <w:r w:rsidR="00B023F4">
        <w:t>11</w:t>
      </w:r>
      <w:r>
        <w:t xml:space="preserve"> </w:t>
      </w:r>
      <w:r w:rsidRPr="00194838">
        <w:t>pav. Paliktas triukšmas pikseliais (antra nuotrauka)</w:t>
      </w:r>
    </w:p>
    <w:p w14:paraId="52CE94F8" w14:textId="77777777" w:rsidR="007C23AF" w:rsidRPr="007C23AF" w:rsidRDefault="007C23AF" w:rsidP="007C23AF"/>
    <w:p w14:paraId="52C381FD" w14:textId="77777777" w:rsidR="007C23AF" w:rsidRPr="00194838" w:rsidRDefault="007C23AF" w:rsidP="007C23AF">
      <w:pPr>
        <w:keepNext/>
        <w:jc w:val="center"/>
      </w:pPr>
      <w:r w:rsidRPr="00194838">
        <w:rPr>
          <w:noProof/>
        </w:rPr>
        <w:drawing>
          <wp:inline distT="0" distB="0" distL="0" distR="0" wp14:anchorId="789CBCCE" wp14:editId="30043574">
            <wp:extent cx="5825490" cy="28428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1317" cy="2850540"/>
                    </a:xfrm>
                    <a:prstGeom prst="rect">
                      <a:avLst/>
                    </a:prstGeom>
                  </pic:spPr>
                </pic:pic>
              </a:graphicData>
            </a:graphic>
          </wp:inline>
        </w:drawing>
      </w:r>
    </w:p>
    <w:p w14:paraId="315EA5EC" w14:textId="65B62D4B" w:rsidR="007C23AF" w:rsidRPr="00194838" w:rsidRDefault="007C23AF" w:rsidP="007C23AF">
      <w:pPr>
        <w:pStyle w:val="Caption"/>
      </w:pPr>
      <w:r>
        <w:t>2.</w:t>
      </w:r>
      <w:r w:rsidR="00B023F4">
        <w:t>12</w:t>
      </w:r>
      <w:r>
        <w:t xml:space="preserve"> </w:t>
      </w:r>
      <w:r w:rsidRPr="00194838">
        <w:t>pav. Išfiltruoti lazerio linijos pikseliai procentais (trečia nuotrauka)</w:t>
      </w:r>
    </w:p>
    <w:p w14:paraId="17100E80" w14:textId="77777777" w:rsidR="007C23AF" w:rsidRPr="00194838" w:rsidRDefault="007C23AF" w:rsidP="007C23AF"/>
    <w:p w14:paraId="5E090E14" w14:textId="77777777" w:rsidR="007C23AF" w:rsidRPr="00194838" w:rsidRDefault="007C23AF" w:rsidP="007C23AF"/>
    <w:p w14:paraId="1C6DFD58" w14:textId="77777777" w:rsidR="007C23AF" w:rsidRPr="00194838" w:rsidRDefault="007C23AF" w:rsidP="007C23AF"/>
    <w:p w14:paraId="429CD7E9" w14:textId="77777777" w:rsidR="007C23AF" w:rsidRPr="00194838" w:rsidRDefault="007C23AF" w:rsidP="007C23AF"/>
    <w:p w14:paraId="1613CF4D" w14:textId="77777777" w:rsidR="007C23AF" w:rsidRPr="00194838" w:rsidRDefault="007C23AF" w:rsidP="007C23AF">
      <w:pPr>
        <w:keepNext/>
        <w:jc w:val="center"/>
      </w:pPr>
      <w:r w:rsidRPr="00194838">
        <w:rPr>
          <w:noProof/>
        </w:rPr>
        <w:lastRenderedPageBreak/>
        <w:drawing>
          <wp:inline distT="0" distB="0" distL="0" distR="0" wp14:anchorId="2C837E7B" wp14:editId="4B97F845">
            <wp:extent cx="5907980" cy="32587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2722" cy="3272444"/>
                    </a:xfrm>
                    <a:prstGeom prst="rect">
                      <a:avLst/>
                    </a:prstGeom>
                  </pic:spPr>
                </pic:pic>
              </a:graphicData>
            </a:graphic>
          </wp:inline>
        </w:drawing>
      </w:r>
    </w:p>
    <w:p w14:paraId="110485A8" w14:textId="66696DCD" w:rsidR="007C23AF" w:rsidRPr="00194838" w:rsidRDefault="007C23AF" w:rsidP="007C23AF">
      <w:pPr>
        <w:pStyle w:val="Caption"/>
      </w:pPr>
      <w:r>
        <w:t>2.</w:t>
      </w:r>
      <w:r w:rsidR="00B023F4">
        <w:t>13</w:t>
      </w:r>
      <w:r>
        <w:t xml:space="preserve"> </w:t>
      </w:r>
      <w:r w:rsidRPr="00194838">
        <w:t>pav. Paliktas triukšmas pikseliais (trečia nuotrauka)</w:t>
      </w:r>
    </w:p>
    <w:p w14:paraId="5F070DAE" w14:textId="77777777" w:rsidR="007C23AF" w:rsidRDefault="007C23AF" w:rsidP="007C23AF"/>
    <w:p w14:paraId="0A398F5F" w14:textId="00FAEC82" w:rsidR="007C23AF" w:rsidRPr="00194838" w:rsidRDefault="007C23AF" w:rsidP="007C23AF">
      <w:r w:rsidRPr="00194838">
        <w:t>Pagal (</w:t>
      </w:r>
      <w:r>
        <w:t>2.</w:t>
      </w:r>
      <w:r w:rsidR="00B023F4">
        <w:t>8</w:t>
      </w:r>
      <w:r>
        <w:t xml:space="preserve"> </w:t>
      </w:r>
      <w:r w:rsidRPr="00194838">
        <w:t xml:space="preserve">pav. – </w:t>
      </w:r>
      <w:r>
        <w:t>2.</w:t>
      </w:r>
      <w:r w:rsidR="00B023F4">
        <w:t>13</w:t>
      </w:r>
      <w:r>
        <w:t xml:space="preserve"> </w:t>
      </w:r>
      <w:r w:rsidRPr="00194838">
        <w:t>pav.) matome, jog ties kiekvienu bandymu Gauso filtras išfiltruoja mažiausiai lazerio linijos taškų ir palieka mažiausiai triukšmo, o idealusis filtras atvirkščiai – išfiltruojama daugiausia lazerio linijos taškų ir paliekama daugiausia triukšmo. Toliau (2.4 lentelė) pateikta visų bandymų rezultatų vidurkiai.</w:t>
      </w:r>
    </w:p>
    <w:p w14:paraId="5D3DF7BE" w14:textId="77777777" w:rsidR="007C23AF" w:rsidRPr="00194838" w:rsidRDefault="007C23AF" w:rsidP="007C23AF">
      <w:pPr>
        <w:pStyle w:val="Lentelspavad"/>
      </w:pPr>
      <w:r w:rsidRPr="00194838">
        <w:t>Lentelė 2.4 Visų tyrimų rezultatų vidurkis</w:t>
      </w:r>
    </w:p>
    <w:tbl>
      <w:tblPr>
        <w:tblStyle w:val="TableGrid"/>
        <w:tblW w:w="0" w:type="auto"/>
        <w:tblLook w:val="04A0" w:firstRow="1" w:lastRow="0" w:firstColumn="1" w:lastColumn="0" w:noHBand="0" w:noVBand="1"/>
      </w:tblPr>
      <w:tblGrid>
        <w:gridCol w:w="2726"/>
        <w:gridCol w:w="2045"/>
        <w:gridCol w:w="2411"/>
        <w:gridCol w:w="2446"/>
      </w:tblGrid>
      <w:tr w:rsidR="007C23AF" w:rsidRPr="00194838" w14:paraId="7DF54A4F" w14:textId="77777777" w:rsidTr="007C23AF">
        <w:tc>
          <w:tcPr>
            <w:tcW w:w="2726" w:type="dxa"/>
            <w:vAlign w:val="center"/>
          </w:tcPr>
          <w:p w14:paraId="2D5611C3" w14:textId="77777777" w:rsidR="007C23AF" w:rsidRPr="00194838" w:rsidRDefault="007C23AF" w:rsidP="007C23AF">
            <w:pPr>
              <w:rPr>
                <w:sz w:val="20"/>
                <w:szCs w:val="20"/>
              </w:rPr>
            </w:pPr>
          </w:p>
        </w:tc>
        <w:tc>
          <w:tcPr>
            <w:tcW w:w="2045" w:type="dxa"/>
            <w:vAlign w:val="center"/>
          </w:tcPr>
          <w:p w14:paraId="59F4223B" w14:textId="77777777" w:rsidR="007C23AF" w:rsidRPr="00194838" w:rsidRDefault="007C23AF" w:rsidP="007C23AF">
            <w:pPr>
              <w:jc w:val="center"/>
              <w:rPr>
                <w:b/>
                <w:bCs/>
                <w:sz w:val="20"/>
                <w:szCs w:val="20"/>
              </w:rPr>
            </w:pPr>
            <w:r w:rsidRPr="00194838">
              <w:rPr>
                <w:b/>
                <w:bCs/>
                <w:sz w:val="20"/>
                <w:szCs w:val="20"/>
              </w:rPr>
              <w:t>Idealusis filtras</w:t>
            </w:r>
          </w:p>
        </w:tc>
        <w:tc>
          <w:tcPr>
            <w:tcW w:w="2411" w:type="dxa"/>
            <w:vAlign w:val="center"/>
          </w:tcPr>
          <w:p w14:paraId="05D21AB6" w14:textId="77777777" w:rsidR="007C23AF" w:rsidRPr="00194838" w:rsidRDefault="007C23AF" w:rsidP="007C23AF">
            <w:pPr>
              <w:jc w:val="center"/>
              <w:rPr>
                <w:b/>
                <w:bCs/>
                <w:sz w:val="20"/>
                <w:szCs w:val="20"/>
              </w:rPr>
            </w:pPr>
            <w:r w:rsidRPr="00194838">
              <w:rPr>
                <w:b/>
                <w:bCs/>
                <w:sz w:val="20"/>
                <w:szCs w:val="20"/>
              </w:rPr>
              <w:t>Gauso filtras</w:t>
            </w:r>
          </w:p>
        </w:tc>
        <w:tc>
          <w:tcPr>
            <w:tcW w:w="2446" w:type="dxa"/>
            <w:vAlign w:val="center"/>
          </w:tcPr>
          <w:p w14:paraId="68577375" w14:textId="77777777" w:rsidR="007C23AF" w:rsidRPr="00194838" w:rsidRDefault="007C23AF" w:rsidP="007C23AF">
            <w:pPr>
              <w:jc w:val="center"/>
              <w:rPr>
                <w:b/>
                <w:bCs/>
                <w:sz w:val="20"/>
                <w:szCs w:val="20"/>
              </w:rPr>
            </w:pPr>
            <w:r w:rsidRPr="00194838">
              <w:rPr>
                <w:b/>
                <w:bCs/>
                <w:sz w:val="20"/>
                <w:szCs w:val="20"/>
              </w:rPr>
              <w:t>„Butterworth“ filtras</w:t>
            </w:r>
          </w:p>
        </w:tc>
      </w:tr>
      <w:tr w:rsidR="007C23AF" w:rsidRPr="00194838" w14:paraId="6BDB7AB6" w14:textId="77777777" w:rsidTr="007C23AF">
        <w:tc>
          <w:tcPr>
            <w:tcW w:w="2726" w:type="dxa"/>
            <w:vAlign w:val="center"/>
          </w:tcPr>
          <w:p w14:paraId="4630ADBD" w14:textId="77777777" w:rsidR="007C23AF" w:rsidRPr="00194838" w:rsidRDefault="007C23AF" w:rsidP="007C23AF">
            <w:pPr>
              <w:rPr>
                <w:sz w:val="20"/>
                <w:szCs w:val="20"/>
              </w:rPr>
            </w:pPr>
            <w:r w:rsidRPr="00194838">
              <w:rPr>
                <w:sz w:val="20"/>
                <w:szCs w:val="20"/>
              </w:rPr>
              <w:t>Išfiltruoti linijos pikseliai (%)</w:t>
            </w:r>
          </w:p>
        </w:tc>
        <w:tc>
          <w:tcPr>
            <w:tcW w:w="2045" w:type="dxa"/>
            <w:vAlign w:val="center"/>
          </w:tcPr>
          <w:p w14:paraId="5485FB02" w14:textId="77777777" w:rsidR="007C23AF" w:rsidRPr="00194838" w:rsidRDefault="007C23AF" w:rsidP="007C23AF">
            <w:pPr>
              <w:rPr>
                <w:sz w:val="20"/>
                <w:szCs w:val="20"/>
              </w:rPr>
            </w:pPr>
            <w:r w:rsidRPr="00194838">
              <w:rPr>
                <w:sz w:val="20"/>
                <w:szCs w:val="20"/>
              </w:rPr>
              <w:t>34.773</w:t>
            </w:r>
          </w:p>
        </w:tc>
        <w:tc>
          <w:tcPr>
            <w:tcW w:w="2411" w:type="dxa"/>
            <w:vAlign w:val="center"/>
          </w:tcPr>
          <w:p w14:paraId="32FB6347" w14:textId="77777777" w:rsidR="007C23AF" w:rsidRPr="00194838" w:rsidRDefault="007C23AF" w:rsidP="007C23AF">
            <w:pPr>
              <w:rPr>
                <w:sz w:val="20"/>
                <w:szCs w:val="20"/>
              </w:rPr>
            </w:pPr>
            <w:r w:rsidRPr="00194838">
              <w:rPr>
                <w:sz w:val="20"/>
                <w:szCs w:val="20"/>
              </w:rPr>
              <w:t>10.709</w:t>
            </w:r>
          </w:p>
        </w:tc>
        <w:tc>
          <w:tcPr>
            <w:tcW w:w="2446" w:type="dxa"/>
            <w:vAlign w:val="center"/>
          </w:tcPr>
          <w:p w14:paraId="711C75AE" w14:textId="77777777" w:rsidR="007C23AF" w:rsidRPr="00194838" w:rsidRDefault="007C23AF" w:rsidP="007C23AF">
            <w:pPr>
              <w:rPr>
                <w:sz w:val="20"/>
                <w:szCs w:val="20"/>
              </w:rPr>
            </w:pPr>
            <w:r w:rsidRPr="00194838">
              <w:rPr>
                <w:sz w:val="20"/>
                <w:szCs w:val="20"/>
              </w:rPr>
              <w:t>29.698</w:t>
            </w:r>
          </w:p>
        </w:tc>
      </w:tr>
      <w:tr w:rsidR="007C23AF" w:rsidRPr="00194838" w14:paraId="44F6DE6E" w14:textId="77777777" w:rsidTr="007C23AF">
        <w:tc>
          <w:tcPr>
            <w:tcW w:w="2726" w:type="dxa"/>
            <w:vAlign w:val="center"/>
          </w:tcPr>
          <w:p w14:paraId="5DFF8489" w14:textId="77777777" w:rsidR="007C23AF" w:rsidRPr="00194838" w:rsidRDefault="007C23AF" w:rsidP="007C23AF">
            <w:pPr>
              <w:rPr>
                <w:sz w:val="20"/>
                <w:szCs w:val="20"/>
              </w:rPr>
            </w:pPr>
            <w:r w:rsidRPr="00194838">
              <w:rPr>
                <w:sz w:val="20"/>
                <w:szCs w:val="20"/>
              </w:rPr>
              <w:t>Paliktas triukšmas (pikseliai)</w:t>
            </w:r>
          </w:p>
        </w:tc>
        <w:tc>
          <w:tcPr>
            <w:tcW w:w="2045" w:type="dxa"/>
            <w:vAlign w:val="center"/>
          </w:tcPr>
          <w:p w14:paraId="2E8C75AE" w14:textId="77777777" w:rsidR="007C23AF" w:rsidRPr="00194838" w:rsidRDefault="007C23AF" w:rsidP="007C23AF">
            <w:pPr>
              <w:rPr>
                <w:sz w:val="20"/>
                <w:szCs w:val="20"/>
              </w:rPr>
            </w:pPr>
            <w:r w:rsidRPr="00194838">
              <w:rPr>
                <w:sz w:val="20"/>
                <w:szCs w:val="20"/>
              </w:rPr>
              <w:t>77448</w:t>
            </w:r>
          </w:p>
        </w:tc>
        <w:tc>
          <w:tcPr>
            <w:tcW w:w="2411" w:type="dxa"/>
            <w:vAlign w:val="center"/>
          </w:tcPr>
          <w:p w14:paraId="5D8B5BFE" w14:textId="77777777" w:rsidR="007C23AF" w:rsidRPr="00194838" w:rsidRDefault="007C23AF" w:rsidP="007C23AF">
            <w:pPr>
              <w:rPr>
                <w:sz w:val="20"/>
                <w:szCs w:val="20"/>
              </w:rPr>
            </w:pPr>
            <w:r w:rsidRPr="00194838">
              <w:rPr>
                <w:sz w:val="20"/>
                <w:szCs w:val="20"/>
              </w:rPr>
              <w:t>58144</w:t>
            </w:r>
          </w:p>
        </w:tc>
        <w:tc>
          <w:tcPr>
            <w:tcW w:w="2446" w:type="dxa"/>
            <w:vAlign w:val="center"/>
          </w:tcPr>
          <w:p w14:paraId="4654F990" w14:textId="77777777" w:rsidR="007C23AF" w:rsidRPr="00194838" w:rsidRDefault="007C23AF" w:rsidP="007C23AF">
            <w:pPr>
              <w:rPr>
                <w:sz w:val="20"/>
                <w:szCs w:val="20"/>
              </w:rPr>
            </w:pPr>
            <w:r w:rsidRPr="00194838">
              <w:rPr>
                <w:sz w:val="20"/>
                <w:szCs w:val="20"/>
              </w:rPr>
              <w:t>64146</w:t>
            </w:r>
          </w:p>
        </w:tc>
      </w:tr>
    </w:tbl>
    <w:p w14:paraId="4DC008FD" w14:textId="77777777" w:rsidR="007C23AF" w:rsidRPr="00194838" w:rsidRDefault="007C23AF" w:rsidP="007C23AF"/>
    <w:p w14:paraId="5B25A262" w14:textId="155B8A0B" w:rsidR="007C23AF" w:rsidRDefault="007C23AF" w:rsidP="007C23AF">
      <w:r w:rsidRPr="00194838">
        <w:t>Remiantis gautais rezultatais galima teigti, jog iš bandytų trijų filtrų tinkamiausias lazerio linijos aptikimo uždaviniui spręsti yra Gauso filtras.</w:t>
      </w:r>
    </w:p>
    <w:p w14:paraId="73CB9791" w14:textId="64829221" w:rsidR="009C05AF" w:rsidRDefault="009C05AF" w:rsidP="007C23AF"/>
    <w:p w14:paraId="002CF0F5" w14:textId="572488DF" w:rsidR="009C05AF" w:rsidRDefault="009C05AF" w:rsidP="007C23AF"/>
    <w:p w14:paraId="2FA3B0C0" w14:textId="35C08088" w:rsidR="009C05AF" w:rsidRDefault="009C05AF" w:rsidP="007C23AF"/>
    <w:p w14:paraId="350F9F86" w14:textId="3367A169" w:rsidR="009C05AF" w:rsidRDefault="009C05AF" w:rsidP="007C23AF"/>
    <w:p w14:paraId="29A808CC" w14:textId="2E6630CF" w:rsidR="009C05AF" w:rsidRDefault="009C05AF" w:rsidP="007C23AF"/>
    <w:p w14:paraId="216B3F9B" w14:textId="2A73DEF3" w:rsidR="009C05AF" w:rsidRDefault="009C05AF" w:rsidP="007C23AF"/>
    <w:p w14:paraId="3A3CC840" w14:textId="48DB0D06" w:rsidR="009C05AF" w:rsidRDefault="009C05AF" w:rsidP="007C23AF"/>
    <w:p w14:paraId="168F8DDA" w14:textId="1C41A28A" w:rsidR="009C05AF" w:rsidRDefault="009C05AF" w:rsidP="007C23AF"/>
    <w:p w14:paraId="1D054068" w14:textId="77777777" w:rsidR="009C05AF" w:rsidRDefault="009C05AF" w:rsidP="007C23AF"/>
    <w:p w14:paraId="019ABCAA" w14:textId="77777777" w:rsidR="007C23AF" w:rsidRPr="007C23AF" w:rsidRDefault="007C23AF" w:rsidP="007C23AF">
      <w:pPr>
        <w:pStyle w:val="Tekstas"/>
      </w:pPr>
    </w:p>
    <w:p w14:paraId="3DDDFE10" w14:textId="0A0C7B7A" w:rsidR="00293BF7" w:rsidRDefault="00541CC6" w:rsidP="00541CC6">
      <w:pPr>
        <w:pStyle w:val="Heading3"/>
      </w:pPr>
      <w:bookmarkStart w:id="70" w:name="_Toc61951557"/>
      <w:r>
        <w:lastRenderedPageBreak/>
        <w:t>Dažnių spektro filtravimas</w:t>
      </w:r>
      <w:bookmarkEnd w:id="70"/>
    </w:p>
    <w:p w14:paraId="7D0A6289" w14:textId="4656B5FA" w:rsidR="005A214A" w:rsidRDefault="005A214A" w:rsidP="00541CC6">
      <w:pPr>
        <w:pStyle w:val="Tekstas"/>
      </w:pPr>
      <w:r>
        <w:t>Atlikus Furjė transformaciją yra gaunama nuotrauka, konvertuota į dažnių domeną.</w:t>
      </w:r>
      <w:r w:rsidR="00A55FB2">
        <w:t xml:space="preserve"> Originalioje formoje, ši nuotrauka žemus dažnius atspindi</w:t>
      </w:r>
      <w:r w:rsidR="009C10B2">
        <w:t xml:space="preserve"> kampuose. Tai reiškia, jog nuotraukos kampuose esančios reikšmės, pikseliai apibūdina žemus dažnius</w:t>
      </w:r>
      <w:r w:rsidR="00380A35">
        <w:t xml:space="preserve"> (pav. 2.</w:t>
      </w:r>
      <w:r w:rsidR="00012C0F">
        <w:t>14</w:t>
      </w:r>
      <w:r w:rsidR="00380A35">
        <w:t>)</w:t>
      </w:r>
      <w:r w:rsidR="009C10B2">
        <w:t>.</w:t>
      </w:r>
    </w:p>
    <w:p w14:paraId="7CD19B58" w14:textId="1041852B" w:rsidR="009C10B2" w:rsidRDefault="009C10B2" w:rsidP="009C10B2"/>
    <w:p w14:paraId="1D75C022" w14:textId="77777777" w:rsidR="009C10B2" w:rsidRDefault="009C10B2" w:rsidP="009C10B2">
      <w:pPr>
        <w:keepNext/>
        <w:jc w:val="center"/>
      </w:pPr>
      <w:r w:rsidRPr="009C10B2">
        <w:rPr>
          <w:noProof/>
        </w:rPr>
        <w:drawing>
          <wp:inline distT="0" distB="0" distL="0" distR="0" wp14:anchorId="4B32C5BC" wp14:editId="5C892BA0">
            <wp:extent cx="1749286" cy="1749286"/>
            <wp:effectExtent l="0" t="0" r="3810" b="3810"/>
            <wp:docPr id="16" name="Picture 2">
              <a:extLst xmlns:a="http://schemas.openxmlformats.org/drawingml/2006/main">
                <a:ext uri="{FF2B5EF4-FFF2-40B4-BE49-F238E27FC236}">
                  <a16:creationId xmlns:a16="http://schemas.microsoft.com/office/drawing/2014/main" id="{9628A8DC-1068-42E7-8E26-BC86DD4D6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28A8DC-1068-42E7-8E26-BC86DD4D6509}"/>
                        </a:ext>
                      </a:extLst>
                    </pic:cNvPr>
                    <pic:cNvPicPr>
                      <a:picLocks noChangeAspect="1"/>
                    </pic:cNvPicPr>
                  </pic:nvPicPr>
                  <pic:blipFill>
                    <a:blip r:embed="rId35"/>
                    <a:stretch>
                      <a:fillRect/>
                    </a:stretch>
                  </pic:blipFill>
                  <pic:spPr>
                    <a:xfrm>
                      <a:off x="0" y="0"/>
                      <a:ext cx="1749286" cy="1749286"/>
                    </a:xfrm>
                    <a:prstGeom prst="rect">
                      <a:avLst/>
                    </a:prstGeom>
                  </pic:spPr>
                </pic:pic>
              </a:graphicData>
            </a:graphic>
          </wp:inline>
        </w:drawing>
      </w:r>
    </w:p>
    <w:p w14:paraId="3C9E8263" w14:textId="14E1FCB2" w:rsidR="009C10B2" w:rsidRPr="009C10B2" w:rsidRDefault="008134E7" w:rsidP="009C10B2">
      <w:pPr>
        <w:pStyle w:val="Caption"/>
      </w:pPr>
      <w:r>
        <w:t>2.</w:t>
      </w:r>
      <w:r w:rsidR="00B023F4">
        <w:t>14</w:t>
      </w:r>
      <w:r>
        <w:t xml:space="preserve"> </w:t>
      </w:r>
      <w:r w:rsidR="009C10B2">
        <w:t xml:space="preserve">pav. </w:t>
      </w:r>
      <w:r w:rsidR="00380A35">
        <w:t>Pradinė dažnio spektro forma</w:t>
      </w:r>
    </w:p>
    <w:p w14:paraId="484AE1E0" w14:textId="23445030" w:rsidR="00DF3557" w:rsidRDefault="00380A35" w:rsidP="00541CC6">
      <w:pPr>
        <w:pStyle w:val="Tekstas"/>
      </w:pPr>
      <w:r>
        <w:t>Filtruoti tokį vaizdą darosi sudėtinga, kadangi žemi dažniai yra išmėtyti skirtingose nuotraukos vietose. Tam, kad filtravimas būtų paprastesnis ir greitesnis, yra įstrižai sukeičiami nuotraukos kvadrantai</w:t>
      </w:r>
      <w:r w:rsidR="00DF3557">
        <w:t xml:space="preserve"> (pav. 2.</w:t>
      </w:r>
      <w:r w:rsidR="00012C0F">
        <w:t>15</w:t>
      </w:r>
      <w:r w:rsidR="00DF3557">
        <w:t>)</w:t>
      </w:r>
      <w:r>
        <w:t>.</w:t>
      </w:r>
    </w:p>
    <w:p w14:paraId="12F0FF5D" w14:textId="77777777" w:rsidR="009C05AF" w:rsidRPr="009C05AF" w:rsidRDefault="009C05AF" w:rsidP="009C05AF"/>
    <w:p w14:paraId="035F7944" w14:textId="77777777" w:rsidR="00DF3557" w:rsidRDefault="00DF3557" w:rsidP="00DF3557">
      <w:pPr>
        <w:pStyle w:val="Tekstas"/>
        <w:keepNext/>
        <w:jc w:val="center"/>
      </w:pPr>
      <w:r>
        <w:rPr>
          <w:noProof/>
        </w:rPr>
        <w:drawing>
          <wp:inline distT="0" distB="0" distL="0" distR="0" wp14:anchorId="54981E12" wp14:editId="347D6FEA">
            <wp:extent cx="1900361" cy="1900361"/>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7480" cy="1907480"/>
                    </a:xfrm>
                    <a:prstGeom prst="rect">
                      <a:avLst/>
                    </a:prstGeom>
                  </pic:spPr>
                </pic:pic>
              </a:graphicData>
            </a:graphic>
          </wp:inline>
        </w:drawing>
      </w:r>
    </w:p>
    <w:p w14:paraId="15C68C2E" w14:textId="17DAB0AF" w:rsidR="00380A35" w:rsidRDefault="008134E7" w:rsidP="00DF3557">
      <w:pPr>
        <w:pStyle w:val="Caption"/>
      </w:pPr>
      <w:r>
        <w:t>2.</w:t>
      </w:r>
      <w:r w:rsidR="00012C0F">
        <w:t>15</w:t>
      </w:r>
      <w:r>
        <w:t xml:space="preserve"> </w:t>
      </w:r>
      <w:r w:rsidR="00DF3557">
        <w:t>pav. Keičiami spektro kvadrantai</w:t>
      </w:r>
    </w:p>
    <w:p w14:paraId="2337EB2F" w14:textId="77777777" w:rsidR="00250644" w:rsidRDefault="00250644" w:rsidP="00060F15"/>
    <w:p w14:paraId="561375DC" w14:textId="36A87456" w:rsidR="00060F15" w:rsidRPr="00060F15" w:rsidRDefault="00060F15" w:rsidP="00D66FCE">
      <w:pPr>
        <w:pStyle w:val="Tekstas"/>
      </w:pPr>
      <w:r>
        <w:t xml:space="preserve">Tai yra daroma tam, jog visi žemi dažniai būtų sutelkti vienoje spektro vietoje – centre. </w:t>
      </w:r>
      <w:r w:rsidR="00250644">
        <w:t xml:space="preserve">Po šios operacijos, reikšmės esančios toliau nuo centro, turi aukštesnį dažnį, o arčiau esančios – žemesnį. </w:t>
      </w:r>
      <w:r w:rsidR="00D66FCE">
        <w:t>Turint tokį vaizdą, galima jau galima taikyti šiame skyriuje aprašytus aukšto dažnio filtrus.</w:t>
      </w:r>
    </w:p>
    <w:p w14:paraId="307F2EB9" w14:textId="62250670" w:rsidR="00541CC6" w:rsidRDefault="00EA47B1" w:rsidP="00541CC6">
      <w:pPr>
        <w:pStyle w:val="Tekstas"/>
      </w:pPr>
      <w:r>
        <w:t>Dažnių spektro filtravimas yra ganėtinai paprasta procedūra</w:t>
      </w:r>
      <w:r w:rsidR="00A80D73">
        <w:t xml:space="preserve">, apie tai jau buvo užsiminta šiame skyriuje. Paprasčiausiai, yra paimamas dažnių spektras, kaip matrica, ir ji yra </w:t>
      </w:r>
      <w:r w:rsidR="00935774">
        <w:t xml:space="preserve">padauginama iš turimo filtro. </w:t>
      </w:r>
      <w:r w:rsidR="000A7103">
        <w:t>Šios procedūros pavyzdys yra pateiktas (pav. 2.</w:t>
      </w:r>
      <w:r w:rsidR="00012C0F">
        <w:t>16</w:t>
      </w:r>
      <w:r w:rsidR="000A7103">
        <w:t>).</w:t>
      </w:r>
    </w:p>
    <w:p w14:paraId="3D52E02C" w14:textId="77777777" w:rsidR="000A7103" w:rsidRPr="000A7103" w:rsidRDefault="000A7103" w:rsidP="000A7103"/>
    <w:p w14:paraId="2F37C624" w14:textId="77777777" w:rsidR="00935774" w:rsidRDefault="00A80D73" w:rsidP="00935774">
      <w:pPr>
        <w:keepNext/>
        <w:jc w:val="center"/>
      </w:pPr>
      <w:r w:rsidRPr="00A80D73">
        <w:rPr>
          <w:noProof/>
        </w:rPr>
        <w:lastRenderedPageBreak/>
        <w:drawing>
          <wp:inline distT="0" distB="0" distL="0" distR="0" wp14:anchorId="4F0C893D" wp14:editId="16C192CB">
            <wp:extent cx="1806622" cy="1820848"/>
            <wp:effectExtent l="0" t="0" r="3175" b="8255"/>
            <wp:docPr id="15" name="Picture 4">
              <a:extLst xmlns:a="http://schemas.openxmlformats.org/drawingml/2006/main">
                <a:ext uri="{FF2B5EF4-FFF2-40B4-BE49-F238E27FC236}">
                  <a16:creationId xmlns:a16="http://schemas.microsoft.com/office/drawing/2014/main" id="{A2451785-619A-483C-B21A-79EDE7231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451785-619A-483C-B21A-79EDE7231124}"/>
                        </a:ext>
                      </a:extLst>
                    </pic:cNvPr>
                    <pic:cNvPicPr>
                      <a:picLocks noChangeAspect="1"/>
                    </pic:cNvPicPr>
                  </pic:nvPicPr>
                  <pic:blipFill>
                    <a:blip r:embed="rId37"/>
                    <a:stretch>
                      <a:fillRect/>
                    </a:stretch>
                  </pic:blipFill>
                  <pic:spPr>
                    <a:xfrm>
                      <a:off x="0" y="0"/>
                      <a:ext cx="1816737" cy="1831043"/>
                    </a:xfrm>
                    <a:prstGeom prst="rect">
                      <a:avLst/>
                    </a:prstGeom>
                  </pic:spPr>
                </pic:pic>
              </a:graphicData>
            </a:graphic>
          </wp:inline>
        </w:drawing>
      </w:r>
    </w:p>
    <w:p w14:paraId="110B4426" w14:textId="4176138D" w:rsidR="00A80D73" w:rsidRDefault="008134E7" w:rsidP="00935774">
      <w:pPr>
        <w:pStyle w:val="Caption"/>
      </w:pPr>
      <w:r>
        <w:t>2.</w:t>
      </w:r>
      <w:r w:rsidR="00012C0F">
        <w:t>16</w:t>
      </w:r>
      <w:r>
        <w:t xml:space="preserve"> </w:t>
      </w:r>
      <w:r w:rsidR="00935774">
        <w:t>pav. Dažnių spektras su aukšto dažnio filtru</w:t>
      </w:r>
    </w:p>
    <w:p w14:paraId="124619D8" w14:textId="01DBD6C2" w:rsidR="00B108C2" w:rsidRDefault="00896A93" w:rsidP="000A7103">
      <w:r>
        <w:t>Kadangi, šiuo atveju, filtro viduryje reikšmės yra lygios nuliui, arba artimos nuliui, atlikus daugybos veiksmą, žemi dažni</w:t>
      </w:r>
      <w:r w:rsidR="007103C3">
        <w:t>ų reikšmės</w:t>
      </w:r>
      <w:r>
        <w:t xml:space="preserve"> taip pat yra</w:t>
      </w:r>
      <w:r w:rsidR="007103C3">
        <w:t xml:space="preserve"> paverčiamos į artimas nuliui.</w:t>
      </w:r>
      <w:r w:rsidR="006E0284">
        <w:t xml:space="preserve"> Visas filtravimo procesas yra pavaizduotas (pav. 2.</w:t>
      </w:r>
      <w:r w:rsidR="00012C0F">
        <w:t>17</w:t>
      </w:r>
      <w:r w:rsidR="006E0284">
        <w:t>).</w:t>
      </w:r>
    </w:p>
    <w:p w14:paraId="476424C1" w14:textId="77777777" w:rsidR="006E0284" w:rsidRDefault="006E0284" w:rsidP="006E0284">
      <w:pPr>
        <w:keepNext/>
        <w:jc w:val="center"/>
      </w:pPr>
      <w:r>
        <w:rPr>
          <w:noProof/>
        </w:rPr>
        <w:drawing>
          <wp:inline distT="0" distB="0" distL="0" distR="0" wp14:anchorId="027B391A" wp14:editId="0B0C5668">
            <wp:extent cx="1328868" cy="3999506"/>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5163" cy="4168938"/>
                    </a:xfrm>
                    <a:prstGeom prst="rect">
                      <a:avLst/>
                    </a:prstGeom>
                  </pic:spPr>
                </pic:pic>
              </a:graphicData>
            </a:graphic>
          </wp:inline>
        </w:drawing>
      </w:r>
    </w:p>
    <w:p w14:paraId="30A75E26" w14:textId="265F65F8" w:rsidR="006E0284" w:rsidRDefault="008134E7" w:rsidP="006E0284">
      <w:pPr>
        <w:pStyle w:val="Caption"/>
      </w:pPr>
      <w:r>
        <w:t>2.</w:t>
      </w:r>
      <w:r w:rsidR="00012C0F">
        <w:t>17</w:t>
      </w:r>
      <w:r>
        <w:t xml:space="preserve"> </w:t>
      </w:r>
      <w:r w:rsidR="006E0284">
        <w:t>pav. Dažnių spektro filtravimo procesas</w:t>
      </w:r>
    </w:p>
    <w:p w14:paraId="66F935FA" w14:textId="77777777" w:rsidR="006E2990" w:rsidRDefault="006E2990" w:rsidP="006E0284"/>
    <w:p w14:paraId="2148B514" w14:textId="4008AB24" w:rsidR="006E0284" w:rsidRDefault="006E2990" w:rsidP="006E0284">
      <w:r>
        <w:t xml:space="preserve">Kaip įvestį, yra turima vieno kanalo nuotrauka bei iš anksto suformuotas aukšto dažnio filtras. </w:t>
      </w:r>
      <w:r w:rsidR="00307327">
        <w:t xml:space="preserve">Nuotraukos ir filtro dydžiai turi būti vienodi. </w:t>
      </w:r>
      <w:r>
        <w:t>Furjė</w:t>
      </w:r>
      <w:r w:rsidR="0023550A">
        <w:t xml:space="preserve"> transformaciją turimą nuotrauką konvertuoja į dažnių spektrą. </w:t>
      </w:r>
      <w:r w:rsidR="00BF75CE">
        <w:t>Prieš filtravimą spektro kvadrantai privalo būti sukeisti įstrižai, tada turimas spektras yra sudauginamas su filtru. Tada spektras turi būti grąžinamas į pradinę formą, kvadrantai yra atkeičiami atgal į savo pradines padėtis</w:t>
      </w:r>
      <w:r w:rsidR="007B07C9">
        <w:t>, o atvirkštinės Furjė transformacijos pagalba yra gaunama nuotrauka erdviniame domene, kurioje yra išfiltruoti žemi dažniai.</w:t>
      </w:r>
    </w:p>
    <w:p w14:paraId="279A518F" w14:textId="66379E62" w:rsidR="00696AF2" w:rsidRDefault="00696AF2" w:rsidP="006E0284"/>
    <w:p w14:paraId="33B8B9A5" w14:textId="77777777" w:rsidR="00A62E01" w:rsidRDefault="00696AF2" w:rsidP="00A62E01">
      <w:pPr>
        <w:keepNext/>
        <w:jc w:val="center"/>
      </w:pPr>
      <w:r>
        <w:rPr>
          <w:noProof/>
        </w:rPr>
        <w:lastRenderedPageBreak/>
        <w:drawing>
          <wp:inline distT="0" distB="0" distL="0" distR="0" wp14:anchorId="228AE836" wp14:editId="7342D855">
            <wp:extent cx="4995515" cy="2520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3067" cy="2620242"/>
                    </a:xfrm>
                    <a:prstGeom prst="rect">
                      <a:avLst/>
                    </a:prstGeom>
                  </pic:spPr>
                </pic:pic>
              </a:graphicData>
            </a:graphic>
          </wp:inline>
        </w:drawing>
      </w:r>
    </w:p>
    <w:p w14:paraId="7EC401B8" w14:textId="16FDEBFF" w:rsidR="00696AF2" w:rsidRDefault="008134E7" w:rsidP="00A62E01">
      <w:pPr>
        <w:pStyle w:val="Caption"/>
      </w:pPr>
      <w:r>
        <w:t>2.</w:t>
      </w:r>
      <w:r w:rsidR="00012C0F">
        <w:t>18</w:t>
      </w:r>
      <w:r>
        <w:t xml:space="preserve"> </w:t>
      </w:r>
      <w:r w:rsidR="00A62E01">
        <w:t>pav. Aukštų dažnių filtravimo pavyzdys</w:t>
      </w:r>
      <w:r w:rsidR="00E96C77">
        <w:t xml:space="preserve"> a) vaizdas prieš filtravimą b) vaizdas po filtravimo</w:t>
      </w:r>
    </w:p>
    <w:p w14:paraId="3789A7C7" w14:textId="77777777" w:rsidR="002B6A04" w:rsidRDefault="002B6A04" w:rsidP="00A62E01"/>
    <w:p w14:paraId="4D56F42C" w14:textId="5EEF84D9" w:rsidR="00A62E01" w:rsidRDefault="002B6A04" w:rsidP="00A62E01">
      <w:r>
        <w:t>Pateiktame pavyzdyje (pav. 2.</w:t>
      </w:r>
      <w:r w:rsidR="00012C0F">
        <w:t>18</w:t>
      </w:r>
      <w:r w:rsidR="00C23903">
        <w:t xml:space="preserve"> b</w:t>
      </w:r>
      <w:r>
        <w:t xml:space="preserve">) yra matoma nuotrauka su </w:t>
      </w:r>
      <w:r w:rsidR="00C23903">
        <w:t>išfiltruotais žemais dažniais. Kadangi linija, esanti kairėje, yra ryšiai atspindima, ji lygiai taip pat ryškiai matoma ir po filtravimo proceso. Šiam pavyzd</w:t>
      </w:r>
      <w:r w:rsidR="00165EB8">
        <w:t>žiui buvo naudojamas raudonas nuotraukos kanalas.</w:t>
      </w:r>
    </w:p>
    <w:p w14:paraId="69FB285E" w14:textId="77777777" w:rsidR="00165EB8" w:rsidRDefault="00165EB8" w:rsidP="000A7103"/>
    <w:p w14:paraId="4A62F297" w14:textId="0404E0DC" w:rsidR="000A7103" w:rsidRPr="000A7103" w:rsidRDefault="00165EB8" w:rsidP="00165EB8">
      <w:pPr>
        <w:pStyle w:val="Heading2"/>
      </w:pPr>
      <w:bookmarkStart w:id="71" w:name="_Toc61951558"/>
      <w:r>
        <w:t>„Hough“ transformacija</w:t>
      </w:r>
      <w:bookmarkEnd w:id="71"/>
      <w:r w:rsidR="007103C3">
        <w:t xml:space="preserve"> </w:t>
      </w:r>
    </w:p>
    <w:p w14:paraId="5AD91143" w14:textId="7203B47E" w:rsidR="00A71AAA" w:rsidRDefault="00A71AAA" w:rsidP="00A71AAA">
      <w:r>
        <w:t>„Hough“ transformacija yra metodas, kuris gali būti naudojamas norint išskirti tam tikros formos požymius vaizde</w:t>
      </w:r>
      <w:r w:rsidR="00510813">
        <w:t xml:space="preserve"> [18]</w:t>
      </w:r>
      <w:r>
        <w:t xml:space="preserve">. Kadangi </w:t>
      </w:r>
      <w:r w:rsidR="00510813">
        <w:t>yra reikalavimas</w:t>
      </w:r>
      <w:r>
        <w:t xml:space="preserve">, kad norimos savybės būtų nurodytos tam tikra parametrų forma, klasikinė </w:t>
      </w:r>
      <w:r w:rsidR="00510813">
        <w:t>„</w:t>
      </w:r>
      <w:r>
        <w:t>Hough</w:t>
      </w:r>
      <w:r w:rsidR="00510813">
        <w:t>“</w:t>
      </w:r>
      <w:r>
        <w:t xml:space="preserve"> transformacija dažniausiai naudojama nustatant įprastas kreives, tokias kaip linijos, apskritimai, elipsės.</w:t>
      </w:r>
    </w:p>
    <w:p w14:paraId="76BD5724" w14:textId="053B2945" w:rsidR="00A71AAA" w:rsidRDefault="00A71AAA" w:rsidP="00A71AAA">
      <w:r>
        <w:t xml:space="preserve">Šiuo atveju mes kalbėsime apie </w:t>
      </w:r>
      <w:r w:rsidR="00510813">
        <w:t>„</w:t>
      </w:r>
      <w:r>
        <w:t>Hough</w:t>
      </w:r>
      <w:r w:rsidR="00510813">
        <w:t>“</w:t>
      </w:r>
      <w:r>
        <w:t xml:space="preserve"> </w:t>
      </w:r>
      <w:r w:rsidR="00510813">
        <w:t>transformacijos</w:t>
      </w:r>
      <w:r>
        <w:t xml:space="preserve"> naudojimą linijos aptikimui. Pagrindinis principas grindžiamas normali</w:t>
      </w:r>
      <w:r w:rsidR="00510813">
        <w:t>ąja</w:t>
      </w:r>
      <w:r>
        <w:t xml:space="preserve"> linijos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9"/>
        <w:gridCol w:w="1149"/>
      </w:tblGrid>
      <w:tr w:rsidR="004F5FF6" w14:paraId="0A59D9EB" w14:textId="77777777" w:rsidTr="00510813">
        <w:trPr>
          <w:trHeight w:val="1160"/>
        </w:trPr>
        <w:tc>
          <w:tcPr>
            <w:tcW w:w="8489" w:type="dxa"/>
            <w:vAlign w:val="center"/>
          </w:tcPr>
          <w:p w14:paraId="7F2D8FE6" w14:textId="77777777" w:rsidR="004F5FF6" w:rsidRPr="008F37C2" w:rsidRDefault="004F5FF6" w:rsidP="004F5FF6">
            <w:pPr>
              <w:jc w:val="center"/>
            </w:pPr>
            <m:oMathPara>
              <m:oMath>
                <m:r>
                  <w:rPr>
                    <w:rFonts w:ascii="Cambria Math" w:hAnsi="Cambria Math"/>
                  </w:rPr>
                  <m:t>p = xcos(α) + ysin(α)</m:t>
                </m:r>
              </m:oMath>
            </m:oMathPara>
          </w:p>
          <w:p w14:paraId="11F65FBF" w14:textId="77777777" w:rsidR="004F5FF6" w:rsidRDefault="004F5FF6" w:rsidP="004F5FF6">
            <w:pPr>
              <w:jc w:val="center"/>
            </w:pPr>
          </w:p>
        </w:tc>
        <w:tc>
          <w:tcPr>
            <w:tcW w:w="1149" w:type="dxa"/>
            <w:vAlign w:val="center"/>
          </w:tcPr>
          <w:p w14:paraId="7A88DF60" w14:textId="77777777" w:rsidR="00E62E4A" w:rsidRDefault="00E62E4A" w:rsidP="004F5FF6">
            <w:pPr>
              <w:pStyle w:val="Caption"/>
              <w:jc w:val="right"/>
            </w:pPr>
            <w:bookmarkStart w:id="72" w:name="_Ref42102525"/>
          </w:p>
          <w:p w14:paraId="33C3D929" w14:textId="7EDB89D9" w:rsidR="004F5FF6" w:rsidRDefault="004F5FF6" w:rsidP="004F5FF6">
            <w:pPr>
              <w:pStyle w:val="Caption"/>
              <w:jc w:val="right"/>
            </w:pPr>
            <w:r>
              <w:t>(</w:t>
            </w:r>
            <w:r w:rsidR="00510813">
              <w:t>2</w:t>
            </w:r>
            <w:r>
              <w:t>.</w:t>
            </w:r>
            <w:r>
              <w:fldChar w:fldCharType="begin"/>
            </w:r>
            <w:r>
              <w:instrText xml:space="preserve"> SEQ Equation \* ARABIC \s 1 </w:instrText>
            </w:r>
            <w:r>
              <w:fldChar w:fldCharType="separate"/>
            </w:r>
            <w:r w:rsidR="007C0004">
              <w:rPr>
                <w:noProof/>
              </w:rPr>
              <w:t>10</w:t>
            </w:r>
            <w:r>
              <w:fldChar w:fldCharType="end"/>
            </w:r>
            <w:r>
              <w:t>)</w:t>
            </w:r>
            <w:bookmarkEnd w:id="72"/>
          </w:p>
          <w:p w14:paraId="7B6ECB43" w14:textId="77777777" w:rsidR="004F5FF6" w:rsidRDefault="004F5FF6" w:rsidP="004F5FF6">
            <w:pPr>
              <w:pStyle w:val="Caption"/>
            </w:pPr>
          </w:p>
          <w:p w14:paraId="6478D395" w14:textId="77777777" w:rsidR="004F5FF6" w:rsidRDefault="004F5FF6" w:rsidP="004F5FF6"/>
        </w:tc>
      </w:tr>
    </w:tbl>
    <w:p w14:paraId="1D4BEF54" w14:textId="17D92DA5" w:rsidR="00335A69" w:rsidRDefault="00296F1D" w:rsidP="004F5FF6">
      <w:r>
        <w:t>,</w:t>
      </w:r>
      <w:r w:rsidR="00335A69" w:rsidRPr="00335A69">
        <w:t xml:space="preserve">kur </w:t>
      </w:r>
      <w:r w:rsidR="00335A69" w:rsidRPr="008C58DA">
        <w:rPr>
          <w:i/>
          <w:iCs/>
        </w:rPr>
        <w:t>p</w:t>
      </w:r>
      <w:r w:rsidR="00335A69" w:rsidRPr="00335A69">
        <w:t xml:space="preserve"> yra atraminės linijos ilgis, o </w:t>
      </w:r>
      <m:oMath>
        <m:r>
          <w:rPr>
            <w:rFonts w:ascii="Cambria Math" w:hAnsi="Cambria Math"/>
          </w:rPr>
          <m:t>α</m:t>
        </m:r>
      </m:oMath>
      <w:r w:rsidR="00335A69" w:rsidRPr="00335A69">
        <w:t xml:space="preserve"> yra kampas tarp atraminės linijos ir </w:t>
      </w:r>
      <w:r w:rsidR="00335A69">
        <w:t>pradinės ašies</w:t>
      </w:r>
      <w:r w:rsidR="00335A69" w:rsidRPr="00335A69">
        <w:t>. Tai galim</w:t>
      </w:r>
      <w:r w:rsidR="00335A69">
        <w:t>a</w:t>
      </w:r>
      <w:r w:rsidR="00335A69" w:rsidRPr="00335A69">
        <w:t xml:space="preserve"> pamatyti (</w:t>
      </w:r>
      <w:r w:rsidR="00E62E4A">
        <w:t>2</w:t>
      </w:r>
      <w:r w:rsidR="00335A69" w:rsidRPr="00335A69">
        <w:t>.</w:t>
      </w:r>
      <w:r w:rsidR="00E62E4A">
        <w:t>1</w:t>
      </w:r>
      <w:r w:rsidR="00012C0F">
        <w:t>9</w:t>
      </w:r>
      <w:r w:rsidR="00335A69" w:rsidRPr="00335A69">
        <w:t xml:space="preserve"> pav.). Atramos linija visada yra statmena linijai, kurią norime apibrėžti.</w:t>
      </w:r>
    </w:p>
    <w:p w14:paraId="73C72860" w14:textId="77777777" w:rsidR="004F5FF6" w:rsidRDefault="004F5FF6" w:rsidP="004F5FF6"/>
    <w:p w14:paraId="3BB641F6" w14:textId="77777777" w:rsidR="00E62E4A" w:rsidRDefault="004F5FF6" w:rsidP="00E62E4A">
      <w:pPr>
        <w:keepNext/>
        <w:jc w:val="center"/>
      </w:pPr>
      <w:r>
        <w:rPr>
          <w:noProof/>
        </w:rPr>
        <w:lastRenderedPageBreak/>
        <w:drawing>
          <wp:inline distT="0" distB="0" distL="0" distR="0" wp14:anchorId="57D80AC7" wp14:editId="5F6868EA">
            <wp:extent cx="2686574" cy="2035534"/>
            <wp:effectExtent l="0" t="0" r="0" b="3175"/>
            <wp:docPr id="3" name="Picture 1">
              <a:extLst xmlns:a="http://schemas.openxmlformats.org/drawingml/2006/main">
                <a:ext uri="{FF2B5EF4-FFF2-40B4-BE49-F238E27FC236}">
                  <a16:creationId xmlns:a16="http://schemas.microsoft.com/office/drawing/2014/main" id="{8F37D8BA-FEE1-43FB-A7F8-3D7458B68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F37D8BA-FEE1-43FB-A7F8-3D7458B68800}"/>
                        </a:ext>
                      </a:extLst>
                    </pic:cNvPr>
                    <pic:cNvPicPr>
                      <a:picLocks noChangeAspect="1"/>
                    </pic:cNvPicPr>
                  </pic:nvPicPr>
                  <pic:blipFill>
                    <a:blip r:embed="rId40"/>
                    <a:stretch>
                      <a:fillRect/>
                    </a:stretch>
                  </pic:blipFill>
                  <pic:spPr>
                    <a:xfrm>
                      <a:off x="0" y="0"/>
                      <a:ext cx="2715144" cy="2057180"/>
                    </a:xfrm>
                    <a:prstGeom prst="rect">
                      <a:avLst/>
                    </a:prstGeom>
                  </pic:spPr>
                </pic:pic>
              </a:graphicData>
            </a:graphic>
          </wp:inline>
        </w:drawing>
      </w:r>
    </w:p>
    <w:p w14:paraId="3A64D1D4" w14:textId="2D2F6ACD" w:rsidR="004F5FF6" w:rsidRDefault="008134E7" w:rsidP="00E62E4A">
      <w:pPr>
        <w:pStyle w:val="Caption"/>
      </w:pPr>
      <w:r>
        <w:t>2.</w:t>
      </w:r>
      <w:r w:rsidR="00012C0F">
        <w:t>19</w:t>
      </w:r>
      <w:r>
        <w:t xml:space="preserve"> </w:t>
      </w:r>
      <w:r w:rsidR="00E62E4A">
        <w:t>pav. Normalioji linijos forma</w:t>
      </w:r>
    </w:p>
    <w:p w14:paraId="4DDF3E2A" w14:textId="77777777" w:rsidR="004F5FF6" w:rsidRDefault="004F5FF6" w:rsidP="004F5FF6"/>
    <w:p w14:paraId="5E638ADE" w14:textId="77777777" w:rsidR="00800FCD" w:rsidRDefault="00296F1D" w:rsidP="00296F1D">
      <w:r>
        <w:t xml:space="preserve">Įvestis į šį algoritmą turi </w:t>
      </w:r>
      <w:r w:rsidR="00CB1D19">
        <w:t xml:space="preserve">būti </w:t>
      </w:r>
      <w:r>
        <w:t>dvejetain</w:t>
      </w:r>
      <w:r w:rsidR="00CB1D19">
        <w:t>is</w:t>
      </w:r>
      <w:r>
        <w:t xml:space="preserve"> vaizd</w:t>
      </w:r>
      <w:r w:rsidR="00CB1D19">
        <w:t>as</w:t>
      </w:r>
      <w:r>
        <w:t xml:space="preserve">. </w:t>
      </w:r>
      <w:r w:rsidR="00CB1D19">
        <w:t xml:space="preserve">Jį nesunkiai galima gauti išfiltruotai nuotraukai pritaikius paprastos slenkstinės ribos metodą. </w:t>
      </w:r>
      <w:r>
        <w:t>Tada algoritmas</w:t>
      </w:r>
      <w:r w:rsidR="00800FCD">
        <w:t xml:space="preserve"> </w:t>
      </w:r>
      <w:r>
        <w:t xml:space="preserve">iš </w:t>
      </w:r>
      <w:r w:rsidR="00800FCD">
        <w:t xml:space="preserve">dvejetainio </w:t>
      </w:r>
      <w:r>
        <w:t xml:space="preserve">vaizdo su taškais </w:t>
      </w:r>
      <w:r w:rsidR="00800FCD">
        <w:t>piešia taškus „</w:t>
      </w:r>
      <w:r>
        <w:t>Hough</w:t>
      </w:r>
      <w:r w:rsidR="00800FCD">
        <w:t>“</w:t>
      </w:r>
      <w:r>
        <w:t xml:space="preserve"> </w:t>
      </w:r>
      <w:r w:rsidR="00800FCD">
        <w:t>erdvėje</w:t>
      </w:r>
      <w:r>
        <w:t xml:space="preserve">. </w:t>
      </w:r>
    </w:p>
    <w:p w14:paraId="2473682C" w14:textId="7FF6A349" w:rsidR="00296F1D" w:rsidRDefault="00296F1D" w:rsidP="00296F1D">
      <w:r>
        <w:t>„Hough</w:t>
      </w:r>
      <w:r w:rsidR="00800FCD">
        <w:t>“</w:t>
      </w:r>
      <w:r>
        <w:t xml:space="preserve"> </w:t>
      </w:r>
      <w:r w:rsidR="009B6AD2">
        <w:t>erdvė</w:t>
      </w:r>
      <w:r>
        <w:t xml:space="preserve"> yra matematinė erdvė, kurios ašys yra </w:t>
      </w:r>
      <w:r w:rsidR="009B6AD2" w:rsidRPr="008C58DA">
        <w:rPr>
          <w:i/>
          <w:iCs/>
        </w:rPr>
        <w:t>p</w:t>
      </w:r>
      <w:r>
        <w:t xml:space="preserve"> ir </w:t>
      </w:r>
      <m:oMath>
        <m:r>
          <w:rPr>
            <w:rFonts w:ascii="Cambria Math" w:hAnsi="Cambria Math"/>
          </w:rPr>
          <m:t>α</m:t>
        </m:r>
      </m:oMath>
      <w:r w:rsidR="009B6AD2">
        <w:t xml:space="preserve">, atitinkamai pagal (2.10) išraišką. </w:t>
      </w:r>
      <w:r>
        <w:t>Tai yra du parametrai, apibrėžiantys liniją skirtinga forma, kaip matome (</w:t>
      </w:r>
      <w:r w:rsidR="009B6AD2">
        <w:t>2</w:t>
      </w:r>
      <w:r>
        <w:t>.</w:t>
      </w:r>
      <w:r w:rsidR="00E54645">
        <w:t>20</w:t>
      </w:r>
      <w:r>
        <w:t xml:space="preserve"> pav.). </w:t>
      </w:r>
      <w:r w:rsidR="009B6AD2">
        <w:t xml:space="preserve">Šioje matematinėje erdvėje linija yra apibrėžiama kaip taškas. </w:t>
      </w:r>
      <w:r w:rsidR="003D4288">
        <w:t>Apskaičiuotos „Hough“ erdvės pavyzdys yra pateiktas (2.</w:t>
      </w:r>
      <w:r w:rsidR="00012C0F">
        <w:t>20</w:t>
      </w:r>
      <w:r w:rsidR="003D4288">
        <w:t xml:space="preserve"> pav.).</w:t>
      </w:r>
    </w:p>
    <w:p w14:paraId="4414CBB4" w14:textId="77777777" w:rsidR="003D4288" w:rsidRDefault="006F066F" w:rsidP="003D4288">
      <w:pPr>
        <w:keepNext/>
        <w:jc w:val="center"/>
      </w:pPr>
      <w:r>
        <w:rPr>
          <w:noProof/>
        </w:rPr>
        <w:drawing>
          <wp:inline distT="0" distB="0" distL="0" distR="0" wp14:anchorId="4390F0B5" wp14:editId="1322AD6F">
            <wp:extent cx="3514476" cy="3514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6162" cy="3526162"/>
                    </a:xfrm>
                    <a:prstGeom prst="rect">
                      <a:avLst/>
                    </a:prstGeom>
                  </pic:spPr>
                </pic:pic>
              </a:graphicData>
            </a:graphic>
          </wp:inline>
        </w:drawing>
      </w:r>
    </w:p>
    <w:p w14:paraId="33C40CCD" w14:textId="3005A0CF" w:rsidR="006F066F" w:rsidRDefault="008134E7" w:rsidP="003D4288">
      <w:pPr>
        <w:pStyle w:val="Caption"/>
      </w:pPr>
      <w:r>
        <w:t>2.</w:t>
      </w:r>
      <w:r w:rsidR="00012C0F">
        <w:t>20</w:t>
      </w:r>
      <w:r>
        <w:t xml:space="preserve"> </w:t>
      </w:r>
      <w:r w:rsidR="003D4288">
        <w:t>pav. „Hough“ matematinė erdvė</w:t>
      </w:r>
    </w:p>
    <w:p w14:paraId="38A05531" w14:textId="77777777" w:rsidR="00130944" w:rsidRDefault="00130944" w:rsidP="00296F1D"/>
    <w:p w14:paraId="02136B3C" w14:textId="214593AA" w:rsidR="00130944" w:rsidRDefault="00130944" w:rsidP="00296F1D">
      <w:r>
        <w:t>Linija yra aptinkama balsavimo metodu. Kuo daugiau taškų sudaro vieną liniją nuotraukoje, tuo ryškesnis taškas bus „Hough“ erdvėje, kuris apibūdina tą liniją.</w:t>
      </w:r>
      <w:r w:rsidR="00895A34">
        <w:t xml:space="preserve"> </w:t>
      </w:r>
      <w:r w:rsidR="00D72169">
        <w:t>Matoma (2.</w:t>
      </w:r>
      <w:r w:rsidR="00012C0F">
        <w:t>20</w:t>
      </w:r>
      <w:r w:rsidR="00D72169">
        <w:t xml:space="preserve"> pav.) vienas ryškus </w:t>
      </w:r>
      <w:r w:rsidR="00F67A09">
        <w:t>lokalus maksimumas</w:t>
      </w:r>
      <w:r w:rsidR="00D72169">
        <w:t>, kuris apibūdina linij</w:t>
      </w:r>
      <w:r w:rsidR="0077191A">
        <w:t>ą</w:t>
      </w:r>
      <w:r w:rsidR="00D72169">
        <w:t xml:space="preserve">. </w:t>
      </w:r>
      <w:r w:rsidR="00895A34">
        <w:t xml:space="preserve">Pasirinkus norimą balsų skaičių, tai yra taškų skaičius, </w:t>
      </w:r>
      <w:r w:rsidR="00895A34">
        <w:lastRenderedPageBreak/>
        <w:t>kuris pasako kiek mažiausiai taškų turi sudaryti liniją, jog tai būtų laikoma linija</w:t>
      </w:r>
      <w:r w:rsidR="0077191A">
        <w:t xml:space="preserve"> yra sprendžiama </w:t>
      </w:r>
      <w:r w:rsidR="00F67A09">
        <w:t>ar tas lokalus maksimumas gali būti nuotraukoje aptikta linija.</w:t>
      </w:r>
      <w:r w:rsidR="0077191A">
        <w:t xml:space="preserve"> </w:t>
      </w:r>
    </w:p>
    <w:p w14:paraId="2544A128" w14:textId="1F7CC863" w:rsidR="00296F1D" w:rsidRDefault="00F67A09" w:rsidP="00296F1D">
      <w:r>
        <w:t xml:space="preserve">Pagal ašis galima nustatyti du to taško parametrus: </w:t>
      </w:r>
      <w:r w:rsidR="00F00716" w:rsidRPr="008C58DA">
        <w:rPr>
          <w:i/>
          <w:iCs/>
        </w:rPr>
        <w:t>p</w:t>
      </w:r>
      <w:r w:rsidR="00F00716">
        <w:t xml:space="preserve"> ir </w:t>
      </w:r>
      <m:oMath>
        <m:r>
          <w:rPr>
            <w:rFonts w:ascii="Cambria Math" w:hAnsi="Cambria Math"/>
          </w:rPr>
          <m:t>α</m:t>
        </m:r>
      </m:oMath>
      <w:r w:rsidR="00F00716">
        <w:rPr>
          <w:rFonts w:eastAsiaTheme="minorEastAsia"/>
        </w:rPr>
        <w:t>.</w:t>
      </w:r>
      <w:r w:rsidR="00296F1D">
        <w:t xml:space="preserve"> </w:t>
      </w:r>
      <w:r w:rsidR="00F00716">
        <w:t>Turint šiuos parametrus iš esmės turime ir linijos lygtį, kurią nubrėžti nuotraukoje.</w:t>
      </w:r>
    </w:p>
    <w:p w14:paraId="3FA51AEA" w14:textId="7D7F8A1D" w:rsidR="004F5FF6" w:rsidRDefault="004F5FF6" w:rsidP="004F5FF6"/>
    <w:p w14:paraId="20E285D4" w14:textId="415938A4" w:rsidR="00667A70" w:rsidRDefault="00667A70" w:rsidP="00667A70">
      <w:pPr>
        <w:pStyle w:val="Heading2"/>
      </w:pPr>
      <w:bookmarkStart w:id="73" w:name="_Toc61951559"/>
      <w:r>
        <w:t>Filtro dydžio parinkimas</w:t>
      </w:r>
      <w:bookmarkEnd w:id="73"/>
    </w:p>
    <w:p w14:paraId="16DECF89" w14:textId="624A0811" w:rsidR="00667A70" w:rsidRDefault="00667A70" w:rsidP="00667A70">
      <w:pPr>
        <w:pStyle w:val="Tekstas"/>
      </w:pPr>
      <w:r>
        <w:t xml:space="preserve">Atsižvelgiant į 2.2.4 </w:t>
      </w:r>
      <w:r w:rsidR="00342EC0">
        <w:t xml:space="preserve">skyrelyje pateiktus tyrimo rezultatus </w:t>
      </w:r>
      <w:r w:rsidR="00E54645">
        <w:t>(apibendrinti rezultatai pateikti 2.4 lentelėje)</w:t>
      </w:r>
      <w:r w:rsidR="002C238E">
        <w:t xml:space="preserve"> tikslingiausia yra naudoti būtent Gauso aukštų dažnių filtrą. </w:t>
      </w:r>
      <w:r w:rsidR="00A02A58">
        <w:t>Šis filtras turi vieną parametrą, kurį reikia parinkti atsižvelgiant į kadro savybes (fono sudėtingumas, apšvieta, lazerio linijos ryškumas)</w:t>
      </w:r>
      <w:r w:rsidR="00166F21">
        <w:t xml:space="preserve">, tai yra filtro dydis – filtro spindulys. </w:t>
      </w:r>
      <w:r w:rsidR="00382FCF">
        <w:t>Paprastai nustatytas vienas filtro dydis gali tikti esant vienoms sąlygoms, tačiau netiks esant kitoms sąlygoms.</w:t>
      </w:r>
      <w:r w:rsidR="00A63FAF">
        <w:t xml:space="preserve"> Sprendžiant šią problemą filtro dydžio nustatymui yra naudojamas „Hough“ transformacijos gautas rezultatas.</w:t>
      </w:r>
    </w:p>
    <w:p w14:paraId="25E95FEB" w14:textId="438DCFB2" w:rsidR="00D87A7B" w:rsidRDefault="0049417F" w:rsidP="00F423A5">
      <w:pPr>
        <w:pStyle w:val="Tekstas"/>
      </w:pPr>
      <w:r>
        <w:t>Linijos „Hough“ transformacijos vaizde (pav. 20) paprastai yra ieškomos pagal lokalų maksimumą. Tai yra kai aptinkama didelė reikšmė</w:t>
      </w:r>
      <w:r w:rsidR="00D87A7B">
        <w:t xml:space="preserve"> matricoje o aplink ją esančios reikšmės vis mažėja. </w:t>
      </w:r>
      <w:r w:rsidR="002C391D">
        <w:t>Taip yra aptinkami transformacijos pikai. Šie yra pažymėti baltais kvadratais (2.21 pav.).</w:t>
      </w:r>
      <w:r w:rsidR="00E96C77">
        <w:t xml:space="preserve"> </w:t>
      </w:r>
    </w:p>
    <w:p w14:paraId="4611E34D" w14:textId="3749D126" w:rsidR="00D87A7B" w:rsidRDefault="00D87A7B" w:rsidP="0049417F">
      <w:r>
        <w:t xml:space="preserve"> </w:t>
      </w:r>
    </w:p>
    <w:p w14:paraId="204D2644" w14:textId="77777777" w:rsidR="00D87A7B" w:rsidRDefault="00D87A7B" w:rsidP="00D87A7B">
      <w:pPr>
        <w:keepNext/>
        <w:jc w:val="center"/>
      </w:pPr>
      <w:r>
        <w:rPr>
          <w:noProof/>
        </w:rPr>
        <w:drawing>
          <wp:inline distT="0" distB="0" distL="0" distR="0" wp14:anchorId="2A558443" wp14:editId="01D8F1D8">
            <wp:extent cx="5486400" cy="2321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r="10383" b="23363"/>
                    <a:stretch/>
                  </pic:blipFill>
                  <pic:spPr bwMode="auto">
                    <a:xfrm>
                      <a:off x="0" y="0"/>
                      <a:ext cx="5486922" cy="2321781"/>
                    </a:xfrm>
                    <a:prstGeom prst="rect">
                      <a:avLst/>
                    </a:prstGeom>
                    <a:noFill/>
                    <a:ln>
                      <a:noFill/>
                    </a:ln>
                    <a:extLst>
                      <a:ext uri="{53640926-AAD7-44D8-BBD7-CCE9431645EC}">
                        <a14:shadowObscured xmlns:a14="http://schemas.microsoft.com/office/drawing/2010/main"/>
                      </a:ext>
                    </a:extLst>
                  </pic:spPr>
                </pic:pic>
              </a:graphicData>
            </a:graphic>
          </wp:inline>
        </w:drawing>
      </w:r>
    </w:p>
    <w:p w14:paraId="73E35E55" w14:textId="100524D1" w:rsidR="005A11E7" w:rsidRPr="005670AD" w:rsidRDefault="00D87A7B" w:rsidP="001D4E8D">
      <w:pPr>
        <w:pStyle w:val="Caption"/>
      </w:pPr>
      <w:r>
        <w:fldChar w:fldCharType="begin"/>
      </w:r>
      <w:r>
        <w:instrText xml:space="preserve"> STYLEREF 1 \s </w:instrText>
      </w:r>
      <w:r>
        <w:fldChar w:fldCharType="separate"/>
      </w:r>
      <w:r w:rsidR="007C0004">
        <w:rPr>
          <w:noProof/>
        </w:rPr>
        <w:t>2</w:t>
      </w:r>
      <w:r>
        <w:fldChar w:fldCharType="end"/>
      </w:r>
      <w:r>
        <w:t>.2</w:t>
      </w:r>
      <w:r w:rsidR="00C50BFD">
        <w:fldChar w:fldCharType="begin"/>
      </w:r>
      <w:r w:rsidR="00C50BFD">
        <w:instrText xml:space="preserve"> SEQ pav. \* ARABIC \s 1 </w:instrText>
      </w:r>
      <w:r w:rsidR="00C50BFD">
        <w:fldChar w:fldCharType="separate"/>
      </w:r>
      <w:r w:rsidR="007C0004">
        <w:rPr>
          <w:noProof/>
        </w:rPr>
        <w:t>1</w:t>
      </w:r>
      <w:r w:rsidR="00C50BFD">
        <w:fldChar w:fldCharType="end"/>
      </w:r>
      <w:r>
        <w:t xml:space="preserve"> </w:t>
      </w:r>
      <w:r w:rsidR="002C391D">
        <w:t>pav.</w:t>
      </w:r>
      <w:r w:rsidR="00356CBC">
        <w:t xml:space="preserve"> „Hough“ transformacijos aptikti pikai a)filtro dydis</w:t>
      </w:r>
      <w:r w:rsidR="00DB44E0">
        <w:t xml:space="preserve"> </w:t>
      </w:r>
      <w:r w:rsidR="00356CBC">
        <w:t>–</w:t>
      </w:r>
      <w:r w:rsidR="00DB44E0">
        <w:t xml:space="preserve"> </w:t>
      </w:r>
      <w:r w:rsidR="00356CBC">
        <w:t>10 b)filtro dydis</w:t>
      </w:r>
      <w:r w:rsidR="00DB44E0">
        <w:t xml:space="preserve"> </w:t>
      </w:r>
      <w:r w:rsidR="00356CBC">
        <w:t>–</w:t>
      </w:r>
      <w:r w:rsidR="00DB44E0">
        <w:t xml:space="preserve"> </w:t>
      </w:r>
      <w:r w:rsidR="00356CBC">
        <w:t>100</w:t>
      </w:r>
    </w:p>
    <w:p w14:paraId="240C7364" w14:textId="77777777" w:rsidR="001D4E8D" w:rsidRDefault="001D4E8D" w:rsidP="00093C6E"/>
    <w:p w14:paraId="13C70427" w14:textId="3138FC69" w:rsidR="004F5FF6" w:rsidRDefault="001D4E8D" w:rsidP="00F423A5">
      <w:pPr>
        <w:pStyle w:val="Tekstas"/>
      </w:pPr>
      <w:r>
        <w:t>Jei nuotraukoje turime pakankamai ryškią liniją ji paprastai išryškėja „Hough“ transformacijos vaizde vis didinant aukšto dažnio filtro dydį</w:t>
      </w:r>
      <w:r w:rsidR="00237BFE">
        <w:t xml:space="preserve">. Tuo pačiu didelė dalis nereikalingo triukšmo </w:t>
      </w:r>
      <w:r w:rsidR="00BB52C0">
        <w:t>yra nufiltruojama.</w:t>
      </w:r>
      <w:r w:rsidR="005B5F94">
        <w:t xml:space="preserve"> Taigi, tampa pakankamai aišku, jog filtro dydį reikia parinkti pakankamai didelį, jog būtų nufiltruota didelė dalis triukšmo, tačiau ne per didelį, jog</w:t>
      </w:r>
      <w:r w:rsidR="00F423A5">
        <w:t xml:space="preserve"> neprarastume mus dominančių duomenų – lazerio linijai priklausančių pikselių. </w:t>
      </w:r>
    </w:p>
    <w:p w14:paraId="6C0335A4" w14:textId="77777777" w:rsidR="00660709" w:rsidRPr="0081712E" w:rsidRDefault="00660709" w:rsidP="00660709">
      <w:r>
        <w:t xml:space="preserve">Taigi, pagal (2.22 pav.) pateiktą grafiką matome, jog vis didinant filtro dydį pikų skaičius „Hough“ transformacijoje vis mažėja kol galiausiai nusistovi. Iš to galime daryti išvadą, jog nuotraukoje tikrai yra matyti ryškių linijų.  </w:t>
      </w:r>
    </w:p>
    <w:p w14:paraId="423E6C0E" w14:textId="77777777" w:rsidR="00F423A5" w:rsidRDefault="00F423A5" w:rsidP="00093C6E"/>
    <w:p w14:paraId="67AF7A09" w14:textId="77777777" w:rsidR="00C50BFD" w:rsidRDefault="00BB52C0" w:rsidP="00C50BFD">
      <w:pPr>
        <w:keepNext/>
      </w:pPr>
      <w:r>
        <w:rPr>
          <w:noProof/>
        </w:rPr>
        <w:lastRenderedPageBreak/>
        <w:drawing>
          <wp:inline distT="0" distB="0" distL="0" distR="0" wp14:anchorId="3A162884" wp14:editId="7F1D1BED">
            <wp:extent cx="6081712" cy="3433762"/>
            <wp:effectExtent l="0" t="0" r="14605" b="14605"/>
            <wp:docPr id="27" name="Chart 27">
              <a:extLst xmlns:a="http://schemas.openxmlformats.org/drawingml/2006/main">
                <a:ext uri="{FF2B5EF4-FFF2-40B4-BE49-F238E27FC236}">
                  <a16:creationId xmlns:a16="http://schemas.microsoft.com/office/drawing/2014/main" id="{70489238-DEE4-44D6-801D-AAC5011967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CD50308" w14:textId="0089FCDE" w:rsidR="00BB52C0" w:rsidRDefault="00C50BFD" w:rsidP="00C50BFD">
      <w:pPr>
        <w:pStyle w:val="Caption"/>
      </w:pPr>
      <w:r>
        <w:fldChar w:fldCharType="begin"/>
      </w:r>
      <w:r>
        <w:instrText xml:space="preserve"> STYLEREF 1 \s </w:instrText>
      </w:r>
      <w:r>
        <w:fldChar w:fldCharType="separate"/>
      </w:r>
      <w:r w:rsidR="007C0004">
        <w:rPr>
          <w:noProof/>
        </w:rPr>
        <w:t>2</w:t>
      </w:r>
      <w:r>
        <w:fldChar w:fldCharType="end"/>
      </w:r>
      <w:r>
        <w:t>.</w:t>
      </w:r>
      <w:r>
        <w:fldChar w:fldCharType="begin"/>
      </w:r>
      <w:r>
        <w:instrText xml:space="preserve"> SEQ pav. \* ARABIC \s 1 </w:instrText>
      </w:r>
      <w:r>
        <w:fldChar w:fldCharType="separate"/>
      </w:r>
      <w:r w:rsidR="007C0004">
        <w:rPr>
          <w:noProof/>
        </w:rPr>
        <w:t>2</w:t>
      </w:r>
      <w:r>
        <w:fldChar w:fldCharType="end"/>
      </w:r>
      <w:r>
        <w:t>2 pav. Pikų skaičiaus „Ho</w:t>
      </w:r>
      <w:r w:rsidR="00DB44E0">
        <w:t>u</w:t>
      </w:r>
      <w:r>
        <w:t>gh“ transformacijoje priklausomybė nuo filtro dydžio.</w:t>
      </w:r>
    </w:p>
    <w:p w14:paraId="0FB19A56" w14:textId="77777777" w:rsidR="00133F98" w:rsidRDefault="00133F98" w:rsidP="0081712E"/>
    <w:p w14:paraId="35AF457D" w14:textId="4094A7C6" w:rsidR="0081712E" w:rsidRDefault="00660709" w:rsidP="0081712E">
      <w:r>
        <w:t>Kadangi pikų skaičius didinant filtro dydį galiausiai nusistovi</w:t>
      </w:r>
      <w:r w:rsidR="00133F98">
        <w:t xml:space="preserve">, yra parenkamas toks filtro dydis, kuris atitinka nusistovėjimo pradžią. Tai yra, jei </w:t>
      </w:r>
      <w:r w:rsidR="007F3498">
        <w:t>didinant filtro dydį pikų skaičius nesikeičia parenkame tą filtro dydį, ties kuriuo buvo pastebėta</w:t>
      </w:r>
      <w:r w:rsidR="003164C9">
        <w:t xml:space="preserve"> nusistovėjimo pradžia.</w:t>
      </w:r>
    </w:p>
    <w:p w14:paraId="21F5351E" w14:textId="73924E13" w:rsidR="00406762" w:rsidRDefault="00406762" w:rsidP="00406762">
      <w:pPr>
        <w:pStyle w:val="Antratbenr"/>
      </w:pPr>
      <w:bookmarkStart w:id="74" w:name="_Toc61951560"/>
      <w:r>
        <w:lastRenderedPageBreak/>
        <w:t>Išvados</w:t>
      </w:r>
      <w:r w:rsidR="00665FEB">
        <w:t xml:space="preserve"> ir rezultatai</w:t>
      </w:r>
      <w:bookmarkEnd w:id="74"/>
    </w:p>
    <w:p w14:paraId="0F1CDE05" w14:textId="6EDD5F73" w:rsidR="00406762" w:rsidRDefault="005D61AC" w:rsidP="00486498">
      <w:pPr>
        <w:pStyle w:val="Tekstas"/>
      </w:pPr>
      <w:r>
        <w:t xml:space="preserve">Atlikus </w:t>
      </w:r>
      <w:r w:rsidR="00436F0F">
        <w:t xml:space="preserve">2.2 skyrelyje aprašytą </w:t>
      </w:r>
      <w:r>
        <w:t>aukštų dažnių filtrų ba</w:t>
      </w:r>
      <w:r w:rsidR="00436F0F">
        <w:t xml:space="preserve">ndymus buvo išanalizuoti 3 aukštų dažnių filtrai: Gauso, „Butterworth“ ir idealusis. </w:t>
      </w:r>
      <w:r w:rsidR="00DB3BDA">
        <w:t>Atsižvelgiant į 2.4 lentelėje pateiktus duomenis galima daryti išvadą, jog Gauso filtras yra labiausiai</w:t>
      </w:r>
      <w:r w:rsidR="005219B8">
        <w:t xml:space="preserve"> tinkamas iš visų trijų sprendžiant lazerio linijos aptikimo problemą. Jis vidutiniškai išfiltruoja mažiausią procentinę dalį </w:t>
      </w:r>
      <w:r w:rsidR="003A262F">
        <w:t>mus dominančios linijos taškų (10.7</w:t>
      </w:r>
      <w:r w:rsidR="00FB6193">
        <w:t>09</w:t>
      </w:r>
      <w:r w:rsidR="003A262F">
        <w:rPr>
          <w:lang w:val="en-US"/>
        </w:rPr>
        <w:t>%</w:t>
      </w:r>
      <w:r w:rsidR="003A262F">
        <w:t>)</w:t>
      </w:r>
      <w:r w:rsidR="00790CC0">
        <w:t xml:space="preserve">, kai tuo tarpu idealusis ir „Butterworth“ filtrai </w:t>
      </w:r>
      <w:r w:rsidR="00486498">
        <w:t xml:space="preserve">- </w:t>
      </w:r>
      <w:r w:rsidR="00790CC0">
        <w:t>atitinkamai 34.773</w:t>
      </w:r>
      <w:r w:rsidR="00FB6193">
        <w:t>%</w:t>
      </w:r>
      <w:r w:rsidR="00790CC0">
        <w:t xml:space="preserve"> ir 29.698</w:t>
      </w:r>
      <w:r w:rsidR="00790CC0">
        <w:rPr>
          <w:lang w:val="en-US"/>
        </w:rPr>
        <w:t>%</w:t>
      </w:r>
      <w:r w:rsidR="00FB6193">
        <w:rPr>
          <w:lang w:val="en-US"/>
        </w:rPr>
        <w:t xml:space="preserve">. </w:t>
      </w:r>
      <w:r w:rsidR="008F3189">
        <w:t>Gauso filtras taip pat vidutiniškai palieka mažiaus</w:t>
      </w:r>
      <w:r w:rsidR="00B20D0D">
        <w:t>ią kiekį triukšmo nuotraukoje (58144 pikseliai) lyginant su idealiuoju ir „Butterworth“ fitlrais (77448 ir 64746 pikseliai).</w:t>
      </w:r>
    </w:p>
    <w:p w14:paraId="3DA3B9A9" w14:textId="19AE6310" w:rsidR="00486498" w:rsidRDefault="00411F46" w:rsidP="00872F13">
      <w:pPr>
        <w:pStyle w:val="Tekstas"/>
      </w:pPr>
      <w:r>
        <w:t xml:space="preserve">Bandant nustatyti aukšto dažnio filtro dydį pagal „Hough“ transformacijos rezultatą buvo remiamasi (2.22 pav.) pateiktu grafiku. </w:t>
      </w:r>
      <w:r w:rsidR="00F60902">
        <w:t>Dažnu atveju galimų linijų skaičius esant pakankamai dideliam filtro dydžiui galiausiai nusistovi ir pagal tai parinkus filtro dydį, kuris atitinka nusistovėjimo pradžią grafike</w:t>
      </w:r>
      <w:r w:rsidR="003E7B56">
        <w:t xml:space="preserve">, pavyksta aptikti liniją. Kol kas negalime šio bandymo rezultatų </w:t>
      </w:r>
      <w:r w:rsidR="00872F13">
        <w:t>įvertinti</w:t>
      </w:r>
      <w:r w:rsidR="003E7B56">
        <w:t xml:space="preserve"> </w:t>
      </w:r>
      <w:r w:rsidR="00872F13">
        <w:t>skaitinėmis reikšmėmis.</w:t>
      </w:r>
      <w:r w:rsidR="00AD3616">
        <w:t xml:space="preserve"> </w:t>
      </w:r>
    </w:p>
    <w:p w14:paraId="0041679E" w14:textId="0D3CD8AA" w:rsidR="00872F13" w:rsidRPr="00872F13" w:rsidRDefault="00536A4D" w:rsidP="00872F13">
      <w:r>
        <w:t xml:space="preserve">Taigi, liniją šiuo atveju pavyksta aptikti, tačiau dar reikia tobulinti algoritmus. Jei linija yra </w:t>
      </w:r>
      <w:r w:rsidR="00C640F5">
        <w:t xml:space="preserve"> suskaidyta į kelis segmentus, tokiu atveju aptinkame tik vieną patį ryškiausią linijos segmentą.</w:t>
      </w:r>
      <w:r w:rsidR="00860A5A">
        <w:t xml:space="preserve"> Be to, jei linijos storis yra didesnis, mano pateiktas būdas aptinka tik vieną linijos pusę, bet ne linijos vidurį. </w:t>
      </w:r>
      <w:r w:rsidR="00BE3966">
        <w:t>Tęsiant toliau darbus bus bandoma aptikti ir lygiagrečiai einančią kita linijos pusę ir taip apskaičiuoti linijos vidurį.</w:t>
      </w:r>
    </w:p>
    <w:p w14:paraId="68134903" w14:textId="77777777" w:rsidR="00872F13" w:rsidRPr="00486498" w:rsidRDefault="00872F13" w:rsidP="00486498"/>
    <w:p w14:paraId="610A412A" w14:textId="77777777" w:rsidR="00486498" w:rsidRPr="00FB6193" w:rsidRDefault="00486498" w:rsidP="00406762"/>
    <w:p w14:paraId="52BFEB89" w14:textId="77777777" w:rsidR="003A262F" w:rsidRPr="00406762" w:rsidRDefault="003A262F" w:rsidP="00406762"/>
    <w:p w14:paraId="412CA059" w14:textId="77777777" w:rsidR="00AF0D8F" w:rsidRDefault="00AF0D8F" w:rsidP="00301D05">
      <w:pPr>
        <w:pStyle w:val="Antratbenr"/>
        <w:spacing w:line="240" w:lineRule="auto"/>
      </w:pPr>
      <w:bookmarkStart w:id="75" w:name="_Toc61951561"/>
      <w:r>
        <w:lastRenderedPageBreak/>
        <w:t>Literatūros sąrašas</w:t>
      </w:r>
      <w:bookmarkEnd w:id="50"/>
      <w:bookmarkEnd w:id="51"/>
      <w:bookmarkEnd w:id="52"/>
      <w:bookmarkEnd w:id="53"/>
      <w:bookmarkEnd w:id="54"/>
      <w:bookmarkEnd w:id="75"/>
    </w:p>
    <w:p w14:paraId="68104D52" w14:textId="37FF8A88" w:rsidR="0044222F" w:rsidRPr="00C0191C" w:rsidRDefault="0047138F" w:rsidP="00301D05">
      <w:pPr>
        <w:pStyle w:val="ListNumber"/>
        <w:spacing w:line="240" w:lineRule="auto"/>
      </w:pPr>
      <w:r w:rsidRPr="00C0191C">
        <w:t xml:space="preserve">Pavel Chmelar, Martin Dobrovolny. </w:t>
      </w:r>
      <w:r w:rsidR="003D13F9" w:rsidRPr="00C0191C">
        <w:t xml:space="preserve"> </w:t>
      </w:r>
      <w:r w:rsidRPr="00C0191C">
        <w:t>The Laser Line Detection for Autonomous Mapping</w:t>
      </w:r>
      <w:r w:rsidR="00CF4F85" w:rsidRPr="00C0191C">
        <w:t xml:space="preserve"> </w:t>
      </w:r>
      <w:r w:rsidRPr="00C0191C">
        <w:t xml:space="preserve">Based </w:t>
      </w:r>
      <w:r w:rsidRPr="00C0191C">
        <w:rPr>
          <w:rStyle w:val="TekstasChar"/>
        </w:rPr>
        <w:t>On Color Segmentation</w:t>
      </w:r>
      <w:r w:rsidR="00CF4F85" w:rsidRPr="00C0191C">
        <w:rPr>
          <w:rStyle w:val="TekstasChar"/>
        </w:rPr>
        <w:t xml:space="preserve"> [žiūrėta </w:t>
      </w:r>
      <w:r w:rsidR="00EB4054" w:rsidRPr="00C0191C">
        <w:rPr>
          <w:rStyle w:val="TekstasChar"/>
        </w:rPr>
        <w:t>20</w:t>
      </w:r>
      <w:r w:rsidR="003E1F7C">
        <w:rPr>
          <w:rStyle w:val="TekstasChar"/>
        </w:rPr>
        <w:t>20</w:t>
      </w:r>
      <w:r w:rsidR="00EB4054" w:rsidRPr="00C0191C">
        <w:rPr>
          <w:rStyle w:val="TekstasChar"/>
        </w:rPr>
        <w:t xml:space="preserve">m. </w:t>
      </w:r>
      <w:r w:rsidR="003E1F7C">
        <w:rPr>
          <w:rStyle w:val="TekstasChar"/>
        </w:rPr>
        <w:t>sausio</w:t>
      </w:r>
      <w:r w:rsidR="00EB4054" w:rsidRPr="00C0191C">
        <w:rPr>
          <w:rStyle w:val="TekstasChar"/>
        </w:rPr>
        <w:t xml:space="preserve"> </w:t>
      </w:r>
      <w:r w:rsidR="003E1F7C">
        <w:rPr>
          <w:rStyle w:val="TekstasChar"/>
        </w:rPr>
        <w:t>1</w:t>
      </w:r>
      <w:r w:rsidR="00EB4054" w:rsidRPr="00C0191C">
        <w:rPr>
          <w:rStyle w:val="TekstasChar"/>
        </w:rPr>
        <w:t>2d.</w:t>
      </w:r>
      <w:r w:rsidR="00CF4F85" w:rsidRPr="00C0191C">
        <w:rPr>
          <w:rStyle w:val="TekstasChar"/>
        </w:rPr>
        <w:t>]</w:t>
      </w:r>
      <w:r w:rsidR="00EB4054" w:rsidRPr="00C0191C">
        <w:rPr>
          <w:rStyle w:val="TekstasChar"/>
        </w:rPr>
        <w:t xml:space="preserve"> </w:t>
      </w:r>
      <w:r w:rsidR="00E840EC" w:rsidRPr="00C0191C">
        <w:t xml:space="preserve">Internetinė </w:t>
      </w:r>
      <w:r w:rsidR="00EB4054" w:rsidRPr="00C0191C">
        <w:rPr>
          <w:rStyle w:val="TekstasChar"/>
        </w:rPr>
        <w:t xml:space="preserve">prieiga: </w:t>
      </w:r>
      <w:hyperlink r:id="rId44" w:history="1">
        <w:r w:rsidR="00462E28" w:rsidRPr="00C0191C">
          <w:rPr>
            <w:rStyle w:val="Hyperlink"/>
            <w:u w:val="none"/>
          </w:rPr>
          <w:t>https://waset.org/publications/9996622/the-laser-line-detection-for-autonomous-mapping-based-on-color-segmentation</w:t>
        </w:r>
      </w:hyperlink>
    </w:p>
    <w:p w14:paraId="240FC1A4" w14:textId="01AE6378" w:rsidR="002D7911" w:rsidRPr="00C0191C" w:rsidRDefault="001E4EBF" w:rsidP="00301D05">
      <w:pPr>
        <w:pStyle w:val="ListNumber"/>
        <w:spacing w:line="240" w:lineRule="auto"/>
      </w:pPr>
      <w:r w:rsidRPr="00C0191C">
        <w:t>Yining Deng, B. S. Manjunath, Hyundoo Shin. Color Image Segmentation [žiūrėta 20</w:t>
      </w:r>
      <w:r w:rsidR="003E1F7C">
        <w:t>20</w:t>
      </w:r>
      <w:r w:rsidRPr="00C0191C">
        <w:t xml:space="preserve">m. </w:t>
      </w:r>
      <w:r w:rsidR="003E1F7C">
        <w:t>sausio 1</w:t>
      </w:r>
      <w:r w:rsidRPr="00C0191C">
        <w:t xml:space="preserve">2d.] </w:t>
      </w:r>
      <w:r w:rsidR="00E840EC" w:rsidRPr="00C0191C">
        <w:t xml:space="preserve">Internetinė </w:t>
      </w:r>
      <w:r w:rsidRPr="00C0191C">
        <w:t xml:space="preserve">prieiga: </w:t>
      </w:r>
      <w:hyperlink r:id="rId45" w:history="1">
        <w:r w:rsidR="00462E28" w:rsidRPr="00C0191C">
          <w:rPr>
            <w:rStyle w:val="Hyperlink"/>
            <w:u w:val="none"/>
          </w:rPr>
          <w:t>https://pdfs.semanticscholar.org/be59/65b3659f1846b417939b80e8d1a081505fa6.pdf</w:t>
        </w:r>
      </w:hyperlink>
    </w:p>
    <w:p w14:paraId="65261F0C" w14:textId="475FC4A2" w:rsidR="00574DD5" w:rsidRPr="00C0191C" w:rsidRDefault="00574DD5" w:rsidP="00301D05">
      <w:pPr>
        <w:pStyle w:val="ListNumber"/>
        <w:spacing w:line="240" w:lineRule="auto"/>
      </w:pPr>
      <w:r w:rsidRPr="00C0191C">
        <w:t>Contrast Adjustment And Image Normalization [žiūrėta 20</w:t>
      </w:r>
      <w:r w:rsidR="003E1F7C">
        <w:t>20</w:t>
      </w:r>
      <w:r w:rsidR="00835C61" w:rsidRPr="00C0191C">
        <w:t>m.</w:t>
      </w:r>
      <w:r w:rsidRPr="00C0191C">
        <w:t xml:space="preserve"> </w:t>
      </w:r>
      <w:r w:rsidR="003E1F7C">
        <w:t>sausio</w:t>
      </w:r>
      <w:r w:rsidRPr="00C0191C">
        <w:t xml:space="preserve"> </w:t>
      </w:r>
      <w:r w:rsidR="003E1F7C">
        <w:t>12</w:t>
      </w:r>
      <w:r w:rsidRPr="00C0191C">
        <w:t>d</w:t>
      </w:r>
      <w:r w:rsidR="00835C61" w:rsidRPr="00C0191C">
        <w:t>.</w:t>
      </w:r>
      <w:r w:rsidRPr="00C0191C">
        <w:t>]</w:t>
      </w:r>
      <w:r w:rsidR="00835C61" w:rsidRPr="00C0191C">
        <w:t xml:space="preserve"> </w:t>
      </w:r>
      <w:r w:rsidR="00E840EC" w:rsidRPr="00C0191C">
        <w:t xml:space="preserve">Internetinė </w:t>
      </w:r>
      <w:r w:rsidR="00835C61" w:rsidRPr="00C0191C">
        <w:t xml:space="preserve">prieiga: </w:t>
      </w:r>
      <w:hyperlink r:id="rId46" w:history="1">
        <w:r w:rsidR="00835C61" w:rsidRPr="00C0191C">
          <w:rPr>
            <w:rStyle w:val="Hyperlink"/>
            <w:u w:val="none"/>
          </w:rPr>
          <w:t>https://www.giassa.net/?page_id=472</w:t>
        </w:r>
      </w:hyperlink>
    </w:p>
    <w:p w14:paraId="76C53B44" w14:textId="16BC1A65" w:rsidR="001B735A" w:rsidRPr="00C0191C" w:rsidRDefault="006E510A" w:rsidP="00301D05">
      <w:pPr>
        <w:pStyle w:val="ListNumber"/>
        <w:spacing w:line="240" w:lineRule="auto"/>
      </w:pPr>
      <w:r w:rsidRPr="00C0191C">
        <w:t>P.Kasparaitis.</w:t>
      </w:r>
      <w:r w:rsidR="007D14AF" w:rsidRPr="00C0191C">
        <w:t xml:space="preserve"> </w:t>
      </w:r>
      <w:r w:rsidRPr="00C0191C">
        <w:t>Skaitmeninis vaizdų apdorojimas.</w:t>
      </w:r>
      <w:r w:rsidR="007D14AF" w:rsidRPr="00C0191C">
        <w:t xml:space="preserve"> </w:t>
      </w:r>
      <w:r w:rsidRPr="00C0191C">
        <w:t>Morfologinis apdorojimas ir skeletizavimas [žiūrėta 20</w:t>
      </w:r>
      <w:r w:rsidR="003E1F7C">
        <w:t>20</w:t>
      </w:r>
      <w:r w:rsidRPr="00C0191C">
        <w:t xml:space="preserve">m. </w:t>
      </w:r>
      <w:r w:rsidR="003E1F7C">
        <w:t>sausio 14</w:t>
      </w:r>
      <w:r w:rsidRPr="00C0191C">
        <w:t xml:space="preserve">d.] </w:t>
      </w:r>
      <w:r w:rsidR="00E840EC" w:rsidRPr="00C0191C">
        <w:t xml:space="preserve">Internetinė </w:t>
      </w:r>
      <w:r w:rsidRPr="00C0191C">
        <w:t xml:space="preserve">prieiga: </w:t>
      </w:r>
      <w:hyperlink r:id="rId47" w:history="1">
        <w:r w:rsidR="00462E28" w:rsidRPr="00C0191C">
          <w:rPr>
            <w:rStyle w:val="Hyperlink"/>
            <w:u w:val="none"/>
          </w:rPr>
          <w:t>https://klevas.mif.vu.lt/~pijus/SVA/skelmorf.pdf</w:t>
        </w:r>
      </w:hyperlink>
    </w:p>
    <w:p w14:paraId="4147BA37" w14:textId="722EBF5C" w:rsidR="0076054A" w:rsidRPr="00C0191C" w:rsidRDefault="0076054A" w:rsidP="00301D05">
      <w:pPr>
        <w:pStyle w:val="ListNumber"/>
        <w:spacing w:line="240" w:lineRule="auto"/>
      </w:pPr>
      <w:r w:rsidRPr="00C0191C">
        <w:rPr>
          <w:rStyle w:val="HTMLCite"/>
          <w:i w:val="0"/>
          <w:iCs w:val="0"/>
        </w:rPr>
        <w:t>R. Fisher; S. Perkins; A. Walker; E. Wolfart. </w:t>
      </w:r>
      <w:hyperlink r:id="rId48" w:history="1">
        <w:r w:rsidRPr="00C0191C">
          <w:rPr>
            <w:rStyle w:val="Hyperlink"/>
            <w:u w:val="none"/>
          </w:rPr>
          <w:t>Connected Component Labeling</w:t>
        </w:r>
      </w:hyperlink>
      <w:r w:rsidR="002B0720" w:rsidRPr="00C0191C">
        <w:rPr>
          <w:rStyle w:val="HTMLCite"/>
          <w:i w:val="0"/>
          <w:iCs w:val="0"/>
        </w:rPr>
        <w:t xml:space="preserve"> [žiūrėta </w:t>
      </w:r>
      <w:r w:rsidR="00EC15F5" w:rsidRPr="00C0191C">
        <w:rPr>
          <w:rStyle w:val="HTMLCite"/>
          <w:i w:val="0"/>
          <w:iCs w:val="0"/>
        </w:rPr>
        <w:t>20</w:t>
      </w:r>
      <w:r w:rsidR="003E1F7C">
        <w:rPr>
          <w:rStyle w:val="HTMLCite"/>
          <w:i w:val="0"/>
          <w:iCs w:val="0"/>
        </w:rPr>
        <w:t>20</w:t>
      </w:r>
      <w:r w:rsidR="00EC15F5" w:rsidRPr="00C0191C">
        <w:rPr>
          <w:rStyle w:val="HTMLCite"/>
          <w:i w:val="0"/>
          <w:iCs w:val="0"/>
        </w:rPr>
        <w:t xml:space="preserve">m. </w:t>
      </w:r>
      <w:r w:rsidR="003E1F7C">
        <w:rPr>
          <w:rStyle w:val="HTMLCite"/>
          <w:i w:val="0"/>
          <w:iCs w:val="0"/>
        </w:rPr>
        <w:t>sausio</w:t>
      </w:r>
      <w:r w:rsidR="00EC15F5" w:rsidRPr="00C0191C">
        <w:rPr>
          <w:rStyle w:val="HTMLCite"/>
          <w:i w:val="0"/>
          <w:iCs w:val="0"/>
        </w:rPr>
        <w:t xml:space="preserve"> </w:t>
      </w:r>
      <w:r w:rsidR="003E1F7C">
        <w:rPr>
          <w:rStyle w:val="HTMLCite"/>
          <w:i w:val="0"/>
          <w:iCs w:val="0"/>
        </w:rPr>
        <w:t>14</w:t>
      </w:r>
      <w:r w:rsidR="00EC15F5" w:rsidRPr="00C0191C">
        <w:rPr>
          <w:rStyle w:val="HTMLCite"/>
          <w:i w:val="0"/>
          <w:iCs w:val="0"/>
        </w:rPr>
        <w:t>d.</w:t>
      </w:r>
      <w:r w:rsidR="002B0720" w:rsidRPr="00C0191C">
        <w:rPr>
          <w:rStyle w:val="HTMLCite"/>
          <w:i w:val="0"/>
          <w:iCs w:val="0"/>
        </w:rPr>
        <w:t>]</w:t>
      </w:r>
      <w:r w:rsidR="00EC15F5" w:rsidRPr="00C0191C">
        <w:rPr>
          <w:rStyle w:val="HTMLCite"/>
          <w:i w:val="0"/>
          <w:iCs w:val="0"/>
        </w:rPr>
        <w:t xml:space="preserve"> </w:t>
      </w:r>
      <w:r w:rsidR="00E840EC" w:rsidRPr="00C0191C">
        <w:t xml:space="preserve">Internetinė </w:t>
      </w:r>
      <w:r w:rsidR="00EC15F5" w:rsidRPr="00C0191C">
        <w:rPr>
          <w:rStyle w:val="HTMLCite"/>
          <w:i w:val="0"/>
          <w:iCs w:val="0"/>
        </w:rPr>
        <w:t xml:space="preserve">prieiga: </w:t>
      </w:r>
      <w:hyperlink r:id="rId49" w:history="1">
        <w:r w:rsidR="00EC15F5" w:rsidRPr="00C0191C">
          <w:rPr>
            <w:rStyle w:val="Hyperlink"/>
            <w:u w:val="none"/>
          </w:rPr>
          <w:t>http://homepages.inf.ed.ac.uk/rbf/HIPR2/label.htm</w:t>
        </w:r>
      </w:hyperlink>
    </w:p>
    <w:p w14:paraId="689B85A5" w14:textId="666C80E9" w:rsidR="005B38BE" w:rsidRPr="00C0191C" w:rsidRDefault="005B38BE" w:rsidP="00301D05">
      <w:pPr>
        <w:pStyle w:val="ListNumber"/>
        <w:spacing w:line="240" w:lineRule="auto"/>
        <w:rPr>
          <w:rStyle w:val="Hyperlink"/>
          <w:u w:val="none"/>
        </w:rPr>
      </w:pPr>
      <w:r w:rsidRPr="00C0191C">
        <w:t>Defining Connectivity [žiūrėta 20</w:t>
      </w:r>
      <w:r w:rsidR="003E1F7C">
        <w:t>20</w:t>
      </w:r>
      <w:r w:rsidRPr="00C0191C">
        <w:t xml:space="preserve">m. </w:t>
      </w:r>
      <w:r w:rsidR="003E1F7C">
        <w:t xml:space="preserve">sausio </w:t>
      </w:r>
      <w:r w:rsidR="00226BF9">
        <w:t>14</w:t>
      </w:r>
      <w:r w:rsidRPr="00C0191C">
        <w:t xml:space="preserve">d.] </w:t>
      </w:r>
      <w:r w:rsidR="00E840EC" w:rsidRPr="00C0191C">
        <w:t xml:space="preserve">Internetinė </w:t>
      </w:r>
      <w:r w:rsidRPr="00C0191C">
        <w:t xml:space="preserve">prieiga: </w:t>
      </w:r>
      <w:hyperlink r:id="rId50" w:history="1">
        <w:r w:rsidR="00227D22" w:rsidRPr="00C0191C">
          <w:rPr>
            <w:rStyle w:val="Hyperlink"/>
            <w:u w:val="none"/>
          </w:rPr>
          <w:t>http://www.imageprocessingplace.com/downloads_V3/root_downloads/tutorials/contour_tracig_Abeer_George_Ghuneim/connect.html</w:t>
        </w:r>
      </w:hyperlink>
    </w:p>
    <w:p w14:paraId="6454DEBE" w14:textId="68E28DE4" w:rsidR="0084576B" w:rsidRPr="00C0191C" w:rsidRDefault="0084576B" w:rsidP="00204C11">
      <w:pPr>
        <w:pStyle w:val="ListNumber"/>
        <w:spacing w:line="240" w:lineRule="auto"/>
      </w:pPr>
      <w:r w:rsidRPr="00C0191C">
        <w:t>Arnold Bijman</w:t>
      </w:r>
      <w:r w:rsidR="00FC252D" w:rsidRPr="00C0191C">
        <w:t>. A low cost 3D laser-line scanner for facial acquisition [žiūrėta 20</w:t>
      </w:r>
      <w:r w:rsidR="00226BF9">
        <w:t>20</w:t>
      </w:r>
      <w:r w:rsidR="00FC252D" w:rsidRPr="00C0191C">
        <w:t xml:space="preserve">m. </w:t>
      </w:r>
      <w:r w:rsidR="00226BF9">
        <w:t>sausio 1</w:t>
      </w:r>
      <w:r w:rsidR="00FC252D" w:rsidRPr="00C0191C">
        <w:t xml:space="preserve">5d.] Internetinė prieiga: </w:t>
      </w:r>
      <w:hyperlink r:id="rId51" w:history="1">
        <w:r w:rsidR="00FC252D" w:rsidRPr="00C0191C">
          <w:rPr>
            <w:rStyle w:val="Hyperlink"/>
            <w:u w:val="none"/>
          </w:rPr>
          <w:t>https://essay.utwente.nl/72064/1/Bijman_BA_EEMCS.pdf</w:t>
        </w:r>
      </w:hyperlink>
    </w:p>
    <w:p w14:paraId="51BD2BE9" w14:textId="0FE5D672" w:rsidR="00F25A67" w:rsidRPr="00C0191C" w:rsidRDefault="00F25A67" w:rsidP="00204C11">
      <w:pPr>
        <w:pStyle w:val="ListNumber"/>
        <w:spacing w:line="240" w:lineRule="auto"/>
      </w:pPr>
      <w:r w:rsidRPr="00C0191C">
        <w:t>Image Processing. Thresholding [žiūrėta 20</w:t>
      </w:r>
      <w:r w:rsidR="00226BF9">
        <w:t>20</w:t>
      </w:r>
      <w:r w:rsidRPr="00C0191C">
        <w:t xml:space="preserve">m. </w:t>
      </w:r>
      <w:r w:rsidR="00226BF9">
        <w:t>sausio</w:t>
      </w:r>
      <w:r w:rsidRPr="00C0191C">
        <w:t xml:space="preserve"> </w:t>
      </w:r>
      <w:r w:rsidR="00226BF9">
        <w:t>1</w:t>
      </w:r>
      <w:r w:rsidRPr="00C0191C">
        <w:t xml:space="preserve">5d.] Internetinė prieiga: </w:t>
      </w:r>
      <w:hyperlink r:id="rId52" w:history="1">
        <w:r w:rsidRPr="00C0191C">
          <w:rPr>
            <w:rStyle w:val="Hyperlink"/>
            <w:u w:val="none"/>
          </w:rPr>
          <w:t>https://mmeysenburg.github.io/image-processing/07-thresholding/</w:t>
        </w:r>
      </w:hyperlink>
    </w:p>
    <w:p w14:paraId="39476A19" w14:textId="7A6017CE" w:rsidR="00C60BAF" w:rsidRPr="00204C11" w:rsidRDefault="00C60BAF" w:rsidP="00EF7031">
      <w:pPr>
        <w:pStyle w:val="ListNumber"/>
        <w:spacing w:line="240" w:lineRule="auto"/>
        <w:rPr>
          <w:rStyle w:val="Hyperlink"/>
          <w:u w:val="none"/>
        </w:rPr>
      </w:pPr>
      <w:r w:rsidRPr="00C0191C">
        <w:t xml:space="preserve">Moving Average. </w:t>
      </w:r>
      <w:r w:rsidR="00BF0542" w:rsidRPr="00C0191C">
        <w:t>[žiūrėta 20</w:t>
      </w:r>
      <w:r w:rsidR="00226BF9">
        <w:t>20</w:t>
      </w:r>
      <w:r w:rsidR="00BF0542" w:rsidRPr="00C0191C">
        <w:t xml:space="preserve">m. </w:t>
      </w:r>
      <w:r w:rsidR="00226BF9">
        <w:t>sausio</w:t>
      </w:r>
      <w:r w:rsidR="00BF0542" w:rsidRPr="00C0191C">
        <w:t xml:space="preserve"> </w:t>
      </w:r>
      <w:r w:rsidR="00226BF9">
        <w:t>1</w:t>
      </w:r>
      <w:r w:rsidR="00BF0542" w:rsidRPr="00C0191C">
        <w:t xml:space="preserve">5d.]. </w:t>
      </w:r>
      <w:r w:rsidRPr="00C0191C">
        <w:t xml:space="preserve">Internetinė prieiga: </w:t>
      </w:r>
      <w:hyperlink r:id="rId53" w:history="1">
        <w:r w:rsidR="00227D22" w:rsidRPr="00C0191C">
          <w:rPr>
            <w:rStyle w:val="Hyperlink"/>
            <w:rFonts w:eastAsiaTheme="majorEastAsia"/>
            <w:u w:val="none"/>
          </w:rPr>
          <w:t>https://en.wikiversity.org/wiki/Moving_Average</w:t>
        </w:r>
      </w:hyperlink>
    </w:p>
    <w:p w14:paraId="2E2D6058" w14:textId="67B79282" w:rsidR="00204C11" w:rsidRPr="00C0191C" w:rsidRDefault="00204C11" w:rsidP="00EF7031">
      <w:pPr>
        <w:pStyle w:val="ListNumber"/>
        <w:spacing w:line="240" w:lineRule="auto"/>
      </w:pPr>
      <w:r w:rsidRPr="00C0191C">
        <w:t>ValtenFx Electronics Innovation, Obstacle Detection Using Laser And Image Processing [žiūrėta 20</w:t>
      </w:r>
      <w:r>
        <w:t>20</w:t>
      </w:r>
      <w:r w:rsidRPr="00C0191C">
        <w:t xml:space="preserve">m. </w:t>
      </w:r>
      <w:r>
        <w:t>sausio</w:t>
      </w:r>
      <w:r w:rsidRPr="00C0191C">
        <w:t xml:space="preserve"> </w:t>
      </w:r>
      <w:r>
        <w:t>16</w:t>
      </w:r>
      <w:r w:rsidRPr="00C0191C">
        <w:t>d.]</w:t>
      </w:r>
      <w:r>
        <w:t>. Internetinė prieiga:</w:t>
      </w:r>
      <w:r w:rsidRPr="00C0191C">
        <w:t xml:space="preserve"> http://valentfx.com/obstacle-detection-using-laser-and-image-processing/</w:t>
      </w:r>
    </w:p>
    <w:p w14:paraId="537E4517" w14:textId="47CA71BF" w:rsidR="00204C11" w:rsidRDefault="00EF7031" w:rsidP="00EF7031">
      <w:pPr>
        <w:pStyle w:val="ListNumber"/>
        <w:spacing w:line="240" w:lineRule="auto"/>
        <w:rPr>
          <w:rStyle w:val="Hyperlink"/>
          <w:u w:val="none"/>
        </w:rPr>
      </w:pPr>
      <w:r w:rsidRPr="00C0191C">
        <w:t>David Jacobs. Image Gradients [žiūrėta 20</w:t>
      </w:r>
      <w:r>
        <w:t>20</w:t>
      </w:r>
      <w:r w:rsidRPr="00C0191C">
        <w:t xml:space="preserve">m. </w:t>
      </w:r>
      <w:r>
        <w:t>sausio</w:t>
      </w:r>
      <w:r w:rsidRPr="00C0191C">
        <w:t xml:space="preserve"> 1</w:t>
      </w:r>
      <w:r>
        <w:t>5</w:t>
      </w:r>
      <w:r w:rsidRPr="00C0191C">
        <w:t xml:space="preserve">d.], Internetinė prieiga: </w:t>
      </w:r>
      <w:hyperlink r:id="rId54" w:history="1">
        <w:r w:rsidRPr="00C0191C">
          <w:rPr>
            <w:rStyle w:val="Hyperlink"/>
            <w:u w:val="none"/>
          </w:rPr>
          <w:t>http://www.cs.umd.edu/~djacobs/CMSC426/ImageGradients.pdf</w:t>
        </w:r>
      </w:hyperlink>
    </w:p>
    <w:p w14:paraId="3C7A7B23" w14:textId="264B382C" w:rsidR="006A10F2" w:rsidRDefault="006A10F2" w:rsidP="00EF7031">
      <w:pPr>
        <w:pStyle w:val="ListNumber"/>
        <w:spacing w:line="240" w:lineRule="auto"/>
        <w:rPr>
          <w:rStyle w:val="Hyperlink"/>
          <w:u w:val="none"/>
        </w:rPr>
      </w:pPr>
      <w:bookmarkStart w:id="76" w:name="_Ref42021249"/>
      <w:r w:rsidRPr="00CF766A">
        <w:t xml:space="preserve">R. Fisher, S. Perkins, A Walker, E. Wolfart, </w:t>
      </w:r>
      <w:r>
        <w:t>“</w:t>
      </w:r>
      <w:r w:rsidRPr="00CF766A">
        <w:rPr>
          <w:i/>
          <w:iCs/>
        </w:rPr>
        <w:t>Fourier Transform</w:t>
      </w:r>
      <w:r>
        <w:rPr>
          <w:i/>
          <w:iCs/>
        </w:rPr>
        <w:t>”</w:t>
      </w:r>
      <w:r w:rsidRPr="00CF766A">
        <w:rPr>
          <w:i/>
          <w:iCs/>
        </w:rPr>
        <w:t xml:space="preserve">, </w:t>
      </w:r>
      <w:r w:rsidRPr="00CF766A">
        <w:t>2003, Hypermedia Image Processing Reference. [</w:t>
      </w:r>
      <w:r w:rsidRPr="00C0191C">
        <w:t xml:space="preserve">žiūrėta </w:t>
      </w:r>
      <w:r w:rsidRPr="00CF766A">
        <w:t>2020-06-02]</w:t>
      </w:r>
      <w:r>
        <w:t xml:space="preserve">. </w:t>
      </w:r>
      <w:r w:rsidRPr="00C0191C">
        <w:t>Internetinė prieiga</w:t>
      </w:r>
      <w:r>
        <w:t>:</w:t>
      </w:r>
      <w:r w:rsidRPr="00CF766A">
        <w:t xml:space="preserve"> </w:t>
      </w:r>
      <w:hyperlink r:id="rId55" w:history="1">
        <w:r w:rsidRPr="006A10F2">
          <w:rPr>
            <w:rStyle w:val="Hyperlink"/>
            <w:u w:val="none"/>
          </w:rPr>
          <w:t>https://homepages.inf.ed.ac.uk/rbf/HIPR2/fourier.htm?fbclid=IwAR13t9VTIgHMP28giCfS5GDb-8clbLk97yMXQsaJveVj_cySkk330gvnh-I</w:t>
        </w:r>
      </w:hyperlink>
      <w:bookmarkEnd w:id="76"/>
    </w:p>
    <w:p w14:paraId="0125E85B" w14:textId="504F4D06" w:rsidR="00CB2F96" w:rsidRPr="00CB2F96" w:rsidRDefault="00CB2F96" w:rsidP="00CB2F96">
      <w:pPr>
        <w:pStyle w:val="ListNumber"/>
        <w:rPr>
          <w:i/>
          <w:iCs/>
        </w:rPr>
      </w:pPr>
      <w:bookmarkStart w:id="77" w:name="_Ref42033800"/>
      <w:r w:rsidRPr="00CB2F96">
        <w:t xml:space="preserve">“Fast Fourier transform – FFT”, </w:t>
      </w:r>
      <w:r w:rsidRPr="00CB2F96">
        <w:rPr>
          <w:i/>
          <w:iCs/>
        </w:rPr>
        <w:t xml:space="preserve">Cooley-Tukey technique, </w:t>
      </w:r>
      <w:r w:rsidRPr="00CB2F96">
        <w:t xml:space="preserve">Article. 10, “A simple, pedagogical radix-2 algorithm in C++”. [žiūrėta 2020-06-02]. Internetinė prieiga:  </w:t>
      </w:r>
      <w:hyperlink r:id="rId56" w:history="1">
        <w:r w:rsidRPr="00CB2F96">
          <w:rPr>
            <w:rStyle w:val="Hyperlink"/>
            <w:u w:val="none"/>
          </w:rPr>
          <w:t>http://www.librow.com/articles/article-10</w:t>
        </w:r>
      </w:hyperlink>
      <w:bookmarkEnd w:id="77"/>
    </w:p>
    <w:p w14:paraId="01837960" w14:textId="6FBDFDBE" w:rsidR="003D633F" w:rsidRPr="00C11E8E" w:rsidRDefault="003D633F" w:rsidP="003D633F">
      <w:pPr>
        <w:pStyle w:val="ListNumber"/>
        <w:rPr>
          <w:i/>
          <w:iCs/>
        </w:rPr>
      </w:pPr>
      <w:bookmarkStart w:id="78" w:name="_Ref42034266"/>
      <w:r>
        <w:t xml:space="preserve">T. Cormen, D. Balkcom, Khan Academy, </w:t>
      </w:r>
      <w:r>
        <w:rPr>
          <w:i/>
          <w:iCs/>
        </w:rPr>
        <w:t>Divide and conquer algorithms</w:t>
      </w:r>
      <w:r>
        <w:t>, Article, [</w:t>
      </w:r>
      <w:r w:rsidRPr="00CB2F96">
        <w:t xml:space="preserve">žiūrėta </w:t>
      </w:r>
      <w:r w:rsidRPr="00CF766A">
        <w:t>2020-06-02</w:t>
      </w:r>
      <w:r>
        <w:t xml:space="preserve">]. </w:t>
      </w:r>
      <w:r w:rsidRPr="00CB2F96">
        <w:t xml:space="preserve">Internetinė </w:t>
      </w:r>
      <w:r w:rsidRPr="003D633F">
        <w:t xml:space="preserve">prieiga: </w:t>
      </w:r>
      <w:hyperlink r:id="rId57" w:history="1">
        <w:r w:rsidRPr="00C11E8E">
          <w:rPr>
            <w:rStyle w:val="Hyperlink"/>
            <w:u w:val="none"/>
          </w:rPr>
          <w:t>https://www.khanacademy.org/computing/computer-science/algorithms/merge-sort/a/divide-and-conquer-algorithms</w:t>
        </w:r>
      </w:hyperlink>
      <w:bookmarkEnd w:id="78"/>
    </w:p>
    <w:p w14:paraId="38D4CF53" w14:textId="53B7D8F7" w:rsidR="00C11E8E" w:rsidRPr="001C48B8" w:rsidRDefault="00C11E8E" w:rsidP="00C11E8E">
      <w:pPr>
        <w:pStyle w:val="ListNumber"/>
        <w:rPr>
          <w:i/>
          <w:iCs/>
        </w:rPr>
      </w:pPr>
      <w:bookmarkStart w:id="79" w:name="_Ref42038103"/>
      <w:r w:rsidRPr="00C11E8E">
        <w:t>C. Chen, “</w:t>
      </w:r>
      <w:r w:rsidRPr="00C11E8E">
        <w:rPr>
          <w:i/>
          <w:iCs/>
        </w:rPr>
        <w:t>Digital Image Processing using Fourier Transform in Python</w:t>
      </w:r>
      <w:r w:rsidRPr="00C11E8E">
        <w:t xml:space="preserve">”. [žiūrėta 2020-06-02]. </w:t>
      </w:r>
      <w:r w:rsidRPr="001C48B8">
        <w:t xml:space="preserve">Internetinė prieiga: </w:t>
      </w:r>
      <w:hyperlink r:id="rId58" w:history="1">
        <w:r w:rsidRPr="001C48B8">
          <w:rPr>
            <w:rStyle w:val="Hyperlink"/>
            <w:u w:val="none"/>
          </w:rPr>
          <w:t>https://medium.com/@hicraigchen/digital-image-processing-using-fourier-transform-in-python-bcb49424fd82</w:t>
        </w:r>
      </w:hyperlink>
      <w:bookmarkEnd w:id="79"/>
    </w:p>
    <w:p w14:paraId="428FA83E" w14:textId="58B655AA" w:rsidR="00C11E8E" w:rsidRPr="001C48B8" w:rsidRDefault="00C11E8E" w:rsidP="00C11E8E">
      <w:pPr>
        <w:pStyle w:val="ListNumber"/>
        <w:rPr>
          <w:i/>
          <w:iCs/>
        </w:rPr>
      </w:pPr>
      <w:bookmarkStart w:id="80" w:name="_Ref42037519"/>
      <w:r w:rsidRPr="001C48B8">
        <w:t>P. Bourke, “</w:t>
      </w:r>
      <w:r w:rsidRPr="001C48B8">
        <w:rPr>
          <w:i/>
          <w:iCs/>
        </w:rPr>
        <w:t xml:space="preserve">Image Filtering in the Frequency Domain”, </w:t>
      </w:r>
      <w:r w:rsidRPr="001C48B8">
        <w:t xml:space="preserve">1998. [žiūrėta 2020-06-02]. Internetinė prieiga: </w:t>
      </w:r>
      <w:hyperlink r:id="rId59" w:history="1">
        <w:r w:rsidRPr="001C48B8">
          <w:rPr>
            <w:rStyle w:val="Hyperlink"/>
            <w:u w:val="none"/>
          </w:rPr>
          <w:t>http://paulbourke.net/miscellaneous/imagefilter/</w:t>
        </w:r>
      </w:hyperlink>
      <w:bookmarkEnd w:id="80"/>
    </w:p>
    <w:p w14:paraId="5FD131D9" w14:textId="4D00527A" w:rsidR="001C48B8" w:rsidRPr="001C48B8" w:rsidRDefault="001C48B8" w:rsidP="001C48B8">
      <w:pPr>
        <w:pStyle w:val="ListNumber"/>
        <w:rPr>
          <w:i/>
          <w:iCs/>
        </w:rPr>
      </w:pPr>
      <w:r w:rsidRPr="001C48B8">
        <w:t>A.</w:t>
      </w:r>
      <w:r w:rsidRPr="001C48B8">
        <w:rPr>
          <w:i/>
          <w:iCs/>
        </w:rPr>
        <w:t xml:space="preserve"> </w:t>
      </w:r>
      <w:r w:rsidRPr="001C48B8">
        <w:t>Dogra, P. Bhalla, “</w:t>
      </w:r>
      <w:r w:rsidRPr="001C48B8">
        <w:rPr>
          <w:i/>
          <w:iCs/>
        </w:rPr>
        <w:t>Image Sharpening By Gaussian And Butterworth High Pass Filter</w:t>
      </w:r>
      <w:r w:rsidRPr="001C48B8">
        <w:t xml:space="preserve">”, 2014, Biomedical &amp; Pharmacology Journal. [žiūrėta 2020-06-02]. Internetinė prieiga: </w:t>
      </w:r>
      <w:hyperlink r:id="rId60" w:history="1">
        <w:r w:rsidRPr="001C48B8">
          <w:rPr>
            <w:rStyle w:val="Hyperlink"/>
            <w:u w:val="none"/>
          </w:rPr>
          <w:t>https://biomedpharmajournal.org/vol7no2/image-sharpening-by-gaussian-and-butterworth-high-pass-filter/</w:t>
        </w:r>
      </w:hyperlink>
    </w:p>
    <w:p w14:paraId="2EB6C541" w14:textId="2173A634" w:rsidR="00CB2F96" w:rsidRPr="001C48B8" w:rsidRDefault="001C48B8" w:rsidP="001C48B8">
      <w:pPr>
        <w:pStyle w:val="ListNumber"/>
        <w:rPr>
          <w:i/>
          <w:iCs/>
        </w:rPr>
      </w:pPr>
      <w:bookmarkStart w:id="81" w:name="_Ref42042347"/>
      <w:r w:rsidRPr="001C48B8">
        <w:lastRenderedPageBreak/>
        <w:t>R. Fisher, S. Perkins, A Walker, E. Wolfart, “</w:t>
      </w:r>
      <w:r w:rsidRPr="001C48B8">
        <w:rPr>
          <w:i/>
          <w:iCs/>
        </w:rPr>
        <w:t xml:space="preserve">Hough Transform”, </w:t>
      </w:r>
      <w:r w:rsidRPr="001C48B8">
        <w:t xml:space="preserve">2003, Hypermedia Image Processing Reference. [žiūrėta 2020-06-02]. Internetinė prieiga: </w:t>
      </w:r>
      <w:hyperlink r:id="rId61" w:history="1">
        <w:r w:rsidRPr="001C48B8">
          <w:rPr>
            <w:rStyle w:val="Hyperlink"/>
            <w:u w:val="none"/>
          </w:rPr>
          <w:t>https://homepages.inf.ed.ac.uk/rbf/HIPR2/hough.htm</w:t>
        </w:r>
      </w:hyperlink>
      <w:bookmarkEnd w:id="81"/>
    </w:p>
    <w:p w14:paraId="5E9F7007" w14:textId="77777777" w:rsidR="006D7C17" w:rsidRPr="006D7C17" w:rsidRDefault="006D7C17" w:rsidP="00301D05">
      <w:pPr>
        <w:spacing w:line="240" w:lineRule="auto"/>
        <w:rPr>
          <w:lang w:val="en-US"/>
        </w:rPr>
      </w:pPr>
    </w:p>
    <w:sectPr w:rsidR="006D7C17" w:rsidRPr="006D7C17" w:rsidSect="00A92734">
      <w:footerReference w:type="default" r:id="rId62"/>
      <w:footerReference w:type="first" r:id="rId63"/>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0B1EA" w14:textId="77777777" w:rsidR="004E6BD2" w:rsidRDefault="004E6BD2" w:rsidP="00703F96">
      <w:pPr>
        <w:spacing w:line="240" w:lineRule="auto"/>
      </w:pPr>
      <w:r>
        <w:separator/>
      </w:r>
    </w:p>
    <w:p w14:paraId="0A463A79" w14:textId="77777777" w:rsidR="004E6BD2" w:rsidRDefault="004E6BD2"/>
    <w:p w14:paraId="433DECFA" w14:textId="77777777" w:rsidR="004E6BD2" w:rsidRDefault="004E6BD2"/>
    <w:p w14:paraId="39B9156D" w14:textId="77777777" w:rsidR="004E6BD2" w:rsidRDefault="004E6BD2"/>
  </w:endnote>
  <w:endnote w:type="continuationSeparator" w:id="0">
    <w:p w14:paraId="6BBDA7C5" w14:textId="77777777" w:rsidR="004E6BD2" w:rsidRDefault="004E6BD2" w:rsidP="00703F96">
      <w:pPr>
        <w:spacing w:line="240" w:lineRule="auto"/>
      </w:pPr>
      <w:r>
        <w:continuationSeparator/>
      </w:r>
    </w:p>
    <w:p w14:paraId="65DA2A9F" w14:textId="77777777" w:rsidR="004E6BD2" w:rsidRDefault="004E6BD2"/>
    <w:p w14:paraId="7DA211EA" w14:textId="77777777" w:rsidR="004E6BD2" w:rsidRDefault="004E6BD2"/>
    <w:p w14:paraId="4D963D63" w14:textId="77777777" w:rsidR="004E6BD2" w:rsidRDefault="004E6BD2"/>
  </w:endnote>
  <w:endnote w:type="continuationNotice" w:id="1">
    <w:p w14:paraId="67FCB679" w14:textId="77777777" w:rsidR="004E6BD2" w:rsidRDefault="004E6B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170001"/>
      <w:docPartObj>
        <w:docPartGallery w:val="Page Numbers (Bottom of Page)"/>
        <w:docPartUnique/>
      </w:docPartObj>
    </w:sdtPr>
    <w:sdtEndPr/>
    <w:sdtContent>
      <w:p w14:paraId="52EFAA55" w14:textId="286E4E17" w:rsidR="00A46272" w:rsidRDefault="00A46272">
        <w:pPr>
          <w:pStyle w:val="Footer"/>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5CDA4" w14:textId="77777777" w:rsidR="00A46272" w:rsidRDefault="00A4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61C1F" w14:textId="77777777" w:rsidR="004E6BD2" w:rsidRDefault="004E6BD2" w:rsidP="00703F96">
      <w:pPr>
        <w:spacing w:line="240" w:lineRule="auto"/>
      </w:pPr>
      <w:r>
        <w:separator/>
      </w:r>
    </w:p>
  </w:footnote>
  <w:footnote w:type="continuationSeparator" w:id="0">
    <w:p w14:paraId="5154F630" w14:textId="77777777" w:rsidR="004E6BD2" w:rsidRDefault="004E6BD2" w:rsidP="00703F96">
      <w:pPr>
        <w:spacing w:line="240" w:lineRule="auto"/>
      </w:pPr>
      <w:r>
        <w:continuationSeparator/>
      </w:r>
    </w:p>
    <w:p w14:paraId="43758167" w14:textId="77777777" w:rsidR="004E6BD2" w:rsidRDefault="004E6BD2"/>
    <w:p w14:paraId="0DF230D3" w14:textId="77777777" w:rsidR="004E6BD2" w:rsidRDefault="004E6BD2"/>
    <w:p w14:paraId="1F47D16A" w14:textId="77777777" w:rsidR="004E6BD2" w:rsidRDefault="004E6BD2"/>
  </w:footnote>
  <w:footnote w:type="continuationNotice" w:id="1">
    <w:p w14:paraId="3B39B77B" w14:textId="77777777" w:rsidR="004E6BD2" w:rsidRDefault="004E6BD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BC94ACA"/>
    <w:multiLevelType w:val="hybridMultilevel"/>
    <w:tmpl w:val="C038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5CD198B"/>
    <w:multiLevelType w:val="multilevel"/>
    <w:tmpl w:val="080859F8"/>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6" w15:restartNumberingAfterBreak="0">
    <w:nsid w:val="31E152CD"/>
    <w:multiLevelType w:val="multilevel"/>
    <w:tmpl w:val="042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33435B46"/>
    <w:multiLevelType w:val="hybridMultilevel"/>
    <w:tmpl w:val="1D1E904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4F8B59C7"/>
    <w:multiLevelType w:val="hybridMultilevel"/>
    <w:tmpl w:val="ED28A700"/>
    <w:lvl w:ilvl="0" w:tplc="A5EE461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3E54C71"/>
    <w:multiLevelType w:val="hybridMultilevel"/>
    <w:tmpl w:val="5BA08E7E"/>
    <w:lvl w:ilvl="0" w:tplc="C9DC921A">
      <w:start w:val="1"/>
      <w:numFmt w:val="decimal"/>
      <w:pStyle w:val="References"/>
      <w:lvlText w:val="%1."/>
      <w:lvlJc w:val="left"/>
      <w:pPr>
        <w:tabs>
          <w:tab w:val="num" w:pos="567"/>
        </w:tabs>
        <w:ind w:left="567" w:hanging="425"/>
      </w:pPr>
      <w:rPr>
        <w:rFonts w:cs="Times New Roman" w:hint="default"/>
      </w:rPr>
    </w:lvl>
    <w:lvl w:ilvl="1" w:tplc="04270019" w:tentative="1">
      <w:start w:val="1"/>
      <w:numFmt w:val="lowerLetter"/>
      <w:lvlText w:val="%2."/>
      <w:lvlJc w:val="left"/>
      <w:pPr>
        <w:tabs>
          <w:tab w:val="num" w:pos="1780"/>
        </w:tabs>
        <w:ind w:left="1780" w:hanging="360"/>
      </w:pPr>
      <w:rPr>
        <w:rFonts w:cs="Times New Roman"/>
      </w:rPr>
    </w:lvl>
    <w:lvl w:ilvl="2" w:tplc="0427001B" w:tentative="1">
      <w:start w:val="1"/>
      <w:numFmt w:val="lowerRoman"/>
      <w:lvlText w:val="%3."/>
      <w:lvlJc w:val="right"/>
      <w:pPr>
        <w:tabs>
          <w:tab w:val="num" w:pos="2500"/>
        </w:tabs>
        <w:ind w:left="2500" w:hanging="180"/>
      </w:pPr>
      <w:rPr>
        <w:rFonts w:cs="Times New Roman"/>
      </w:rPr>
    </w:lvl>
    <w:lvl w:ilvl="3" w:tplc="0427000F" w:tentative="1">
      <w:start w:val="1"/>
      <w:numFmt w:val="decimal"/>
      <w:lvlText w:val="%4."/>
      <w:lvlJc w:val="left"/>
      <w:pPr>
        <w:tabs>
          <w:tab w:val="num" w:pos="3220"/>
        </w:tabs>
        <w:ind w:left="3220" w:hanging="360"/>
      </w:pPr>
      <w:rPr>
        <w:rFonts w:cs="Times New Roman"/>
      </w:rPr>
    </w:lvl>
    <w:lvl w:ilvl="4" w:tplc="04270019" w:tentative="1">
      <w:start w:val="1"/>
      <w:numFmt w:val="lowerLetter"/>
      <w:lvlText w:val="%5."/>
      <w:lvlJc w:val="left"/>
      <w:pPr>
        <w:tabs>
          <w:tab w:val="num" w:pos="3940"/>
        </w:tabs>
        <w:ind w:left="3940" w:hanging="360"/>
      </w:pPr>
      <w:rPr>
        <w:rFonts w:cs="Times New Roman"/>
      </w:rPr>
    </w:lvl>
    <w:lvl w:ilvl="5" w:tplc="0427001B" w:tentative="1">
      <w:start w:val="1"/>
      <w:numFmt w:val="lowerRoman"/>
      <w:lvlText w:val="%6."/>
      <w:lvlJc w:val="right"/>
      <w:pPr>
        <w:tabs>
          <w:tab w:val="num" w:pos="4660"/>
        </w:tabs>
        <w:ind w:left="4660" w:hanging="180"/>
      </w:pPr>
      <w:rPr>
        <w:rFonts w:cs="Times New Roman"/>
      </w:rPr>
    </w:lvl>
    <w:lvl w:ilvl="6" w:tplc="0427000F" w:tentative="1">
      <w:start w:val="1"/>
      <w:numFmt w:val="decimal"/>
      <w:lvlText w:val="%7."/>
      <w:lvlJc w:val="left"/>
      <w:pPr>
        <w:tabs>
          <w:tab w:val="num" w:pos="5380"/>
        </w:tabs>
        <w:ind w:left="5380" w:hanging="360"/>
      </w:pPr>
      <w:rPr>
        <w:rFonts w:cs="Times New Roman"/>
      </w:rPr>
    </w:lvl>
    <w:lvl w:ilvl="7" w:tplc="04270019" w:tentative="1">
      <w:start w:val="1"/>
      <w:numFmt w:val="lowerLetter"/>
      <w:lvlText w:val="%8."/>
      <w:lvlJc w:val="left"/>
      <w:pPr>
        <w:tabs>
          <w:tab w:val="num" w:pos="6100"/>
        </w:tabs>
        <w:ind w:left="6100" w:hanging="360"/>
      </w:pPr>
      <w:rPr>
        <w:rFonts w:cs="Times New Roman"/>
      </w:rPr>
    </w:lvl>
    <w:lvl w:ilvl="8" w:tplc="0427001B" w:tentative="1">
      <w:start w:val="1"/>
      <w:numFmt w:val="lowerRoman"/>
      <w:lvlText w:val="%9."/>
      <w:lvlJc w:val="right"/>
      <w:pPr>
        <w:tabs>
          <w:tab w:val="num" w:pos="6820"/>
        </w:tabs>
        <w:ind w:left="6820" w:hanging="180"/>
      </w:pPr>
      <w:rPr>
        <w:rFonts w:cs="Times New Roman"/>
      </w:rPr>
    </w:lvl>
  </w:abstractNum>
  <w:abstractNum w:abstractNumId="11"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45E783E"/>
    <w:multiLevelType w:val="hybridMultilevel"/>
    <w:tmpl w:val="F1B408F4"/>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4"/>
  </w:num>
  <w:num w:numId="2">
    <w:abstractNumId w:val="12"/>
  </w:num>
  <w:num w:numId="3">
    <w:abstractNumId w:val="13"/>
  </w:num>
  <w:num w:numId="4">
    <w:abstractNumId w:val="15"/>
  </w:num>
  <w:num w:numId="5">
    <w:abstractNumId w:val="0"/>
  </w:num>
  <w:num w:numId="6">
    <w:abstractNumId w:val="2"/>
  </w:num>
  <w:num w:numId="7">
    <w:abstractNumId w:val="1"/>
  </w:num>
  <w:num w:numId="8">
    <w:abstractNumId w:val="9"/>
  </w:num>
  <w:num w:numId="9">
    <w:abstractNumId w:val="16"/>
  </w:num>
  <w:num w:numId="10">
    <w:abstractNumId w:val="11"/>
  </w:num>
  <w:num w:numId="11">
    <w:abstractNumId w:val="0"/>
    <w:lvlOverride w:ilvl="0">
      <w:startOverride w:val="1"/>
    </w:lvlOverride>
  </w:num>
  <w:num w:numId="12">
    <w:abstractNumId w:val="11"/>
    <w:lvlOverride w:ilvl="0">
      <w:startOverride w:val="1"/>
    </w:lvlOverride>
  </w:num>
  <w:num w:numId="13">
    <w:abstractNumId w:val="0"/>
  </w:num>
  <w:num w:numId="14">
    <w:abstractNumId w:val="0"/>
    <w:lvlOverride w:ilvl="0">
      <w:startOverride w:val="1"/>
    </w:lvlOverride>
  </w:num>
  <w:num w:numId="15">
    <w:abstractNumId w:val="8"/>
  </w:num>
  <w:num w:numId="16">
    <w:abstractNumId w:val="7"/>
  </w:num>
  <w:num w:numId="17">
    <w:abstractNumId w:val="14"/>
  </w:num>
  <w:num w:numId="18">
    <w:abstractNumId w:val="3"/>
  </w:num>
  <w:num w:numId="19">
    <w:abstractNumId w:val="10"/>
  </w:num>
  <w:num w:numId="20">
    <w:abstractNumId w:val="5"/>
  </w:num>
  <w:num w:numId="21">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404"/>
    <w:rsid w:val="000033B2"/>
    <w:rsid w:val="00003F6F"/>
    <w:rsid w:val="00010331"/>
    <w:rsid w:val="00011052"/>
    <w:rsid w:val="00012C0F"/>
    <w:rsid w:val="00014FF8"/>
    <w:rsid w:val="00015D28"/>
    <w:rsid w:val="00017A0D"/>
    <w:rsid w:val="00021D88"/>
    <w:rsid w:val="00022033"/>
    <w:rsid w:val="000255D6"/>
    <w:rsid w:val="00026065"/>
    <w:rsid w:val="0002660C"/>
    <w:rsid w:val="00030E88"/>
    <w:rsid w:val="00031084"/>
    <w:rsid w:val="000361E8"/>
    <w:rsid w:val="00041750"/>
    <w:rsid w:val="0004382B"/>
    <w:rsid w:val="000444AD"/>
    <w:rsid w:val="00046A26"/>
    <w:rsid w:val="000470F1"/>
    <w:rsid w:val="00052D34"/>
    <w:rsid w:val="00053A41"/>
    <w:rsid w:val="00055FA6"/>
    <w:rsid w:val="000560C7"/>
    <w:rsid w:val="000564D4"/>
    <w:rsid w:val="000565A3"/>
    <w:rsid w:val="00060007"/>
    <w:rsid w:val="00060032"/>
    <w:rsid w:val="00060F15"/>
    <w:rsid w:val="00060F9A"/>
    <w:rsid w:val="00061CDA"/>
    <w:rsid w:val="000626AE"/>
    <w:rsid w:val="00064A9B"/>
    <w:rsid w:val="00065FF6"/>
    <w:rsid w:val="00067E95"/>
    <w:rsid w:val="000723E4"/>
    <w:rsid w:val="00072EC0"/>
    <w:rsid w:val="00074831"/>
    <w:rsid w:val="00074F8F"/>
    <w:rsid w:val="00076FBB"/>
    <w:rsid w:val="0008088B"/>
    <w:rsid w:val="00082A1B"/>
    <w:rsid w:val="00086029"/>
    <w:rsid w:val="00086FAF"/>
    <w:rsid w:val="00087B46"/>
    <w:rsid w:val="00091A75"/>
    <w:rsid w:val="000925DE"/>
    <w:rsid w:val="000933BA"/>
    <w:rsid w:val="00093C6E"/>
    <w:rsid w:val="000949FF"/>
    <w:rsid w:val="00096694"/>
    <w:rsid w:val="000970B4"/>
    <w:rsid w:val="000A1D22"/>
    <w:rsid w:val="000A462F"/>
    <w:rsid w:val="000A4D94"/>
    <w:rsid w:val="000A4EBC"/>
    <w:rsid w:val="000A4EF3"/>
    <w:rsid w:val="000A6931"/>
    <w:rsid w:val="000A7103"/>
    <w:rsid w:val="000A7FD2"/>
    <w:rsid w:val="000B14F2"/>
    <w:rsid w:val="000B1DF7"/>
    <w:rsid w:val="000B3978"/>
    <w:rsid w:val="000B3C20"/>
    <w:rsid w:val="000B567C"/>
    <w:rsid w:val="000B57CF"/>
    <w:rsid w:val="000C0CC2"/>
    <w:rsid w:val="000C0F8A"/>
    <w:rsid w:val="000C1C2C"/>
    <w:rsid w:val="000C6CDA"/>
    <w:rsid w:val="000C742B"/>
    <w:rsid w:val="000C7CA8"/>
    <w:rsid w:val="000D01FD"/>
    <w:rsid w:val="000D16AD"/>
    <w:rsid w:val="000D42B9"/>
    <w:rsid w:val="000D48AE"/>
    <w:rsid w:val="000D4DCE"/>
    <w:rsid w:val="000D7CE1"/>
    <w:rsid w:val="000E0BB5"/>
    <w:rsid w:val="000E0C36"/>
    <w:rsid w:val="000E1602"/>
    <w:rsid w:val="000E3E51"/>
    <w:rsid w:val="000E3FF2"/>
    <w:rsid w:val="000E46D6"/>
    <w:rsid w:val="000E5E8B"/>
    <w:rsid w:val="000E7B0D"/>
    <w:rsid w:val="000E7C43"/>
    <w:rsid w:val="000F0A79"/>
    <w:rsid w:val="000F3207"/>
    <w:rsid w:val="000F4B18"/>
    <w:rsid w:val="000F4E53"/>
    <w:rsid w:val="000F7F7D"/>
    <w:rsid w:val="00101964"/>
    <w:rsid w:val="001027D4"/>
    <w:rsid w:val="001028F1"/>
    <w:rsid w:val="001040D3"/>
    <w:rsid w:val="00106882"/>
    <w:rsid w:val="0010706A"/>
    <w:rsid w:val="00111738"/>
    <w:rsid w:val="00111C4C"/>
    <w:rsid w:val="00112DF8"/>
    <w:rsid w:val="00113318"/>
    <w:rsid w:val="001148B6"/>
    <w:rsid w:val="00115D50"/>
    <w:rsid w:val="00125A17"/>
    <w:rsid w:val="00125CEC"/>
    <w:rsid w:val="00127223"/>
    <w:rsid w:val="00130944"/>
    <w:rsid w:val="00130C08"/>
    <w:rsid w:val="00131162"/>
    <w:rsid w:val="00132552"/>
    <w:rsid w:val="00132D76"/>
    <w:rsid w:val="001336D3"/>
    <w:rsid w:val="00133F98"/>
    <w:rsid w:val="00134975"/>
    <w:rsid w:val="001419BF"/>
    <w:rsid w:val="00141E15"/>
    <w:rsid w:val="00142381"/>
    <w:rsid w:val="00144050"/>
    <w:rsid w:val="00145526"/>
    <w:rsid w:val="0014568A"/>
    <w:rsid w:val="001463A7"/>
    <w:rsid w:val="001467DB"/>
    <w:rsid w:val="00146941"/>
    <w:rsid w:val="00150132"/>
    <w:rsid w:val="00150ADC"/>
    <w:rsid w:val="00150C9F"/>
    <w:rsid w:val="00150F63"/>
    <w:rsid w:val="00151207"/>
    <w:rsid w:val="00152E27"/>
    <w:rsid w:val="001530A8"/>
    <w:rsid w:val="00153703"/>
    <w:rsid w:val="0015409A"/>
    <w:rsid w:val="001544AA"/>
    <w:rsid w:val="0015700D"/>
    <w:rsid w:val="00160AAB"/>
    <w:rsid w:val="00160BF8"/>
    <w:rsid w:val="00160D8E"/>
    <w:rsid w:val="001617B2"/>
    <w:rsid w:val="00161E17"/>
    <w:rsid w:val="00162E43"/>
    <w:rsid w:val="00162F3F"/>
    <w:rsid w:val="001630DD"/>
    <w:rsid w:val="00163847"/>
    <w:rsid w:val="00165EB8"/>
    <w:rsid w:val="00166F21"/>
    <w:rsid w:val="001710D1"/>
    <w:rsid w:val="001724E1"/>
    <w:rsid w:val="001761B8"/>
    <w:rsid w:val="00176E66"/>
    <w:rsid w:val="00180758"/>
    <w:rsid w:val="001807EC"/>
    <w:rsid w:val="00181E98"/>
    <w:rsid w:val="00181F65"/>
    <w:rsid w:val="0018346B"/>
    <w:rsid w:val="00183AAA"/>
    <w:rsid w:val="00184088"/>
    <w:rsid w:val="0018664C"/>
    <w:rsid w:val="00187D2D"/>
    <w:rsid w:val="00191CF7"/>
    <w:rsid w:val="00191F2F"/>
    <w:rsid w:val="00195458"/>
    <w:rsid w:val="00197B02"/>
    <w:rsid w:val="00197E84"/>
    <w:rsid w:val="001A0BBA"/>
    <w:rsid w:val="001A1814"/>
    <w:rsid w:val="001A24F9"/>
    <w:rsid w:val="001A253C"/>
    <w:rsid w:val="001A2545"/>
    <w:rsid w:val="001A3136"/>
    <w:rsid w:val="001A3474"/>
    <w:rsid w:val="001A36AB"/>
    <w:rsid w:val="001A3FB7"/>
    <w:rsid w:val="001A489C"/>
    <w:rsid w:val="001A5695"/>
    <w:rsid w:val="001A630A"/>
    <w:rsid w:val="001A709B"/>
    <w:rsid w:val="001B199C"/>
    <w:rsid w:val="001B51F3"/>
    <w:rsid w:val="001B7286"/>
    <w:rsid w:val="001B735A"/>
    <w:rsid w:val="001B743A"/>
    <w:rsid w:val="001B75A9"/>
    <w:rsid w:val="001C09C3"/>
    <w:rsid w:val="001C0C97"/>
    <w:rsid w:val="001C13A6"/>
    <w:rsid w:val="001C467D"/>
    <w:rsid w:val="001C48B8"/>
    <w:rsid w:val="001C6670"/>
    <w:rsid w:val="001D156E"/>
    <w:rsid w:val="001D32A9"/>
    <w:rsid w:val="001D41C6"/>
    <w:rsid w:val="001D4E8D"/>
    <w:rsid w:val="001E128D"/>
    <w:rsid w:val="001E30B7"/>
    <w:rsid w:val="001E3E38"/>
    <w:rsid w:val="001E4EBF"/>
    <w:rsid w:val="001E56CC"/>
    <w:rsid w:val="001E593D"/>
    <w:rsid w:val="001E5EE5"/>
    <w:rsid w:val="001F0366"/>
    <w:rsid w:val="001F0CED"/>
    <w:rsid w:val="001F1FFB"/>
    <w:rsid w:val="001F2F12"/>
    <w:rsid w:val="001F46D5"/>
    <w:rsid w:val="001F5100"/>
    <w:rsid w:val="001F632D"/>
    <w:rsid w:val="001F73A9"/>
    <w:rsid w:val="001F7522"/>
    <w:rsid w:val="00200062"/>
    <w:rsid w:val="00200F6E"/>
    <w:rsid w:val="0020414D"/>
    <w:rsid w:val="002041E2"/>
    <w:rsid w:val="00204A07"/>
    <w:rsid w:val="00204C11"/>
    <w:rsid w:val="0020778B"/>
    <w:rsid w:val="00207886"/>
    <w:rsid w:val="002115F9"/>
    <w:rsid w:val="00212BEB"/>
    <w:rsid w:val="002141C1"/>
    <w:rsid w:val="0021470D"/>
    <w:rsid w:val="00214BB1"/>
    <w:rsid w:val="00220A5A"/>
    <w:rsid w:val="00220D8B"/>
    <w:rsid w:val="00221B82"/>
    <w:rsid w:val="002222FA"/>
    <w:rsid w:val="00222D8F"/>
    <w:rsid w:val="00225C72"/>
    <w:rsid w:val="00226BF9"/>
    <w:rsid w:val="00227D22"/>
    <w:rsid w:val="0023007E"/>
    <w:rsid w:val="002317D6"/>
    <w:rsid w:val="002319E8"/>
    <w:rsid w:val="00235268"/>
    <w:rsid w:val="0023550A"/>
    <w:rsid w:val="00235896"/>
    <w:rsid w:val="00236C7B"/>
    <w:rsid w:val="002371CA"/>
    <w:rsid w:val="00237BFE"/>
    <w:rsid w:val="002401D0"/>
    <w:rsid w:val="00247DC7"/>
    <w:rsid w:val="00250644"/>
    <w:rsid w:val="002507BF"/>
    <w:rsid w:val="00250B37"/>
    <w:rsid w:val="0025396B"/>
    <w:rsid w:val="00254B09"/>
    <w:rsid w:val="0025624F"/>
    <w:rsid w:val="00257584"/>
    <w:rsid w:val="00257617"/>
    <w:rsid w:val="002605B3"/>
    <w:rsid w:val="00260786"/>
    <w:rsid w:val="00261307"/>
    <w:rsid w:val="002627F6"/>
    <w:rsid w:val="00264915"/>
    <w:rsid w:val="00265EA1"/>
    <w:rsid w:val="0026621C"/>
    <w:rsid w:val="00266461"/>
    <w:rsid w:val="00266EF9"/>
    <w:rsid w:val="00270868"/>
    <w:rsid w:val="00270F30"/>
    <w:rsid w:val="002711F9"/>
    <w:rsid w:val="002714FD"/>
    <w:rsid w:val="0027280D"/>
    <w:rsid w:val="00275A4F"/>
    <w:rsid w:val="002761C5"/>
    <w:rsid w:val="00280083"/>
    <w:rsid w:val="002802C1"/>
    <w:rsid w:val="0028207A"/>
    <w:rsid w:val="002824E0"/>
    <w:rsid w:val="0028331B"/>
    <w:rsid w:val="00284853"/>
    <w:rsid w:val="0028563B"/>
    <w:rsid w:val="002865F7"/>
    <w:rsid w:val="002918CD"/>
    <w:rsid w:val="002925D2"/>
    <w:rsid w:val="002932A0"/>
    <w:rsid w:val="00293BF7"/>
    <w:rsid w:val="00293D9C"/>
    <w:rsid w:val="00294180"/>
    <w:rsid w:val="0029446B"/>
    <w:rsid w:val="00296F1D"/>
    <w:rsid w:val="002979D1"/>
    <w:rsid w:val="002A2336"/>
    <w:rsid w:val="002A304D"/>
    <w:rsid w:val="002A47DD"/>
    <w:rsid w:val="002A5079"/>
    <w:rsid w:val="002A5ECC"/>
    <w:rsid w:val="002A67AB"/>
    <w:rsid w:val="002A6CEF"/>
    <w:rsid w:val="002B02A3"/>
    <w:rsid w:val="002B0720"/>
    <w:rsid w:val="002B0776"/>
    <w:rsid w:val="002B3F47"/>
    <w:rsid w:val="002B3F9D"/>
    <w:rsid w:val="002B42F9"/>
    <w:rsid w:val="002B58BE"/>
    <w:rsid w:val="002B6A00"/>
    <w:rsid w:val="002B6A04"/>
    <w:rsid w:val="002B75C7"/>
    <w:rsid w:val="002C0A1A"/>
    <w:rsid w:val="002C238E"/>
    <w:rsid w:val="002C2C5F"/>
    <w:rsid w:val="002C391D"/>
    <w:rsid w:val="002C4255"/>
    <w:rsid w:val="002C5F0F"/>
    <w:rsid w:val="002C61BE"/>
    <w:rsid w:val="002C7063"/>
    <w:rsid w:val="002D0564"/>
    <w:rsid w:val="002D23CD"/>
    <w:rsid w:val="002D4B61"/>
    <w:rsid w:val="002D7911"/>
    <w:rsid w:val="002E0092"/>
    <w:rsid w:val="002E2BE3"/>
    <w:rsid w:val="002E3403"/>
    <w:rsid w:val="002F0C7B"/>
    <w:rsid w:val="002F0FE1"/>
    <w:rsid w:val="002F1A21"/>
    <w:rsid w:val="002F2959"/>
    <w:rsid w:val="002F3B47"/>
    <w:rsid w:val="002F40B7"/>
    <w:rsid w:val="002F43A6"/>
    <w:rsid w:val="002F485A"/>
    <w:rsid w:val="002F4AD6"/>
    <w:rsid w:val="002F649E"/>
    <w:rsid w:val="002F65FE"/>
    <w:rsid w:val="00301D05"/>
    <w:rsid w:val="00302B9F"/>
    <w:rsid w:val="003060B4"/>
    <w:rsid w:val="00306264"/>
    <w:rsid w:val="00307327"/>
    <w:rsid w:val="00307424"/>
    <w:rsid w:val="00312852"/>
    <w:rsid w:val="00313216"/>
    <w:rsid w:val="00313D9D"/>
    <w:rsid w:val="003164C9"/>
    <w:rsid w:val="00317812"/>
    <w:rsid w:val="00317DCA"/>
    <w:rsid w:val="00321576"/>
    <w:rsid w:val="00322E38"/>
    <w:rsid w:val="00323A2C"/>
    <w:rsid w:val="00323CE2"/>
    <w:rsid w:val="00326ABD"/>
    <w:rsid w:val="00326C2E"/>
    <w:rsid w:val="0033111B"/>
    <w:rsid w:val="003330A2"/>
    <w:rsid w:val="003356D3"/>
    <w:rsid w:val="00335A69"/>
    <w:rsid w:val="003368F3"/>
    <w:rsid w:val="003377D0"/>
    <w:rsid w:val="003404BA"/>
    <w:rsid w:val="00342EC0"/>
    <w:rsid w:val="003471B1"/>
    <w:rsid w:val="0034746F"/>
    <w:rsid w:val="00347B4E"/>
    <w:rsid w:val="00350D2F"/>
    <w:rsid w:val="00352BCB"/>
    <w:rsid w:val="00355094"/>
    <w:rsid w:val="00356CBC"/>
    <w:rsid w:val="00363262"/>
    <w:rsid w:val="0036409D"/>
    <w:rsid w:val="00370051"/>
    <w:rsid w:val="00372EC2"/>
    <w:rsid w:val="003733AA"/>
    <w:rsid w:val="00374A49"/>
    <w:rsid w:val="0037521A"/>
    <w:rsid w:val="00375680"/>
    <w:rsid w:val="003764DB"/>
    <w:rsid w:val="0037769F"/>
    <w:rsid w:val="00377C74"/>
    <w:rsid w:val="00377E43"/>
    <w:rsid w:val="0038050F"/>
    <w:rsid w:val="00380A35"/>
    <w:rsid w:val="00382FCF"/>
    <w:rsid w:val="00384141"/>
    <w:rsid w:val="00384DB7"/>
    <w:rsid w:val="00385B22"/>
    <w:rsid w:val="0039105F"/>
    <w:rsid w:val="00391192"/>
    <w:rsid w:val="00391AA8"/>
    <w:rsid w:val="00393439"/>
    <w:rsid w:val="00393477"/>
    <w:rsid w:val="00394551"/>
    <w:rsid w:val="00394B31"/>
    <w:rsid w:val="00395C44"/>
    <w:rsid w:val="00397E72"/>
    <w:rsid w:val="003A049C"/>
    <w:rsid w:val="003A05D1"/>
    <w:rsid w:val="003A0D00"/>
    <w:rsid w:val="003A262F"/>
    <w:rsid w:val="003A7A07"/>
    <w:rsid w:val="003B0039"/>
    <w:rsid w:val="003B078E"/>
    <w:rsid w:val="003B21EB"/>
    <w:rsid w:val="003B4A45"/>
    <w:rsid w:val="003B4E4A"/>
    <w:rsid w:val="003B50B7"/>
    <w:rsid w:val="003B5464"/>
    <w:rsid w:val="003B7D7A"/>
    <w:rsid w:val="003B7D7B"/>
    <w:rsid w:val="003C0718"/>
    <w:rsid w:val="003C2460"/>
    <w:rsid w:val="003C6DEB"/>
    <w:rsid w:val="003C715D"/>
    <w:rsid w:val="003C78D9"/>
    <w:rsid w:val="003D0A43"/>
    <w:rsid w:val="003D0ACB"/>
    <w:rsid w:val="003D0D4A"/>
    <w:rsid w:val="003D13F9"/>
    <w:rsid w:val="003D237D"/>
    <w:rsid w:val="003D27DE"/>
    <w:rsid w:val="003D3CD7"/>
    <w:rsid w:val="003D4135"/>
    <w:rsid w:val="003D4288"/>
    <w:rsid w:val="003D4BFB"/>
    <w:rsid w:val="003D4FDF"/>
    <w:rsid w:val="003D5CD0"/>
    <w:rsid w:val="003D633F"/>
    <w:rsid w:val="003D795B"/>
    <w:rsid w:val="003E191A"/>
    <w:rsid w:val="003E1F7C"/>
    <w:rsid w:val="003E208C"/>
    <w:rsid w:val="003E240B"/>
    <w:rsid w:val="003E393A"/>
    <w:rsid w:val="003E7B56"/>
    <w:rsid w:val="003F124A"/>
    <w:rsid w:val="003F2971"/>
    <w:rsid w:val="003F2A63"/>
    <w:rsid w:val="003F3A2B"/>
    <w:rsid w:val="003F3E0B"/>
    <w:rsid w:val="003F41C6"/>
    <w:rsid w:val="003F4427"/>
    <w:rsid w:val="003F749A"/>
    <w:rsid w:val="00400547"/>
    <w:rsid w:val="00400984"/>
    <w:rsid w:val="00400BE6"/>
    <w:rsid w:val="00401D60"/>
    <w:rsid w:val="004031ED"/>
    <w:rsid w:val="00406762"/>
    <w:rsid w:val="00407163"/>
    <w:rsid w:val="00407982"/>
    <w:rsid w:val="00410D6E"/>
    <w:rsid w:val="00411F46"/>
    <w:rsid w:val="004121FF"/>
    <w:rsid w:val="00412609"/>
    <w:rsid w:val="004130BE"/>
    <w:rsid w:val="004136BC"/>
    <w:rsid w:val="00413A6C"/>
    <w:rsid w:val="00413DA3"/>
    <w:rsid w:val="00414737"/>
    <w:rsid w:val="00414F28"/>
    <w:rsid w:val="00417B0E"/>
    <w:rsid w:val="004217B2"/>
    <w:rsid w:val="00422003"/>
    <w:rsid w:val="0042236A"/>
    <w:rsid w:val="004244C8"/>
    <w:rsid w:val="0042453A"/>
    <w:rsid w:val="0042517A"/>
    <w:rsid w:val="004256C9"/>
    <w:rsid w:val="00431AF3"/>
    <w:rsid w:val="00433682"/>
    <w:rsid w:val="0043576F"/>
    <w:rsid w:val="00436BEF"/>
    <w:rsid w:val="00436F0F"/>
    <w:rsid w:val="0044222F"/>
    <w:rsid w:val="00443244"/>
    <w:rsid w:val="00443F47"/>
    <w:rsid w:val="0044438A"/>
    <w:rsid w:val="00444FB3"/>
    <w:rsid w:val="00446C2C"/>
    <w:rsid w:val="004470C0"/>
    <w:rsid w:val="0045197D"/>
    <w:rsid w:val="00453684"/>
    <w:rsid w:val="004538C3"/>
    <w:rsid w:val="0045431F"/>
    <w:rsid w:val="00454ED9"/>
    <w:rsid w:val="00455C95"/>
    <w:rsid w:val="004560C7"/>
    <w:rsid w:val="00460611"/>
    <w:rsid w:val="004607AE"/>
    <w:rsid w:val="0046115B"/>
    <w:rsid w:val="00462E28"/>
    <w:rsid w:val="004710E0"/>
    <w:rsid w:val="0047138F"/>
    <w:rsid w:val="004770B4"/>
    <w:rsid w:val="004779C8"/>
    <w:rsid w:val="00477D85"/>
    <w:rsid w:val="00481871"/>
    <w:rsid w:val="004818FF"/>
    <w:rsid w:val="00482A86"/>
    <w:rsid w:val="004840CA"/>
    <w:rsid w:val="00486498"/>
    <w:rsid w:val="004871BD"/>
    <w:rsid w:val="00487600"/>
    <w:rsid w:val="00493229"/>
    <w:rsid w:val="00493BE2"/>
    <w:rsid w:val="00493F0E"/>
    <w:rsid w:val="0049417F"/>
    <w:rsid w:val="004949DB"/>
    <w:rsid w:val="00496B61"/>
    <w:rsid w:val="00497F53"/>
    <w:rsid w:val="004A004A"/>
    <w:rsid w:val="004A0C5C"/>
    <w:rsid w:val="004A2A93"/>
    <w:rsid w:val="004A2D9B"/>
    <w:rsid w:val="004A2F90"/>
    <w:rsid w:val="004A4AFB"/>
    <w:rsid w:val="004A53F9"/>
    <w:rsid w:val="004A689F"/>
    <w:rsid w:val="004A740B"/>
    <w:rsid w:val="004A7760"/>
    <w:rsid w:val="004B1600"/>
    <w:rsid w:val="004B177B"/>
    <w:rsid w:val="004B660B"/>
    <w:rsid w:val="004C016D"/>
    <w:rsid w:val="004C17D8"/>
    <w:rsid w:val="004C4B4E"/>
    <w:rsid w:val="004C4EEB"/>
    <w:rsid w:val="004C4F03"/>
    <w:rsid w:val="004C5424"/>
    <w:rsid w:val="004C54B1"/>
    <w:rsid w:val="004C75B7"/>
    <w:rsid w:val="004C7DB9"/>
    <w:rsid w:val="004D0BA5"/>
    <w:rsid w:val="004D0D3F"/>
    <w:rsid w:val="004D3A36"/>
    <w:rsid w:val="004D64D7"/>
    <w:rsid w:val="004D6BF7"/>
    <w:rsid w:val="004D7127"/>
    <w:rsid w:val="004E099D"/>
    <w:rsid w:val="004E33A0"/>
    <w:rsid w:val="004E3EC2"/>
    <w:rsid w:val="004E4CE4"/>
    <w:rsid w:val="004E5D8A"/>
    <w:rsid w:val="004E65C4"/>
    <w:rsid w:val="004E6BD2"/>
    <w:rsid w:val="004E6D43"/>
    <w:rsid w:val="004E78E9"/>
    <w:rsid w:val="004F00B8"/>
    <w:rsid w:val="004F09F7"/>
    <w:rsid w:val="004F39C1"/>
    <w:rsid w:val="004F42C2"/>
    <w:rsid w:val="004F5FF6"/>
    <w:rsid w:val="00505F9D"/>
    <w:rsid w:val="00506099"/>
    <w:rsid w:val="00510813"/>
    <w:rsid w:val="005119C9"/>
    <w:rsid w:val="005123AD"/>
    <w:rsid w:val="00512692"/>
    <w:rsid w:val="005128EC"/>
    <w:rsid w:val="00517508"/>
    <w:rsid w:val="00521280"/>
    <w:rsid w:val="005219B8"/>
    <w:rsid w:val="00521C92"/>
    <w:rsid w:val="00522712"/>
    <w:rsid w:val="00523018"/>
    <w:rsid w:val="00523571"/>
    <w:rsid w:val="00524AF2"/>
    <w:rsid w:val="0052602D"/>
    <w:rsid w:val="005273A1"/>
    <w:rsid w:val="00527FE6"/>
    <w:rsid w:val="005339FA"/>
    <w:rsid w:val="0053476D"/>
    <w:rsid w:val="005347EE"/>
    <w:rsid w:val="00535496"/>
    <w:rsid w:val="00535CB0"/>
    <w:rsid w:val="00536A4D"/>
    <w:rsid w:val="00540D21"/>
    <w:rsid w:val="005413B4"/>
    <w:rsid w:val="00541452"/>
    <w:rsid w:val="00541CC6"/>
    <w:rsid w:val="00542BB1"/>
    <w:rsid w:val="00545F38"/>
    <w:rsid w:val="00547356"/>
    <w:rsid w:val="00547D23"/>
    <w:rsid w:val="00550434"/>
    <w:rsid w:val="005554CA"/>
    <w:rsid w:val="00557F9B"/>
    <w:rsid w:val="00560581"/>
    <w:rsid w:val="00563E7F"/>
    <w:rsid w:val="00564325"/>
    <w:rsid w:val="005659E9"/>
    <w:rsid w:val="00567ED5"/>
    <w:rsid w:val="00567FC5"/>
    <w:rsid w:val="005711DC"/>
    <w:rsid w:val="0057198B"/>
    <w:rsid w:val="00574DD5"/>
    <w:rsid w:val="00577AE5"/>
    <w:rsid w:val="0058188A"/>
    <w:rsid w:val="00582AE3"/>
    <w:rsid w:val="0058403C"/>
    <w:rsid w:val="0058420D"/>
    <w:rsid w:val="00585371"/>
    <w:rsid w:val="00585C11"/>
    <w:rsid w:val="00587C90"/>
    <w:rsid w:val="00594767"/>
    <w:rsid w:val="00594A6E"/>
    <w:rsid w:val="00595846"/>
    <w:rsid w:val="005960FD"/>
    <w:rsid w:val="005A11E7"/>
    <w:rsid w:val="005A159E"/>
    <w:rsid w:val="005A214A"/>
    <w:rsid w:val="005A372E"/>
    <w:rsid w:val="005A4F73"/>
    <w:rsid w:val="005A554E"/>
    <w:rsid w:val="005A6221"/>
    <w:rsid w:val="005A669C"/>
    <w:rsid w:val="005A69A7"/>
    <w:rsid w:val="005B0181"/>
    <w:rsid w:val="005B11CA"/>
    <w:rsid w:val="005B2C4A"/>
    <w:rsid w:val="005B36E9"/>
    <w:rsid w:val="005B38BE"/>
    <w:rsid w:val="005B471C"/>
    <w:rsid w:val="005B4D37"/>
    <w:rsid w:val="005B545F"/>
    <w:rsid w:val="005B5A04"/>
    <w:rsid w:val="005B5F94"/>
    <w:rsid w:val="005B6E62"/>
    <w:rsid w:val="005B6F2F"/>
    <w:rsid w:val="005C2967"/>
    <w:rsid w:val="005C2BAF"/>
    <w:rsid w:val="005C3354"/>
    <w:rsid w:val="005C4EEF"/>
    <w:rsid w:val="005C59AD"/>
    <w:rsid w:val="005C6DE5"/>
    <w:rsid w:val="005C6E6D"/>
    <w:rsid w:val="005D1E63"/>
    <w:rsid w:val="005D1EFF"/>
    <w:rsid w:val="005D3320"/>
    <w:rsid w:val="005D339F"/>
    <w:rsid w:val="005D3FCB"/>
    <w:rsid w:val="005D4011"/>
    <w:rsid w:val="005D5547"/>
    <w:rsid w:val="005D61AC"/>
    <w:rsid w:val="005E046D"/>
    <w:rsid w:val="005E0E80"/>
    <w:rsid w:val="005E287C"/>
    <w:rsid w:val="005E36EA"/>
    <w:rsid w:val="005E44D4"/>
    <w:rsid w:val="005E5ACD"/>
    <w:rsid w:val="005E5DFE"/>
    <w:rsid w:val="005E6B69"/>
    <w:rsid w:val="005E6F0A"/>
    <w:rsid w:val="005E742D"/>
    <w:rsid w:val="005F02D2"/>
    <w:rsid w:val="005F2439"/>
    <w:rsid w:val="005F3431"/>
    <w:rsid w:val="005F35A3"/>
    <w:rsid w:val="005F4A70"/>
    <w:rsid w:val="005F6195"/>
    <w:rsid w:val="005F6FDC"/>
    <w:rsid w:val="005F768D"/>
    <w:rsid w:val="0060009E"/>
    <w:rsid w:val="0060014B"/>
    <w:rsid w:val="006037BB"/>
    <w:rsid w:val="00606DEC"/>
    <w:rsid w:val="0061129E"/>
    <w:rsid w:val="0061317B"/>
    <w:rsid w:val="006137A6"/>
    <w:rsid w:val="00615C6C"/>
    <w:rsid w:val="00617CB6"/>
    <w:rsid w:val="0062043D"/>
    <w:rsid w:val="00620B23"/>
    <w:rsid w:val="00626CCE"/>
    <w:rsid w:val="00626CD1"/>
    <w:rsid w:val="00631191"/>
    <w:rsid w:val="00632507"/>
    <w:rsid w:val="006333EA"/>
    <w:rsid w:val="00633EE5"/>
    <w:rsid w:val="0063449C"/>
    <w:rsid w:val="00637955"/>
    <w:rsid w:val="006444AC"/>
    <w:rsid w:val="00647365"/>
    <w:rsid w:val="00650AE9"/>
    <w:rsid w:val="00651FE8"/>
    <w:rsid w:val="006527A9"/>
    <w:rsid w:val="00654A22"/>
    <w:rsid w:val="00655F2D"/>
    <w:rsid w:val="00657CA4"/>
    <w:rsid w:val="00657D04"/>
    <w:rsid w:val="00660709"/>
    <w:rsid w:val="006619F8"/>
    <w:rsid w:val="00665FEB"/>
    <w:rsid w:val="00666DDD"/>
    <w:rsid w:val="0066778C"/>
    <w:rsid w:val="00667A70"/>
    <w:rsid w:val="00667DCC"/>
    <w:rsid w:val="006709FB"/>
    <w:rsid w:val="00670DC5"/>
    <w:rsid w:val="006726A3"/>
    <w:rsid w:val="00672C88"/>
    <w:rsid w:val="00673CFD"/>
    <w:rsid w:val="0067699A"/>
    <w:rsid w:val="00676DEA"/>
    <w:rsid w:val="0067764D"/>
    <w:rsid w:val="0068095A"/>
    <w:rsid w:val="006854AE"/>
    <w:rsid w:val="006855D3"/>
    <w:rsid w:val="00685E5D"/>
    <w:rsid w:val="0069006C"/>
    <w:rsid w:val="00690BEF"/>
    <w:rsid w:val="006947F6"/>
    <w:rsid w:val="0069488F"/>
    <w:rsid w:val="00696350"/>
    <w:rsid w:val="00696AF2"/>
    <w:rsid w:val="00696C3A"/>
    <w:rsid w:val="006970C9"/>
    <w:rsid w:val="00697BFF"/>
    <w:rsid w:val="006A10F2"/>
    <w:rsid w:val="006A218F"/>
    <w:rsid w:val="006B03E6"/>
    <w:rsid w:val="006B04C6"/>
    <w:rsid w:val="006B19AD"/>
    <w:rsid w:val="006B3CD2"/>
    <w:rsid w:val="006B4328"/>
    <w:rsid w:val="006B439A"/>
    <w:rsid w:val="006B4674"/>
    <w:rsid w:val="006B64C7"/>
    <w:rsid w:val="006B6B72"/>
    <w:rsid w:val="006B719E"/>
    <w:rsid w:val="006B733C"/>
    <w:rsid w:val="006B7A6B"/>
    <w:rsid w:val="006C1E50"/>
    <w:rsid w:val="006C736C"/>
    <w:rsid w:val="006C7E44"/>
    <w:rsid w:val="006D12C5"/>
    <w:rsid w:val="006D255C"/>
    <w:rsid w:val="006D35E7"/>
    <w:rsid w:val="006D58ED"/>
    <w:rsid w:val="006D6559"/>
    <w:rsid w:val="006D6F54"/>
    <w:rsid w:val="006D782C"/>
    <w:rsid w:val="006D7995"/>
    <w:rsid w:val="006D7C17"/>
    <w:rsid w:val="006E0284"/>
    <w:rsid w:val="006E1E1C"/>
    <w:rsid w:val="006E2990"/>
    <w:rsid w:val="006E510A"/>
    <w:rsid w:val="006E5F8B"/>
    <w:rsid w:val="006E7BD7"/>
    <w:rsid w:val="006F066F"/>
    <w:rsid w:val="006F0D46"/>
    <w:rsid w:val="006F2680"/>
    <w:rsid w:val="006F62F5"/>
    <w:rsid w:val="006F6A78"/>
    <w:rsid w:val="006F73B1"/>
    <w:rsid w:val="006F77CD"/>
    <w:rsid w:val="007002B9"/>
    <w:rsid w:val="00700325"/>
    <w:rsid w:val="00700E38"/>
    <w:rsid w:val="00702776"/>
    <w:rsid w:val="00702FCE"/>
    <w:rsid w:val="007036B7"/>
    <w:rsid w:val="00703F96"/>
    <w:rsid w:val="00704CDD"/>
    <w:rsid w:val="00704EBF"/>
    <w:rsid w:val="00706695"/>
    <w:rsid w:val="00706B22"/>
    <w:rsid w:val="00707A0A"/>
    <w:rsid w:val="0071009A"/>
    <w:rsid w:val="007103C3"/>
    <w:rsid w:val="00711274"/>
    <w:rsid w:val="00711D1D"/>
    <w:rsid w:val="00712394"/>
    <w:rsid w:val="00712840"/>
    <w:rsid w:val="00713676"/>
    <w:rsid w:val="007136ED"/>
    <w:rsid w:val="00714B69"/>
    <w:rsid w:val="00714D8F"/>
    <w:rsid w:val="00716491"/>
    <w:rsid w:val="00716891"/>
    <w:rsid w:val="007169ED"/>
    <w:rsid w:val="00717792"/>
    <w:rsid w:val="00720939"/>
    <w:rsid w:val="0072128F"/>
    <w:rsid w:val="00721DE0"/>
    <w:rsid w:val="007224EA"/>
    <w:rsid w:val="007233C4"/>
    <w:rsid w:val="00724226"/>
    <w:rsid w:val="00724A61"/>
    <w:rsid w:val="00725021"/>
    <w:rsid w:val="00726615"/>
    <w:rsid w:val="007269A5"/>
    <w:rsid w:val="00727CB8"/>
    <w:rsid w:val="00732B5C"/>
    <w:rsid w:val="00733B28"/>
    <w:rsid w:val="00736938"/>
    <w:rsid w:val="00741A01"/>
    <w:rsid w:val="007426FB"/>
    <w:rsid w:val="00742C30"/>
    <w:rsid w:val="007432EC"/>
    <w:rsid w:val="00746F26"/>
    <w:rsid w:val="00747CCD"/>
    <w:rsid w:val="00753176"/>
    <w:rsid w:val="00753762"/>
    <w:rsid w:val="00753F86"/>
    <w:rsid w:val="007550C7"/>
    <w:rsid w:val="00755FFD"/>
    <w:rsid w:val="00756D57"/>
    <w:rsid w:val="00757403"/>
    <w:rsid w:val="0076054A"/>
    <w:rsid w:val="00760C19"/>
    <w:rsid w:val="0076145C"/>
    <w:rsid w:val="00762746"/>
    <w:rsid w:val="0076419A"/>
    <w:rsid w:val="00766A30"/>
    <w:rsid w:val="007670F5"/>
    <w:rsid w:val="00770197"/>
    <w:rsid w:val="00770DF5"/>
    <w:rsid w:val="0077191A"/>
    <w:rsid w:val="00773433"/>
    <w:rsid w:val="00776EFF"/>
    <w:rsid w:val="00780029"/>
    <w:rsid w:val="00780311"/>
    <w:rsid w:val="00782070"/>
    <w:rsid w:val="0078238A"/>
    <w:rsid w:val="007826B5"/>
    <w:rsid w:val="00782896"/>
    <w:rsid w:val="00784683"/>
    <w:rsid w:val="00785C57"/>
    <w:rsid w:val="007863C3"/>
    <w:rsid w:val="007904B5"/>
    <w:rsid w:val="00790CC0"/>
    <w:rsid w:val="00791181"/>
    <w:rsid w:val="0079222C"/>
    <w:rsid w:val="00795B4F"/>
    <w:rsid w:val="007966E8"/>
    <w:rsid w:val="00796938"/>
    <w:rsid w:val="007A09A0"/>
    <w:rsid w:val="007A105E"/>
    <w:rsid w:val="007A31DF"/>
    <w:rsid w:val="007A3D8C"/>
    <w:rsid w:val="007A566A"/>
    <w:rsid w:val="007A5F56"/>
    <w:rsid w:val="007A6C43"/>
    <w:rsid w:val="007A6F6E"/>
    <w:rsid w:val="007A7294"/>
    <w:rsid w:val="007A76E3"/>
    <w:rsid w:val="007B07C9"/>
    <w:rsid w:val="007B2540"/>
    <w:rsid w:val="007B2DAE"/>
    <w:rsid w:val="007B6E7B"/>
    <w:rsid w:val="007B728D"/>
    <w:rsid w:val="007B7C09"/>
    <w:rsid w:val="007C0004"/>
    <w:rsid w:val="007C23AF"/>
    <w:rsid w:val="007C2EA7"/>
    <w:rsid w:val="007C302A"/>
    <w:rsid w:val="007C78DF"/>
    <w:rsid w:val="007D14AF"/>
    <w:rsid w:val="007D2510"/>
    <w:rsid w:val="007D4B22"/>
    <w:rsid w:val="007D73E8"/>
    <w:rsid w:val="007E056D"/>
    <w:rsid w:val="007E1822"/>
    <w:rsid w:val="007E32E1"/>
    <w:rsid w:val="007E4B2B"/>
    <w:rsid w:val="007E5DE4"/>
    <w:rsid w:val="007E6903"/>
    <w:rsid w:val="007E6F36"/>
    <w:rsid w:val="007E7373"/>
    <w:rsid w:val="007F02B0"/>
    <w:rsid w:val="007F0CD5"/>
    <w:rsid w:val="007F1ED1"/>
    <w:rsid w:val="007F2423"/>
    <w:rsid w:val="007F3498"/>
    <w:rsid w:val="00800137"/>
    <w:rsid w:val="00800FCD"/>
    <w:rsid w:val="0080444A"/>
    <w:rsid w:val="008049CB"/>
    <w:rsid w:val="00804EC8"/>
    <w:rsid w:val="00807A1D"/>
    <w:rsid w:val="00810362"/>
    <w:rsid w:val="008104E0"/>
    <w:rsid w:val="008134E7"/>
    <w:rsid w:val="008137E5"/>
    <w:rsid w:val="00816D30"/>
    <w:rsid w:val="0081712E"/>
    <w:rsid w:val="00817ADE"/>
    <w:rsid w:val="00817E4C"/>
    <w:rsid w:val="00821F0D"/>
    <w:rsid w:val="00821F52"/>
    <w:rsid w:val="008221FB"/>
    <w:rsid w:val="00822710"/>
    <w:rsid w:val="008252E7"/>
    <w:rsid w:val="00825368"/>
    <w:rsid w:val="0082569C"/>
    <w:rsid w:val="00825D81"/>
    <w:rsid w:val="008315A4"/>
    <w:rsid w:val="008317E5"/>
    <w:rsid w:val="00832616"/>
    <w:rsid w:val="00833996"/>
    <w:rsid w:val="00835C61"/>
    <w:rsid w:val="0083687E"/>
    <w:rsid w:val="00837F0F"/>
    <w:rsid w:val="008406A4"/>
    <w:rsid w:val="0084386E"/>
    <w:rsid w:val="0084576B"/>
    <w:rsid w:val="00847CFB"/>
    <w:rsid w:val="00847ECE"/>
    <w:rsid w:val="00853240"/>
    <w:rsid w:val="008536EF"/>
    <w:rsid w:val="00853E33"/>
    <w:rsid w:val="008542BC"/>
    <w:rsid w:val="00856A16"/>
    <w:rsid w:val="008578CB"/>
    <w:rsid w:val="00857A8A"/>
    <w:rsid w:val="00860A5A"/>
    <w:rsid w:val="00860D3C"/>
    <w:rsid w:val="0086128C"/>
    <w:rsid w:val="0086331D"/>
    <w:rsid w:val="00865D79"/>
    <w:rsid w:val="00867FC9"/>
    <w:rsid w:val="00870226"/>
    <w:rsid w:val="008704DB"/>
    <w:rsid w:val="00870C64"/>
    <w:rsid w:val="00871505"/>
    <w:rsid w:val="00872D4F"/>
    <w:rsid w:val="00872E6F"/>
    <w:rsid w:val="00872F13"/>
    <w:rsid w:val="00873364"/>
    <w:rsid w:val="00873C0D"/>
    <w:rsid w:val="0087405F"/>
    <w:rsid w:val="00874546"/>
    <w:rsid w:val="008760EA"/>
    <w:rsid w:val="008763FC"/>
    <w:rsid w:val="008769A8"/>
    <w:rsid w:val="00881658"/>
    <w:rsid w:val="00881DBB"/>
    <w:rsid w:val="00883BFC"/>
    <w:rsid w:val="00886870"/>
    <w:rsid w:val="00890369"/>
    <w:rsid w:val="008912AB"/>
    <w:rsid w:val="00891BD8"/>
    <w:rsid w:val="00892AA8"/>
    <w:rsid w:val="00894C5A"/>
    <w:rsid w:val="00895A34"/>
    <w:rsid w:val="00896A93"/>
    <w:rsid w:val="00896CC6"/>
    <w:rsid w:val="0089732A"/>
    <w:rsid w:val="00897DD5"/>
    <w:rsid w:val="008A4131"/>
    <w:rsid w:val="008A4194"/>
    <w:rsid w:val="008A4790"/>
    <w:rsid w:val="008A5CDE"/>
    <w:rsid w:val="008A72AD"/>
    <w:rsid w:val="008A76DE"/>
    <w:rsid w:val="008A7856"/>
    <w:rsid w:val="008B2712"/>
    <w:rsid w:val="008B36A9"/>
    <w:rsid w:val="008B619F"/>
    <w:rsid w:val="008B6B7A"/>
    <w:rsid w:val="008C1998"/>
    <w:rsid w:val="008C2E0B"/>
    <w:rsid w:val="008C34A7"/>
    <w:rsid w:val="008C4344"/>
    <w:rsid w:val="008C5452"/>
    <w:rsid w:val="008D2B68"/>
    <w:rsid w:val="008D67B3"/>
    <w:rsid w:val="008E01BB"/>
    <w:rsid w:val="008E2003"/>
    <w:rsid w:val="008E2422"/>
    <w:rsid w:val="008E397A"/>
    <w:rsid w:val="008E5A9F"/>
    <w:rsid w:val="008E5CB7"/>
    <w:rsid w:val="008E6C8D"/>
    <w:rsid w:val="008F09A5"/>
    <w:rsid w:val="008F18CC"/>
    <w:rsid w:val="008F247E"/>
    <w:rsid w:val="008F2952"/>
    <w:rsid w:val="008F3189"/>
    <w:rsid w:val="008F54C4"/>
    <w:rsid w:val="008F5C04"/>
    <w:rsid w:val="00900666"/>
    <w:rsid w:val="0090220D"/>
    <w:rsid w:val="00906106"/>
    <w:rsid w:val="0091110A"/>
    <w:rsid w:val="00913551"/>
    <w:rsid w:val="00915E36"/>
    <w:rsid w:val="0091637F"/>
    <w:rsid w:val="00917FAE"/>
    <w:rsid w:val="009200D9"/>
    <w:rsid w:val="00925791"/>
    <w:rsid w:val="00927872"/>
    <w:rsid w:val="009309E2"/>
    <w:rsid w:val="00930D72"/>
    <w:rsid w:val="00930D8E"/>
    <w:rsid w:val="00935774"/>
    <w:rsid w:val="0093675D"/>
    <w:rsid w:val="00936A3F"/>
    <w:rsid w:val="00936A87"/>
    <w:rsid w:val="009370FE"/>
    <w:rsid w:val="00941A32"/>
    <w:rsid w:val="0094208C"/>
    <w:rsid w:val="0094565D"/>
    <w:rsid w:val="00945752"/>
    <w:rsid w:val="0094761E"/>
    <w:rsid w:val="0094783C"/>
    <w:rsid w:val="009478E5"/>
    <w:rsid w:val="00947963"/>
    <w:rsid w:val="0095011D"/>
    <w:rsid w:val="00950B6A"/>
    <w:rsid w:val="00950FC3"/>
    <w:rsid w:val="00951D9F"/>
    <w:rsid w:val="00951DCA"/>
    <w:rsid w:val="0095429D"/>
    <w:rsid w:val="00954447"/>
    <w:rsid w:val="009545A6"/>
    <w:rsid w:val="00955936"/>
    <w:rsid w:val="00956304"/>
    <w:rsid w:val="009626F5"/>
    <w:rsid w:val="009663E6"/>
    <w:rsid w:val="009669F0"/>
    <w:rsid w:val="0097175A"/>
    <w:rsid w:val="009722C3"/>
    <w:rsid w:val="00976713"/>
    <w:rsid w:val="00977135"/>
    <w:rsid w:val="009816DF"/>
    <w:rsid w:val="009820EE"/>
    <w:rsid w:val="00983138"/>
    <w:rsid w:val="00991683"/>
    <w:rsid w:val="0099247A"/>
    <w:rsid w:val="009926F4"/>
    <w:rsid w:val="00992AE4"/>
    <w:rsid w:val="00995449"/>
    <w:rsid w:val="00995C24"/>
    <w:rsid w:val="00996068"/>
    <w:rsid w:val="009A1560"/>
    <w:rsid w:val="009A1791"/>
    <w:rsid w:val="009A41AB"/>
    <w:rsid w:val="009A4687"/>
    <w:rsid w:val="009A548D"/>
    <w:rsid w:val="009A59BB"/>
    <w:rsid w:val="009A5A3D"/>
    <w:rsid w:val="009B24F5"/>
    <w:rsid w:val="009B57C3"/>
    <w:rsid w:val="009B6AD2"/>
    <w:rsid w:val="009B74B7"/>
    <w:rsid w:val="009C05AF"/>
    <w:rsid w:val="009C10B2"/>
    <w:rsid w:val="009C5BD2"/>
    <w:rsid w:val="009C67D1"/>
    <w:rsid w:val="009C7684"/>
    <w:rsid w:val="009D5B8B"/>
    <w:rsid w:val="009E290F"/>
    <w:rsid w:val="009E2EEB"/>
    <w:rsid w:val="009E424D"/>
    <w:rsid w:val="009E5B8E"/>
    <w:rsid w:val="009E5F02"/>
    <w:rsid w:val="009F04B5"/>
    <w:rsid w:val="009F17D0"/>
    <w:rsid w:val="009F2484"/>
    <w:rsid w:val="009F3315"/>
    <w:rsid w:val="009F38CA"/>
    <w:rsid w:val="009F38CB"/>
    <w:rsid w:val="009F5254"/>
    <w:rsid w:val="009F65A4"/>
    <w:rsid w:val="009F6F81"/>
    <w:rsid w:val="009F7EF4"/>
    <w:rsid w:val="00A0248C"/>
    <w:rsid w:val="00A02913"/>
    <w:rsid w:val="00A02A58"/>
    <w:rsid w:val="00A037C6"/>
    <w:rsid w:val="00A04445"/>
    <w:rsid w:val="00A06AB3"/>
    <w:rsid w:val="00A07586"/>
    <w:rsid w:val="00A106A1"/>
    <w:rsid w:val="00A1143B"/>
    <w:rsid w:val="00A17045"/>
    <w:rsid w:val="00A1750F"/>
    <w:rsid w:val="00A210EE"/>
    <w:rsid w:val="00A21C30"/>
    <w:rsid w:val="00A22BFA"/>
    <w:rsid w:val="00A2364E"/>
    <w:rsid w:val="00A239EF"/>
    <w:rsid w:val="00A247C7"/>
    <w:rsid w:val="00A2497A"/>
    <w:rsid w:val="00A24DFE"/>
    <w:rsid w:val="00A253E6"/>
    <w:rsid w:val="00A25ADB"/>
    <w:rsid w:val="00A25C33"/>
    <w:rsid w:val="00A25F81"/>
    <w:rsid w:val="00A27551"/>
    <w:rsid w:val="00A27EB1"/>
    <w:rsid w:val="00A318DF"/>
    <w:rsid w:val="00A31D7A"/>
    <w:rsid w:val="00A327AE"/>
    <w:rsid w:val="00A328C0"/>
    <w:rsid w:val="00A3362C"/>
    <w:rsid w:val="00A33B76"/>
    <w:rsid w:val="00A347C6"/>
    <w:rsid w:val="00A368CB"/>
    <w:rsid w:val="00A368FA"/>
    <w:rsid w:val="00A37B35"/>
    <w:rsid w:val="00A40950"/>
    <w:rsid w:val="00A41A4D"/>
    <w:rsid w:val="00A42882"/>
    <w:rsid w:val="00A43992"/>
    <w:rsid w:val="00A44A14"/>
    <w:rsid w:val="00A44BE2"/>
    <w:rsid w:val="00A46272"/>
    <w:rsid w:val="00A508FF"/>
    <w:rsid w:val="00A52924"/>
    <w:rsid w:val="00A52DEB"/>
    <w:rsid w:val="00A54253"/>
    <w:rsid w:val="00A54DC0"/>
    <w:rsid w:val="00A55FB2"/>
    <w:rsid w:val="00A56927"/>
    <w:rsid w:val="00A61B3E"/>
    <w:rsid w:val="00A62E01"/>
    <w:rsid w:val="00A63B53"/>
    <w:rsid w:val="00A63FAF"/>
    <w:rsid w:val="00A667BD"/>
    <w:rsid w:val="00A67960"/>
    <w:rsid w:val="00A70517"/>
    <w:rsid w:val="00A70E06"/>
    <w:rsid w:val="00A71AAA"/>
    <w:rsid w:val="00A72188"/>
    <w:rsid w:val="00A72189"/>
    <w:rsid w:val="00A73351"/>
    <w:rsid w:val="00A748E8"/>
    <w:rsid w:val="00A756A1"/>
    <w:rsid w:val="00A75A32"/>
    <w:rsid w:val="00A77892"/>
    <w:rsid w:val="00A80B60"/>
    <w:rsid w:val="00A80D73"/>
    <w:rsid w:val="00A832E7"/>
    <w:rsid w:val="00A8620C"/>
    <w:rsid w:val="00A92734"/>
    <w:rsid w:val="00A92E01"/>
    <w:rsid w:val="00A92E84"/>
    <w:rsid w:val="00A94659"/>
    <w:rsid w:val="00A94F27"/>
    <w:rsid w:val="00A95393"/>
    <w:rsid w:val="00AA234A"/>
    <w:rsid w:val="00AA31F2"/>
    <w:rsid w:val="00AA3533"/>
    <w:rsid w:val="00AA36FD"/>
    <w:rsid w:val="00AA3AAF"/>
    <w:rsid w:val="00AA4BB4"/>
    <w:rsid w:val="00AA4C0F"/>
    <w:rsid w:val="00AA66D4"/>
    <w:rsid w:val="00AB0E5C"/>
    <w:rsid w:val="00AB108B"/>
    <w:rsid w:val="00AB1840"/>
    <w:rsid w:val="00AB1B02"/>
    <w:rsid w:val="00AB1DBB"/>
    <w:rsid w:val="00AB2999"/>
    <w:rsid w:val="00AB342A"/>
    <w:rsid w:val="00AB463A"/>
    <w:rsid w:val="00AB72EC"/>
    <w:rsid w:val="00AC3E79"/>
    <w:rsid w:val="00AC3EB5"/>
    <w:rsid w:val="00AC463A"/>
    <w:rsid w:val="00AC4E91"/>
    <w:rsid w:val="00AC6B1B"/>
    <w:rsid w:val="00AC6D6B"/>
    <w:rsid w:val="00AC73B6"/>
    <w:rsid w:val="00AD04EF"/>
    <w:rsid w:val="00AD2BED"/>
    <w:rsid w:val="00AD3616"/>
    <w:rsid w:val="00AD79FE"/>
    <w:rsid w:val="00AE0060"/>
    <w:rsid w:val="00AE29C8"/>
    <w:rsid w:val="00AE4E42"/>
    <w:rsid w:val="00AF0D8F"/>
    <w:rsid w:val="00AF10DE"/>
    <w:rsid w:val="00AF1EEA"/>
    <w:rsid w:val="00AF313C"/>
    <w:rsid w:val="00AF3207"/>
    <w:rsid w:val="00AF3D84"/>
    <w:rsid w:val="00AF6844"/>
    <w:rsid w:val="00AF6D96"/>
    <w:rsid w:val="00AF6FCF"/>
    <w:rsid w:val="00AF6FED"/>
    <w:rsid w:val="00B005CD"/>
    <w:rsid w:val="00B01968"/>
    <w:rsid w:val="00B023F4"/>
    <w:rsid w:val="00B02D09"/>
    <w:rsid w:val="00B02F99"/>
    <w:rsid w:val="00B03888"/>
    <w:rsid w:val="00B039BE"/>
    <w:rsid w:val="00B04536"/>
    <w:rsid w:val="00B04A51"/>
    <w:rsid w:val="00B05114"/>
    <w:rsid w:val="00B05713"/>
    <w:rsid w:val="00B05865"/>
    <w:rsid w:val="00B05FCB"/>
    <w:rsid w:val="00B108C2"/>
    <w:rsid w:val="00B116E2"/>
    <w:rsid w:val="00B12F40"/>
    <w:rsid w:val="00B12FD8"/>
    <w:rsid w:val="00B13B1E"/>
    <w:rsid w:val="00B15138"/>
    <w:rsid w:val="00B16060"/>
    <w:rsid w:val="00B20D0D"/>
    <w:rsid w:val="00B21C4C"/>
    <w:rsid w:val="00B22F46"/>
    <w:rsid w:val="00B24A33"/>
    <w:rsid w:val="00B30438"/>
    <w:rsid w:val="00B342AF"/>
    <w:rsid w:val="00B34F09"/>
    <w:rsid w:val="00B35392"/>
    <w:rsid w:val="00B35728"/>
    <w:rsid w:val="00B3695B"/>
    <w:rsid w:val="00B36A72"/>
    <w:rsid w:val="00B4000C"/>
    <w:rsid w:val="00B403BB"/>
    <w:rsid w:val="00B40D87"/>
    <w:rsid w:val="00B42099"/>
    <w:rsid w:val="00B43E4B"/>
    <w:rsid w:val="00B45026"/>
    <w:rsid w:val="00B4678A"/>
    <w:rsid w:val="00B5108F"/>
    <w:rsid w:val="00B51EB7"/>
    <w:rsid w:val="00B5325A"/>
    <w:rsid w:val="00B53C41"/>
    <w:rsid w:val="00B5465C"/>
    <w:rsid w:val="00B54E82"/>
    <w:rsid w:val="00B56ABD"/>
    <w:rsid w:val="00B57AF1"/>
    <w:rsid w:val="00B57DA1"/>
    <w:rsid w:val="00B60CFC"/>
    <w:rsid w:val="00B60E29"/>
    <w:rsid w:val="00B614EC"/>
    <w:rsid w:val="00B618E4"/>
    <w:rsid w:val="00B63F48"/>
    <w:rsid w:val="00B65A56"/>
    <w:rsid w:val="00B65E9C"/>
    <w:rsid w:val="00B66642"/>
    <w:rsid w:val="00B66DE5"/>
    <w:rsid w:val="00B66E51"/>
    <w:rsid w:val="00B702DB"/>
    <w:rsid w:val="00B70B18"/>
    <w:rsid w:val="00B72469"/>
    <w:rsid w:val="00B735A9"/>
    <w:rsid w:val="00B74A2C"/>
    <w:rsid w:val="00B74E62"/>
    <w:rsid w:val="00B751CA"/>
    <w:rsid w:val="00B756C3"/>
    <w:rsid w:val="00B7645B"/>
    <w:rsid w:val="00B76A07"/>
    <w:rsid w:val="00B76E6F"/>
    <w:rsid w:val="00B8161C"/>
    <w:rsid w:val="00B816D5"/>
    <w:rsid w:val="00B81C14"/>
    <w:rsid w:val="00B84B0E"/>
    <w:rsid w:val="00B84D0F"/>
    <w:rsid w:val="00B8579C"/>
    <w:rsid w:val="00B85CC9"/>
    <w:rsid w:val="00B867F6"/>
    <w:rsid w:val="00B9243F"/>
    <w:rsid w:val="00B94C7B"/>
    <w:rsid w:val="00B959D2"/>
    <w:rsid w:val="00B95F05"/>
    <w:rsid w:val="00BA2E0F"/>
    <w:rsid w:val="00BA3A14"/>
    <w:rsid w:val="00BA470D"/>
    <w:rsid w:val="00BA475B"/>
    <w:rsid w:val="00BB0D56"/>
    <w:rsid w:val="00BB1D13"/>
    <w:rsid w:val="00BB2EC3"/>
    <w:rsid w:val="00BB3E97"/>
    <w:rsid w:val="00BB4153"/>
    <w:rsid w:val="00BB41F5"/>
    <w:rsid w:val="00BB4546"/>
    <w:rsid w:val="00BB52C0"/>
    <w:rsid w:val="00BB7783"/>
    <w:rsid w:val="00BB7FDF"/>
    <w:rsid w:val="00BC0193"/>
    <w:rsid w:val="00BC0268"/>
    <w:rsid w:val="00BC0BFB"/>
    <w:rsid w:val="00BC0D67"/>
    <w:rsid w:val="00BC23ED"/>
    <w:rsid w:val="00BC2B78"/>
    <w:rsid w:val="00BC542C"/>
    <w:rsid w:val="00BC78E2"/>
    <w:rsid w:val="00BD045F"/>
    <w:rsid w:val="00BD253D"/>
    <w:rsid w:val="00BD3B75"/>
    <w:rsid w:val="00BD4ED2"/>
    <w:rsid w:val="00BD5EAC"/>
    <w:rsid w:val="00BD65E2"/>
    <w:rsid w:val="00BD66C2"/>
    <w:rsid w:val="00BD74BD"/>
    <w:rsid w:val="00BE1541"/>
    <w:rsid w:val="00BE2EE8"/>
    <w:rsid w:val="00BE37EA"/>
    <w:rsid w:val="00BE3966"/>
    <w:rsid w:val="00BE3FD0"/>
    <w:rsid w:val="00BE6368"/>
    <w:rsid w:val="00BF0542"/>
    <w:rsid w:val="00BF11EA"/>
    <w:rsid w:val="00BF20ED"/>
    <w:rsid w:val="00BF33EF"/>
    <w:rsid w:val="00BF36ED"/>
    <w:rsid w:val="00BF457B"/>
    <w:rsid w:val="00BF75CE"/>
    <w:rsid w:val="00C0017D"/>
    <w:rsid w:val="00C008EE"/>
    <w:rsid w:val="00C0191C"/>
    <w:rsid w:val="00C02088"/>
    <w:rsid w:val="00C025D5"/>
    <w:rsid w:val="00C029F9"/>
    <w:rsid w:val="00C03425"/>
    <w:rsid w:val="00C10B9E"/>
    <w:rsid w:val="00C10F70"/>
    <w:rsid w:val="00C11C82"/>
    <w:rsid w:val="00C11DEE"/>
    <w:rsid w:val="00C11E8E"/>
    <w:rsid w:val="00C12106"/>
    <w:rsid w:val="00C1243C"/>
    <w:rsid w:val="00C14163"/>
    <w:rsid w:val="00C1529A"/>
    <w:rsid w:val="00C1589C"/>
    <w:rsid w:val="00C23903"/>
    <w:rsid w:val="00C23921"/>
    <w:rsid w:val="00C246C5"/>
    <w:rsid w:val="00C2698A"/>
    <w:rsid w:val="00C27710"/>
    <w:rsid w:val="00C3003C"/>
    <w:rsid w:val="00C316E2"/>
    <w:rsid w:val="00C35B21"/>
    <w:rsid w:val="00C3609F"/>
    <w:rsid w:val="00C401D8"/>
    <w:rsid w:val="00C42DA0"/>
    <w:rsid w:val="00C43343"/>
    <w:rsid w:val="00C4395C"/>
    <w:rsid w:val="00C456C3"/>
    <w:rsid w:val="00C45C57"/>
    <w:rsid w:val="00C477AB"/>
    <w:rsid w:val="00C50BFD"/>
    <w:rsid w:val="00C51A4B"/>
    <w:rsid w:val="00C51E0C"/>
    <w:rsid w:val="00C51F3A"/>
    <w:rsid w:val="00C53805"/>
    <w:rsid w:val="00C5568E"/>
    <w:rsid w:val="00C57A1B"/>
    <w:rsid w:val="00C60BAF"/>
    <w:rsid w:val="00C62904"/>
    <w:rsid w:val="00C63056"/>
    <w:rsid w:val="00C640F5"/>
    <w:rsid w:val="00C67CCE"/>
    <w:rsid w:val="00C70580"/>
    <w:rsid w:val="00C72097"/>
    <w:rsid w:val="00C72771"/>
    <w:rsid w:val="00C76F67"/>
    <w:rsid w:val="00C7784E"/>
    <w:rsid w:val="00C8016E"/>
    <w:rsid w:val="00C81312"/>
    <w:rsid w:val="00C81E06"/>
    <w:rsid w:val="00C82C1C"/>
    <w:rsid w:val="00C83520"/>
    <w:rsid w:val="00C851DE"/>
    <w:rsid w:val="00C8611C"/>
    <w:rsid w:val="00C912F0"/>
    <w:rsid w:val="00C91351"/>
    <w:rsid w:val="00C9150B"/>
    <w:rsid w:val="00C932BD"/>
    <w:rsid w:val="00C93381"/>
    <w:rsid w:val="00C96C2B"/>
    <w:rsid w:val="00CA0C75"/>
    <w:rsid w:val="00CA109B"/>
    <w:rsid w:val="00CA3001"/>
    <w:rsid w:val="00CA4438"/>
    <w:rsid w:val="00CA7D83"/>
    <w:rsid w:val="00CB1D19"/>
    <w:rsid w:val="00CB2F96"/>
    <w:rsid w:val="00CB3B41"/>
    <w:rsid w:val="00CB5653"/>
    <w:rsid w:val="00CB78C3"/>
    <w:rsid w:val="00CB7982"/>
    <w:rsid w:val="00CC0DFF"/>
    <w:rsid w:val="00CC2275"/>
    <w:rsid w:val="00CC2DC4"/>
    <w:rsid w:val="00CC42D1"/>
    <w:rsid w:val="00CC4A0C"/>
    <w:rsid w:val="00CC5DF2"/>
    <w:rsid w:val="00CC60B4"/>
    <w:rsid w:val="00CC685C"/>
    <w:rsid w:val="00CD3092"/>
    <w:rsid w:val="00CD35F1"/>
    <w:rsid w:val="00CD5232"/>
    <w:rsid w:val="00CD7BCC"/>
    <w:rsid w:val="00CE1BD5"/>
    <w:rsid w:val="00CE4529"/>
    <w:rsid w:val="00CE4A57"/>
    <w:rsid w:val="00CE6854"/>
    <w:rsid w:val="00CE6970"/>
    <w:rsid w:val="00CF04D6"/>
    <w:rsid w:val="00CF196A"/>
    <w:rsid w:val="00CF1DD1"/>
    <w:rsid w:val="00CF1F70"/>
    <w:rsid w:val="00CF34B2"/>
    <w:rsid w:val="00CF3BDC"/>
    <w:rsid w:val="00CF4F85"/>
    <w:rsid w:val="00CF5111"/>
    <w:rsid w:val="00CF5122"/>
    <w:rsid w:val="00CF61DF"/>
    <w:rsid w:val="00D00BBF"/>
    <w:rsid w:val="00D055B0"/>
    <w:rsid w:val="00D0611B"/>
    <w:rsid w:val="00D10E1B"/>
    <w:rsid w:val="00D11F66"/>
    <w:rsid w:val="00D122CD"/>
    <w:rsid w:val="00D125EF"/>
    <w:rsid w:val="00D13F31"/>
    <w:rsid w:val="00D143DA"/>
    <w:rsid w:val="00D16516"/>
    <w:rsid w:val="00D20C88"/>
    <w:rsid w:val="00D2122D"/>
    <w:rsid w:val="00D25489"/>
    <w:rsid w:val="00D26CC6"/>
    <w:rsid w:val="00D26D4A"/>
    <w:rsid w:val="00D26F37"/>
    <w:rsid w:val="00D27B1D"/>
    <w:rsid w:val="00D30704"/>
    <w:rsid w:val="00D34C13"/>
    <w:rsid w:val="00D35147"/>
    <w:rsid w:val="00D35C9C"/>
    <w:rsid w:val="00D35E8B"/>
    <w:rsid w:val="00D36279"/>
    <w:rsid w:val="00D36BDD"/>
    <w:rsid w:val="00D37489"/>
    <w:rsid w:val="00D37FB4"/>
    <w:rsid w:val="00D40DB3"/>
    <w:rsid w:val="00D41708"/>
    <w:rsid w:val="00D4385B"/>
    <w:rsid w:val="00D448CA"/>
    <w:rsid w:val="00D45A2F"/>
    <w:rsid w:val="00D47491"/>
    <w:rsid w:val="00D47D35"/>
    <w:rsid w:val="00D5025B"/>
    <w:rsid w:val="00D53B60"/>
    <w:rsid w:val="00D5412B"/>
    <w:rsid w:val="00D54881"/>
    <w:rsid w:val="00D55680"/>
    <w:rsid w:val="00D55EA7"/>
    <w:rsid w:val="00D565EA"/>
    <w:rsid w:val="00D578C9"/>
    <w:rsid w:val="00D606B9"/>
    <w:rsid w:val="00D61CE8"/>
    <w:rsid w:val="00D626C5"/>
    <w:rsid w:val="00D63965"/>
    <w:rsid w:val="00D643F8"/>
    <w:rsid w:val="00D64AC9"/>
    <w:rsid w:val="00D65114"/>
    <w:rsid w:val="00D66C61"/>
    <w:rsid w:val="00D66FCE"/>
    <w:rsid w:val="00D67131"/>
    <w:rsid w:val="00D70E5D"/>
    <w:rsid w:val="00D72169"/>
    <w:rsid w:val="00D72B6E"/>
    <w:rsid w:val="00D747C7"/>
    <w:rsid w:val="00D75ECE"/>
    <w:rsid w:val="00D809E8"/>
    <w:rsid w:val="00D81B37"/>
    <w:rsid w:val="00D84997"/>
    <w:rsid w:val="00D8589F"/>
    <w:rsid w:val="00D86569"/>
    <w:rsid w:val="00D87A7B"/>
    <w:rsid w:val="00D90D36"/>
    <w:rsid w:val="00D917E3"/>
    <w:rsid w:val="00D9257A"/>
    <w:rsid w:val="00D92C5C"/>
    <w:rsid w:val="00D930A8"/>
    <w:rsid w:val="00D93E5A"/>
    <w:rsid w:val="00D9495B"/>
    <w:rsid w:val="00D97028"/>
    <w:rsid w:val="00DA4915"/>
    <w:rsid w:val="00DB129C"/>
    <w:rsid w:val="00DB3044"/>
    <w:rsid w:val="00DB3BDA"/>
    <w:rsid w:val="00DB44E0"/>
    <w:rsid w:val="00DB6B82"/>
    <w:rsid w:val="00DB6CB3"/>
    <w:rsid w:val="00DB7DB4"/>
    <w:rsid w:val="00DC26A8"/>
    <w:rsid w:val="00DC2E5B"/>
    <w:rsid w:val="00DC3AE7"/>
    <w:rsid w:val="00DC3BB7"/>
    <w:rsid w:val="00DC4A09"/>
    <w:rsid w:val="00DC5830"/>
    <w:rsid w:val="00DC5922"/>
    <w:rsid w:val="00DC5C4D"/>
    <w:rsid w:val="00DC754F"/>
    <w:rsid w:val="00DD3877"/>
    <w:rsid w:val="00DD4BD1"/>
    <w:rsid w:val="00DD4E04"/>
    <w:rsid w:val="00DD6571"/>
    <w:rsid w:val="00DD7548"/>
    <w:rsid w:val="00DE052F"/>
    <w:rsid w:val="00DE0CAC"/>
    <w:rsid w:val="00DE23F3"/>
    <w:rsid w:val="00DE29B8"/>
    <w:rsid w:val="00DE5C75"/>
    <w:rsid w:val="00DE7007"/>
    <w:rsid w:val="00DE7660"/>
    <w:rsid w:val="00DF0A01"/>
    <w:rsid w:val="00DF3557"/>
    <w:rsid w:val="00DF3DB3"/>
    <w:rsid w:val="00DF430B"/>
    <w:rsid w:val="00DF5BAE"/>
    <w:rsid w:val="00DF6252"/>
    <w:rsid w:val="00DF7E01"/>
    <w:rsid w:val="00DF7E58"/>
    <w:rsid w:val="00DF7F87"/>
    <w:rsid w:val="00E0379E"/>
    <w:rsid w:val="00E04383"/>
    <w:rsid w:val="00E07553"/>
    <w:rsid w:val="00E1021C"/>
    <w:rsid w:val="00E10370"/>
    <w:rsid w:val="00E105D6"/>
    <w:rsid w:val="00E10FEF"/>
    <w:rsid w:val="00E123B4"/>
    <w:rsid w:val="00E14553"/>
    <w:rsid w:val="00E17F0B"/>
    <w:rsid w:val="00E20BFC"/>
    <w:rsid w:val="00E2137B"/>
    <w:rsid w:val="00E22739"/>
    <w:rsid w:val="00E22928"/>
    <w:rsid w:val="00E262A4"/>
    <w:rsid w:val="00E265CA"/>
    <w:rsid w:val="00E31BA5"/>
    <w:rsid w:val="00E328DE"/>
    <w:rsid w:val="00E344A3"/>
    <w:rsid w:val="00E3513D"/>
    <w:rsid w:val="00E352C9"/>
    <w:rsid w:val="00E4078B"/>
    <w:rsid w:val="00E43DD5"/>
    <w:rsid w:val="00E447BF"/>
    <w:rsid w:val="00E45887"/>
    <w:rsid w:val="00E51797"/>
    <w:rsid w:val="00E51E16"/>
    <w:rsid w:val="00E52F9D"/>
    <w:rsid w:val="00E53A64"/>
    <w:rsid w:val="00E53C5A"/>
    <w:rsid w:val="00E54645"/>
    <w:rsid w:val="00E55CA9"/>
    <w:rsid w:val="00E5637C"/>
    <w:rsid w:val="00E5679B"/>
    <w:rsid w:val="00E56D60"/>
    <w:rsid w:val="00E616D6"/>
    <w:rsid w:val="00E61EA5"/>
    <w:rsid w:val="00E62E4A"/>
    <w:rsid w:val="00E63BA3"/>
    <w:rsid w:val="00E70E4E"/>
    <w:rsid w:val="00E715A1"/>
    <w:rsid w:val="00E71A36"/>
    <w:rsid w:val="00E72F45"/>
    <w:rsid w:val="00E73675"/>
    <w:rsid w:val="00E7439D"/>
    <w:rsid w:val="00E74DEA"/>
    <w:rsid w:val="00E76782"/>
    <w:rsid w:val="00E76C00"/>
    <w:rsid w:val="00E77574"/>
    <w:rsid w:val="00E840EC"/>
    <w:rsid w:val="00E870F9"/>
    <w:rsid w:val="00E902CB"/>
    <w:rsid w:val="00E90695"/>
    <w:rsid w:val="00E90AD1"/>
    <w:rsid w:val="00E92554"/>
    <w:rsid w:val="00E96C77"/>
    <w:rsid w:val="00E97364"/>
    <w:rsid w:val="00EA077C"/>
    <w:rsid w:val="00EA2FAB"/>
    <w:rsid w:val="00EA4342"/>
    <w:rsid w:val="00EA47B1"/>
    <w:rsid w:val="00EA47EB"/>
    <w:rsid w:val="00EA5028"/>
    <w:rsid w:val="00EA544A"/>
    <w:rsid w:val="00EA677D"/>
    <w:rsid w:val="00EA6C56"/>
    <w:rsid w:val="00EA72DB"/>
    <w:rsid w:val="00EB00C6"/>
    <w:rsid w:val="00EB037F"/>
    <w:rsid w:val="00EB04EE"/>
    <w:rsid w:val="00EB0787"/>
    <w:rsid w:val="00EB1560"/>
    <w:rsid w:val="00EB19E1"/>
    <w:rsid w:val="00EB2D5E"/>
    <w:rsid w:val="00EB3709"/>
    <w:rsid w:val="00EB374C"/>
    <w:rsid w:val="00EB4054"/>
    <w:rsid w:val="00EB42EB"/>
    <w:rsid w:val="00EB6209"/>
    <w:rsid w:val="00EC03E1"/>
    <w:rsid w:val="00EC0D5F"/>
    <w:rsid w:val="00EC15F5"/>
    <w:rsid w:val="00EC5414"/>
    <w:rsid w:val="00EC6A65"/>
    <w:rsid w:val="00EC7B49"/>
    <w:rsid w:val="00ED27AE"/>
    <w:rsid w:val="00ED2C83"/>
    <w:rsid w:val="00ED38F0"/>
    <w:rsid w:val="00ED4FD5"/>
    <w:rsid w:val="00ED50AA"/>
    <w:rsid w:val="00ED52E8"/>
    <w:rsid w:val="00ED604C"/>
    <w:rsid w:val="00ED60A6"/>
    <w:rsid w:val="00EE111A"/>
    <w:rsid w:val="00EE1784"/>
    <w:rsid w:val="00EE3799"/>
    <w:rsid w:val="00EE48B3"/>
    <w:rsid w:val="00EE4E4E"/>
    <w:rsid w:val="00EE6530"/>
    <w:rsid w:val="00EE68A2"/>
    <w:rsid w:val="00EE6AC9"/>
    <w:rsid w:val="00EF0791"/>
    <w:rsid w:val="00EF0A5B"/>
    <w:rsid w:val="00EF1654"/>
    <w:rsid w:val="00EF17B3"/>
    <w:rsid w:val="00EF1AD7"/>
    <w:rsid w:val="00EF293F"/>
    <w:rsid w:val="00EF3F87"/>
    <w:rsid w:val="00EF653B"/>
    <w:rsid w:val="00EF7031"/>
    <w:rsid w:val="00EF7866"/>
    <w:rsid w:val="00F00716"/>
    <w:rsid w:val="00F02969"/>
    <w:rsid w:val="00F03303"/>
    <w:rsid w:val="00F04E80"/>
    <w:rsid w:val="00F065A4"/>
    <w:rsid w:val="00F06601"/>
    <w:rsid w:val="00F06DA4"/>
    <w:rsid w:val="00F07153"/>
    <w:rsid w:val="00F102DB"/>
    <w:rsid w:val="00F12893"/>
    <w:rsid w:val="00F14712"/>
    <w:rsid w:val="00F147BF"/>
    <w:rsid w:val="00F14AE2"/>
    <w:rsid w:val="00F14FEE"/>
    <w:rsid w:val="00F1682E"/>
    <w:rsid w:val="00F171E8"/>
    <w:rsid w:val="00F17C2E"/>
    <w:rsid w:val="00F21478"/>
    <w:rsid w:val="00F2161A"/>
    <w:rsid w:val="00F2202A"/>
    <w:rsid w:val="00F22077"/>
    <w:rsid w:val="00F23A9C"/>
    <w:rsid w:val="00F24CA3"/>
    <w:rsid w:val="00F24FAD"/>
    <w:rsid w:val="00F25192"/>
    <w:rsid w:val="00F25A67"/>
    <w:rsid w:val="00F26F0A"/>
    <w:rsid w:val="00F26FA8"/>
    <w:rsid w:val="00F27EDD"/>
    <w:rsid w:val="00F36C00"/>
    <w:rsid w:val="00F37312"/>
    <w:rsid w:val="00F41F8C"/>
    <w:rsid w:val="00F423A5"/>
    <w:rsid w:val="00F42C56"/>
    <w:rsid w:val="00F42E1A"/>
    <w:rsid w:val="00F436A5"/>
    <w:rsid w:val="00F44608"/>
    <w:rsid w:val="00F452D5"/>
    <w:rsid w:val="00F468EA"/>
    <w:rsid w:val="00F46B85"/>
    <w:rsid w:val="00F502F1"/>
    <w:rsid w:val="00F50721"/>
    <w:rsid w:val="00F52DA5"/>
    <w:rsid w:val="00F60902"/>
    <w:rsid w:val="00F63CA3"/>
    <w:rsid w:val="00F65D5D"/>
    <w:rsid w:val="00F667D7"/>
    <w:rsid w:val="00F671D4"/>
    <w:rsid w:val="00F67A09"/>
    <w:rsid w:val="00F70DB9"/>
    <w:rsid w:val="00F71CF0"/>
    <w:rsid w:val="00F72E08"/>
    <w:rsid w:val="00F731DF"/>
    <w:rsid w:val="00F76946"/>
    <w:rsid w:val="00F81525"/>
    <w:rsid w:val="00F82550"/>
    <w:rsid w:val="00F829A7"/>
    <w:rsid w:val="00F835C1"/>
    <w:rsid w:val="00F8545E"/>
    <w:rsid w:val="00F9019D"/>
    <w:rsid w:val="00F9052E"/>
    <w:rsid w:val="00F9072E"/>
    <w:rsid w:val="00F90C83"/>
    <w:rsid w:val="00F92C68"/>
    <w:rsid w:val="00F9318E"/>
    <w:rsid w:val="00F94444"/>
    <w:rsid w:val="00F95EE1"/>
    <w:rsid w:val="00F96DDE"/>
    <w:rsid w:val="00F978DE"/>
    <w:rsid w:val="00F97B75"/>
    <w:rsid w:val="00F97F16"/>
    <w:rsid w:val="00FA0008"/>
    <w:rsid w:val="00FA0B84"/>
    <w:rsid w:val="00FA204A"/>
    <w:rsid w:val="00FA4FC0"/>
    <w:rsid w:val="00FA6CBD"/>
    <w:rsid w:val="00FA7AC1"/>
    <w:rsid w:val="00FB1ABD"/>
    <w:rsid w:val="00FB1FD4"/>
    <w:rsid w:val="00FB4316"/>
    <w:rsid w:val="00FB5295"/>
    <w:rsid w:val="00FB5A0D"/>
    <w:rsid w:val="00FB5C8D"/>
    <w:rsid w:val="00FB5E1D"/>
    <w:rsid w:val="00FB5F89"/>
    <w:rsid w:val="00FB6193"/>
    <w:rsid w:val="00FC1A10"/>
    <w:rsid w:val="00FC1CC9"/>
    <w:rsid w:val="00FC252D"/>
    <w:rsid w:val="00FC2910"/>
    <w:rsid w:val="00FC3523"/>
    <w:rsid w:val="00FC5D86"/>
    <w:rsid w:val="00FC6489"/>
    <w:rsid w:val="00FC7373"/>
    <w:rsid w:val="00FD05E6"/>
    <w:rsid w:val="00FD0AE5"/>
    <w:rsid w:val="00FD2599"/>
    <w:rsid w:val="00FD7816"/>
    <w:rsid w:val="00FE287D"/>
    <w:rsid w:val="00FE31DD"/>
    <w:rsid w:val="00FE5413"/>
    <w:rsid w:val="00FE6B20"/>
    <w:rsid w:val="00FE7336"/>
    <w:rsid w:val="00FF0281"/>
    <w:rsid w:val="00FF07E5"/>
    <w:rsid w:val="00FF0F75"/>
    <w:rsid w:val="00FF1FA9"/>
    <w:rsid w:val="00FF24F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F633B34E-5E7B-4017-82D3-55CB0BB6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Fig Caption"/>
    <w:basedOn w:val="Normal"/>
    <w:next w:val="Normal"/>
    <w:uiPriority w:val="99"/>
    <w:unhideWhenUsed/>
    <w:qFormat/>
    <w:rsid w:val="007B6E7B"/>
    <w:pPr>
      <w:spacing w:before="200" w:after="200"/>
      <w:jc w:val="center"/>
    </w:pPr>
    <w:rPr>
      <w:iCs/>
      <w:sz w:val="22"/>
      <w:szCs w:val="22"/>
    </w:rPr>
  </w:style>
  <w:style w:type="table" w:styleId="TableGrid">
    <w:name w:val="Table Grid"/>
    <w:aliases w:val="Lentelės celė"/>
    <w:basedOn w:val="TableNormal"/>
    <w:uiPriority w:val="9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0B567C"/>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807EC"/>
    <w:rPr>
      <w:color w:val="605E5C"/>
      <w:shd w:val="clear" w:color="auto" w:fill="E1DFDD"/>
    </w:rPr>
  </w:style>
  <w:style w:type="character" w:styleId="HTMLCite">
    <w:name w:val="HTML Cite"/>
    <w:basedOn w:val="DefaultParagraphFont"/>
    <w:uiPriority w:val="99"/>
    <w:semiHidden/>
    <w:unhideWhenUsed/>
    <w:rsid w:val="0076054A"/>
    <w:rPr>
      <w:i/>
      <w:iCs/>
    </w:rPr>
  </w:style>
  <w:style w:type="character" w:styleId="FollowedHyperlink">
    <w:name w:val="FollowedHyperlink"/>
    <w:basedOn w:val="DefaultParagraphFont"/>
    <w:uiPriority w:val="99"/>
    <w:semiHidden/>
    <w:unhideWhenUsed/>
    <w:rsid w:val="00317812"/>
    <w:rPr>
      <w:color w:val="954F72" w:themeColor="followedHyperlink"/>
      <w:u w:val="single"/>
    </w:rPr>
  </w:style>
  <w:style w:type="paragraph" w:customStyle="1" w:styleId="References">
    <w:name w:val="References"/>
    <w:basedOn w:val="Normal"/>
    <w:uiPriority w:val="99"/>
    <w:rsid w:val="00CB2F96"/>
    <w:pPr>
      <w:numPr>
        <w:numId w:val="19"/>
      </w:numPr>
      <w:spacing w:after="60" w:line="240" w:lineRule="auto"/>
    </w:pPr>
    <w:rPr>
      <w:rFonts w:eastAsia="Calibri"/>
      <w:sz w:val="22"/>
      <w:szCs w:val="20"/>
      <w:lang w:val="en-US"/>
    </w:rPr>
  </w:style>
  <w:style w:type="character" w:styleId="Emphasis">
    <w:name w:val="Emphasis"/>
    <w:basedOn w:val="DefaultParagraphFont"/>
    <w:uiPriority w:val="20"/>
    <w:qFormat/>
    <w:rsid w:val="004F5F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6073">
      <w:bodyDiv w:val="1"/>
      <w:marLeft w:val="0"/>
      <w:marRight w:val="0"/>
      <w:marTop w:val="0"/>
      <w:marBottom w:val="0"/>
      <w:divBdr>
        <w:top w:val="none" w:sz="0" w:space="0" w:color="auto"/>
        <w:left w:val="none" w:sz="0" w:space="0" w:color="auto"/>
        <w:bottom w:val="none" w:sz="0" w:space="0" w:color="auto"/>
        <w:right w:val="none" w:sz="0" w:space="0" w:color="auto"/>
      </w:divBdr>
    </w:div>
    <w:div w:id="583488443">
      <w:bodyDiv w:val="1"/>
      <w:marLeft w:val="0"/>
      <w:marRight w:val="0"/>
      <w:marTop w:val="0"/>
      <w:marBottom w:val="0"/>
      <w:divBdr>
        <w:top w:val="none" w:sz="0" w:space="0" w:color="auto"/>
        <w:left w:val="none" w:sz="0" w:space="0" w:color="auto"/>
        <w:bottom w:val="none" w:sz="0" w:space="0" w:color="auto"/>
        <w:right w:val="none" w:sz="0" w:space="0" w:color="auto"/>
      </w:divBdr>
    </w:div>
    <w:div w:id="760762943">
      <w:bodyDiv w:val="1"/>
      <w:marLeft w:val="0"/>
      <w:marRight w:val="0"/>
      <w:marTop w:val="0"/>
      <w:marBottom w:val="0"/>
      <w:divBdr>
        <w:top w:val="none" w:sz="0" w:space="0" w:color="auto"/>
        <w:left w:val="none" w:sz="0" w:space="0" w:color="auto"/>
        <w:bottom w:val="none" w:sz="0" w:space="0" w:color="auto"/>
        <w:right w:val="none" w:sz="0" w:space="0" w:color="auto"/>
      </w:divBdr>
    </w:div>
    <w:div w:id="846333226">
      <w:bodyDiv w:val="1"/>
      <w:marLeft w:val="0"/>
      <w:marRight w:val="0"/>
      <w:marTop w:val="0"/>
      <w:marBottom w:val="0"/>
      <w:divBdr>
        <w:top w:val="none" w:sz="0" w:space="0" w:color="auto"/>
        <w:left w:val="none" w:sz="0" w:space="0" w:color="auto"/>
        <w:bottom w:val="none" w:sz="0" w:space="0" w:color="auto"/>
        <w:right w:val="none" w:sz="0" w:space="0" w:color="auto"/>
      </w:divBdr>
    </w:div>
    <w:div w:id="12744376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366">
          <w:marLeft w:val="0"/>
          <w:marRight w:val="0"/>
          <w:marTop w:val="0"/>
          <w:marBottom w:val="0"/>
          <w:divBdr>
            <w:top w:val="none" w:sz="0" w:space="0" w:color="auto"/>
            <w:left w:val="none" w:sz="0" w:space="0" w:color="auto"/>
            <w:bottom w:val="none" w:sz="0" w:space="0" w:color="auto"/>
            <w:right w:val="none" w:sz="0" w:space="0" w:color="auto"/>
          </w:divBdr>
          <w:divsChild>
            <w:div w:id="731579111">
              <w:marLeft w:val="0"/>
              <w:marRight w:val="0"/>
              <w:marTop w:val="0"/>
              <w:marBottom w:val="0"/>
              <w:divBdr>
                <w:top w:val="none" w:sz="0" w:space="0" w:color="auto"/>
                <w:left w:val="none" w:sz="0" w:space="0" w:color="auto"/>
                <w:bottom w:val="none" w:sz="0" w:space="0" w:color="auto"/>
                <w:right w:val="none" w:sz="0" w:space="0" w:color="auto"/>
              </w:divBdr>
              <w:divsChild>
                <w:div w:id="1075393514">
                  <w:marLeft w:val="0"/>
                  <w:marRight w:val="0"/>
                  <w:marTop w:val="0"/>
                  <w:marBottom w:val="0"/>
                  <w:divBdr>
                    <w:top w:val="none" w:sz="0" w:space="0" w:color="auto"/>
                    <w:left w:val="none" w:sz="0" w:space="0" w:color="auto"/>
                    <w:bottom w:val="none" w:sz="0" w:space="0" w:color="auto"/>
                    <w:right w:val="none" w:sz="0" w:space="0" w:color="auto"/>
                  </w:divBdr>
                  <w:divsChild>
                    <w:div w:id="1245148293">
                      <w:marLeft w:val="0"/>
                      <w:marRight w:val="0"/>
                      <w:marTop w:val="0"/>
                      <w:marBottom w:val="0"/>
                      <w:divBdr>
                        <w:top w:val="none" w:sz="0" w:space="0" w:color="auto"/>
                        <w:left w:val="none" w:sz="0" w:space="0" w:color="auto"/>
                        <w:bottom w:val="none" w:sz="0" w:space="0" w:color="auto"/>
                        <w:right w:val="none" w:sz="0" w:space="0" w:color="auto"/>
                      </w:divBdr>
                      <w:divsChild>
                        <w:div w:id="52313398">
                          <w:marLeft w:val="0"/>
                          <w:marRight w:val="0"/>
                          <w:marTop w:val="0"/>
                          <w:marBottom w:val="0"/>
                          <w:divBdr>
                            <w:top w:val="none" w:sz="0" w:space="0" w:color="auto"/>
                            <w:left w:val="none" w:sz="0" w:space="0" w:color="auto"/>
                            <w:bottom w:val="none" w:sz="0" w:space="0" w:color="auto"/>
                            <w:right w:val="none" w:sz="0" w:space="0" w:color="auto"/>
                          </w:divBdr>
                          <w:divsChild>
                            <w:div w:id="1086028298">
                              <w:marLeft w:val="0"/>
                              <w:marRight w:val="300"/>
                              <w:marTop w:val="180"/>
                              <w:marBottom w:val="0"/>
                              <w:divBdr>
                                <w:top w:val="none" w:sz="0" w:space="0" w:color="auto"/>
                                <w:left w:val="none" w:sz="0" w:space="0" w:color="auto"/>
                                <w:bottom w:val="none" w:sz="0" w:space="0" w:color="auto"/>
                                <w:right w:val="none" w:sz="0" w:space="0" w:color="auto"/>
                              </w:divBdr>
                              <w:divsChild>
                                <w:div w:id="1267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6754">
          <w:marLeft w:val="0"/>
          <w:marRight w:val="0"/>
          <w:marTop w:val="0"/>
          <w:marBottom w:val="0"/>
          <w:divBdr>
            <w:top w:val="none" w:sz="0" w:space="0" w:color="auto"/>
            <w:left w:val="none" w:sz="0" w:space="0" w:color="auto"/>
            <w:bottom w:val="none" w:sz="0" w:space="0" w:color="auto"/>
            <w:right w:val="none" w:sz="0" w:space="0" w:color="auto"/>
          </w:divBdr>
          <w:divsChild>
            <w:div w:id="88165086">
              <w:marLeft w:val="0"/>
              <w:marRight w:val="0"/>
              <w:marTop w:val="0"/>
              <w:marBottom w:val="0"/>
              <w:divBdr>
                <w:top w:val="none" w:sz="0" w:space="0" w:color="auto"/>
                <w:left w:val="none" w:sz="0" w:space="0" w:color="auto"/>
                <w:bottom w:val="none" w:sz="0" w:space="0" w:color="auto"/>
                <w:right w:val="none" w:sz="0" w:space="0" w:color="auto"/>
              </w:divBdr>
              <w:divsChild>
                <w:div w:id="376666988">
                  <w:marLeft w:val="0"/>
                  <w:marRight w:val="0"/>
                  <w:marTop w:val="0"/>
                  <w:marBottom w:val="0"/>
                  <w:divBdr>
                    <w:top w:val="none" w:sz="0" w:space="0" w:color="auto"/>
                    <w:left w:val="none" w:sz="0" w:space="0" w:color="auto"/>
                    <w:bottom w:val="none" w:sz="0" w:space="0" w:color="auto"/>
                    <w:right w:val="none" w:sz="0" w:space="0" w:color="auto"/>
                  </w:divBdr>
                  <w:divsChild>
                    <w:div w:id="2064519159">
                      <w:marLeft w:val="0"/>
                      <w:marRight w:val="0"/>
                      <w:marTop w:val="0"/>
                      <w:marBottom w:val="0"/>
                      <w:divBdr>
                        <w:top w:val="none" w:sz="0" w:space="0" w:color="auto"/>
                        <w:left w:val="none" w:sz="0" w:space="0" w:color="auto"/>
                        <w:bottom w:val="none" w:sz="0" w:space="0" w:color="auto"/>
                        <w:right w:val="none" w:sz="0" w:space="0" w:color="auto"/>
                      </w:divBdr>
                      <w:divsChild>
                        <w:div w:id="13505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159377">
      <w:bodyDiv w:val="1"/>
      <w:marLeft w:val="0"/>
      <w:marRight w:val="0"/>
      <w:marTop w:val="0"/>
      <w:marBottom w:val="0"/>
      <w:divBdr>
        <w:top w:val="none" w:sz="0" w:space="0" w:color="auto"/>
        <w:left w:val="none" w:sz="0" w:space="0" w:color="auto"/>
        <w:bottom w:val="none" w:sz="0" w:space="0" w:color="auto"/>
        <w:right w:val="none" w:sz="0" w:space="0" w:color="auto"/>
      </w:divBdr>
    </w:div>
    <w:div w:id="1651396774">
      <w:bodyDiv w:val="1"/>
      <w:marLeft w:val="0"/>
      <w:marRight w:val="0"/>
      <w:marTop w:val="0"/>
      <w:marBottom w:val="0"/>
      <w:divBdr>
        <w:top w:val="none" w:sz="0" w:space="0" w:color="auto"/>
        <w:left w:val="none" w:sz="0" w:space="0" w:color="auto"/>
        <w:bottom w:val="none" w:sz="0" w:space="0" w:color="auto"/>
        <w:right w:val="none" w:sz="0" w:space="0" w:color="auto"/>
      </w:divBdr>
    </w:div>
    <w:div w:id="1749617183">
      <w:bodyDiv w:val="1"/>
      <w:marLeft w:val="0"/>
      <w:marRight w:val="0"/>
      <w:marTop w:val="0"/>
      <w:marBottom w:val="0"/>
      <w:divBdr>
        <w:top w:val="none" w:sz="0" w:space="0" w:color="auto"/>
        <w:left w:val="none" w:sz="0" w:space="0" w:color="auto"/>
        <w:bottom w:val="none" w:sz="0" w:space="0" w:color="auto"/>
        <w:right w:val="none" w:sz="0" w:space="0" w:color="auto"/>
      </w:divBdr>
    </w:div>
    <w:div w:id="1824004384">
      <w:bodyDiv w:val="1"/>
      <w:marLeft w:val="0"/>
      <w:marRight w:val="0"/>
      <w:marTop w:val="0"/>
      <w:marBottom w:val="0"/>
      <w:divBdr>
        <w:top w:val="none" w:sz="0" w:space="0" w:color="auto"/>
        <w:left w:val="none" w:sz="0" w:space="0" w:color="auto"/>
        <w:bottom w:val="none" w:sz="0" w:space="0" w:color="auto"/>
        <w:right w:val="none" w:sz="0" w:space="0" w:color="auto"/>
      </w:divBdr>
      <w:divsChild>
        <w:div w:id="600725313">
          <w:marLeft w:val="-105"/>
          <w:marRight w:val="0"/>
          <w:marTop w:val="0"/>
          <w:marBottom w:val="0"/>
          <w:divBdr>
            <w:top w:val="none" w:sz="0" w:space="0" w:color="auto"/>
            <w:left w:val="single" w:sz="6" w:space="6" w:color="DDDDDD"/>
            <w:bottom w:val="none" w:sz="0" w:space="0" w:color="auto"/>
            <w:right w:val="none" w:sz="0" w:space="0" w:color="auto"/>
          </w:divBdr>
        </w:div>
        <w:div w:id="1883589118">
          <w:marLeft w:val="-105"/>
          <w:marRight w:val="0"/>
          <w:marTop w:val="0"/>
          <w:marBottom w:val="0"/>
          <w:divBdr>
            <w:top w:val="none" w:sz="0" w:space="0" w:color="auto"/>
            <w:left w:val="single" w:sz="6" w:space="6" w:color="DDDDDD"/>
            <w:bottom w:val="none" w:sz="0" w:space="0" w:color="auto"/>
            <w:right w:val="none" w:sz="0" w:space="0" w:color="auto"/>
          </w:divBdr>
        </w:div>
        <w:div w:id="1025519462">
          <w:marLeft w:val="-105"/>
          <w:marRight w:val="0"/>
          <w:marTop w:val="0"/>
          <w:marBottom w:val="0"/>
          <w:divBdr>
            <w:top w:val="none" w:sz="0" w:space="0" w:color="auto"/>
            <w:left w:val="single" w:sz="6" w:space="6" w:color="DDDDDD"/>
            <w:bottom w:val="none" w:sz="0" w:space="0" w:color="auto"/>
            <w:right w:val="none" w:sz="0" w:space="0" w:color="auto"/>
          </w:divBdr>
        </w:div>
        <w:div w:id="75396045">
          <w:marLeft w:val="-105"/>
          <w:marRight w:val="0"/>
          <w:marTop w:val="0"/>
          <w:marBottom w:val="0"/>
          <w:divBdr>
            <w:top w:val="none" w:sz="0" w:space="0" w:color="auto"/>
            <w:left w:val="single" w:sz="6" w:space="6" w:color="DDDDDD"/>
            <w:bottom w:val="none" w:sz="0" w:space="0" w:color="auto"/>
            <w:right w:val="none" w:sz="0" w:space="0" w:color="auto"/>
          </w:divBdr>
        </w:div>
        <w:div w:id="762191163">
          <w:marLeft w:val="-105"/>
          <w:marRight w:val="0"/>
          <w:marTop w:val="0"/>
          <w:marBottom w:val="0"/>
          <w:divBdr>
            <w:top w:val="none" w:sz="0" w:space="0" w:color="auto"/>
            <w:left w:val="single" w:sz="6" w:space="6" w:color="DDDDDD"/>
            <w:bottom w:val="none" w:sz="0" w:space="0" w:color="auto"/>
            <w:right w:val="none" w:sz="0" w:space="0" w:color="auto"/>
          </w:divBdr>
        </w:div>
        <w:div w:id="1757246076">
          <w:marLeft w:val="-105"/>
          <w:marRight w:val="0"/>
          <w:marTop w:val="0"/>
          <w:marBottom w:val="0"/>
          <w:divBdr>
            <w:top w:val="none" w:sz="0" w:space="0" w:color="auto"/>
            <w:left w:val="single" w:sz="6" w:space="6" w:color="DDDDDD"/>
            <w:bottom w:val="none" w:sz="0" w:space="0" w:color="auto"/>
            <w:right w:val="none" w:sz="0" w:space="0" w:color="auto"/>
          </w:divBdr>
        </w:div>
        <w:div w:id="955914102">
          <w:marLeft w:val="-105"/>
          <w:marRight w:val="0"/>
          <w:marTop w:val="0"/>
          <w:marBottom w:val="0"/>
          <w:divBdr>
            <w:top w:val="none" w:sz="0" w:space="0" w:color="auto"/>
            <w:left w:val="single" w:sz="6" w:space="6" w:color="DDDDDD"/>
            <w:bottom w:val="none" w:sz="0" w:space="0" w:color="auto"/>
            <w:right w:val="none" w:sz="0" w:space="0" w:color="auto"/>
          </w:divBdr>
        </w:div>
        <w:div w:id="100954701">
          <w:marLeft w:val="-105"/>
          <w:marRight w:val="0"/>
          <w:marTop w:val="0"/>
          <w:marBottom w:val="0"/>
          <w:divBdr>
            <w:top w:val="none" w:sz="0" w:space="0" w:color="auto"/>
            <w:left w:val="single" w:sz="6" w:space="6" w:color="DDDDDD"/>
            <w:bottom w:val="none" w:sz="0" w:space="0" w:color="auto"/>
            <w:right w:val="none" w:sz="0" w:space="0" w:color="auto"/>
          </w:divBdr>
        </w:div>
        <w:div w:id="494103272">
          <w:marLeft w:val="-105"/>
          <w:marRight w:val="0"/>
          <w:marTop w:val="0"/>
          <w:marBottom w:val="0"/>
          <w:divBdr>
            <w:top w:val="none" w:sz="0" w:space="0" w:color="auto"/>
            <w:left w:val="single" w:sz="6" w:space="6" w:color="DDDDDD"/>
            <w:bottom w:val="none" w:sz="0" w:space="0" w:color="auto"/>
            <w:right w:val="none" w:sz="0" w:space="0" w:color="auto"/>
          </w:divBdr>
        </w:div>
        <w:div w:id="1561357236">
          <w:marLeft w:val="-105"/>
          <w:marRight w:val="0"/>
          <w:marTop w:val="0"/>
          <w:marBottom w:val="0"/>
          <w:divBdr>
            <w:top w:val="none" w:sz="0" w:space="0" w:color="auto"/>
            <w:left w:val="single" w:sz="6" w:space="6" w:color="DDDDDD"/>
            <w:bottom w:val="none" w:sz="0" w:space="0" w:color="auto"/>
            <w:right w:val="none" w:sz="0" w:space="0" w:color="auto"/>
          </w:divBdr>
        </w:div>
        <w:div w:id="2083986311">
          <w:marLeft w:val="-105"/>
          <w:marRight w:val="0"/>
          <w:marTop w:val="0"/>
          <w:marBottom w:val="0"/>
          <w:divBdr>
            <w:top w:val="none" w:sz="0" w:space="0" w:color="auto"/>
            <w:left w:val="single" w:sz="6" w:space="6" w:color="DDDDDD"/>
            <w:bottom w:val="none" w:sz="0" w:space="0" w:color="auto"/>
            <w:right w:val="none" w:sz="0" w:space="0" w:color="auto"/>
          </w:divBdr>
        </w:div>
        <w:div w:id="430009858">
          <w:marLeft w:val="-105"/>
          <w:marRight w:val="0"/>
          <w:marTop w:val="0"/>
          <w:marBottom w:val="0"/>
          <w:divBdr>
            <w:top w:val="none" w:sz="0" w:space="0" w:color="auto"/>
            <w:left w:val="single" w:sz="6" w:space="6" w:color="DDDDDD"/>
            <w:bottom w:val="none" w:sz="0" w:space="0" w:color="auto"/>
            <w:right w:val="none" w:sz="0" w:space="0" w:color="auto"/>
          </w:divBdr>
        </w:div>
        <w:div w:id="1948586090">
          <w:marLeft w:val="-105"/>
          <w:marRight w:val="0"/>
          <w:marTop w:val="0"/>
          <w:marBottom w:val="0"/>
          <w:divBdr>
            <w:top w:val="none" w:sz="0" w:space="0" w:color="auto"/>
            <w:left w:val="single" w:sz="6" w:space="6" w:color="DDDDDD"/>
            <w:bottom w:val="none" w:sz="0" w:space="0" w:color="auto"/>
            <w:right w:val="none" w:sz="0" w:space="0" w:color="auto"/>
          </w:divBdr>
        </w:div>
        <w:div w:id="1087649751">
          <w:marLeft w:val="-105"/>
          <w:marRight w:val="0"/>
          <w:marTop w:val="0"/>
          <w:marBottom w:val="0"/>
          <w:divBdr>
            <w:top w:val="none" w:sz="0" w:space="0" w:color="auto"/>
            <w:left w:val="single" w:sz="6" w:space="6" w:color="DDDDDD"/>
            <w:bottom w:val="none" w:sz="0" w:space="0" w:color="auto"/>
            <w:right w:val="none" w:sz="0" w:space="0" w:color="auto"/>
          </w:divBdr>
        </w:div>
        <w:div w:id="1190222974">
          <w:marLeft w:val="-105"/>
          <w:marRight w:val="0"/>
          <w:marTop w:val="0"/>
          <w:marBottom w:val="0"/>
          <w:divBdr>
            <w:top w:val="none" w:sz="0" w:space="0" w:color="auto"/>
            <w:left w:val="single" w:sz="6" w:space="6" w:color="DDDDD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klevas.mif.vu.lt/~pijus/SVA/skelmorf.pdf" TargetMode="External"/><Relationship Id="rId50" Type="http://schemas.openxmlformats.org/officeDocument/2006/relationships/hyperlink" Target="http://www.imageprocessingplace.com/downloads_V3/root_downloads/tutorials/contour_tracig_Abeer_George_Ghuneim/connect.html" TargetMode="External"/><Relationship Id="rId55" Type="http://schemas.openxmlformats.org/officeDocument/2006/relationships/hyperlink" Target="https://homepages.inf.ed.ac.uk/rbf/HIPR2/fourier.htm?fbclid=IwAR13t9VTIgHMP28giCfS5GDb-8clbLk97yMXQsaJveVj_cySkk330gvnh-I" TargetMode="External"/><Relationship Id="rId63"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pdfs.semanticscholar.org/be59/65b3659f1846b417939b80e8d1a081505fa6.pdf" TargetMode="External"/><Relationship Id="rId53" Type="http://schemas.openxmlformats.org/officeDocument/2006/relationships/hyperlink" Target="https://en.wikiversity.org/wiki/Moving_Average" TargetMode="External"/><Relationship Id="rId58" Type="http://schemas.openxmlformats.org/officeDocument/2006/relationships/hyperlink" Target="https://medium.com/@hicraigchen/digital-image-processing-using-fourier-transform-in-python-bcb49424fd82" TargetMode="External"/><Relationship Id="rId5" Type="http://schemas.openxmlformats.org/officeDocument/2006/relationships/customXml" Target="../customXml/item5.xml"/><Relationship Id="rId61" Type="http://schemas.openxmlformats.org/officeDocument/2006/relationships/hyperlink" Target="https://homepages.inf.ed.ac.uk/rbf/HIPR2/hough.htm"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1.xml"/><Relationship Id="rId48" Type="http://schemas.openxmlformats.org/officeDocument/2006/relationships/hyperlink" Target="http://homepages.inf.ed.ac.uk/rbf/HIPR2/label.htm" TargetMode="External"/><Relationship Id="rId56" Type="http://schemas.openxmlformats.org/officeDocument/2006/relationships/hyperlink" Target="http://www.librow.com/articles/article-10" TargetMode="External"/><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essay.utwente.nl/72064/1/Bijman_BA_EEMCS.pdf"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iassa.net/?page_id=472" TargetMode="External"/><Relationship Id="rId59" Type="http://schemas.openxmlformats.org/officeDocument/2006/relationships/hyperlink" Target="http://paulbourke.net/miscellaneous/imagefilt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cs.umd.edu/~djacobs/CMSC426/ImageGradients.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homepages.inf.ed.ac.uk/rbf/HIPR2/label.htm" TargetMode="External"/><Relationship Id="rId57" Type="http://schemas.openxmlformats.org/officeDocument/2006/relationships/hyperlink" Target="https://www.khanacademy.org/computing/computer-science/algorithms/merge-sort/a/divide-and-conquer-algorithms"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hyperlink" Target="https://waset.org/publications/9996622/the-laser-line-detection-for-autonomous-mapping-based-on-color-segmentation" TargetMode="External"/><Relationship Id="rId52" Type="http://schemas.openxmlformats.org/officeDocument/2006/relationships/hyperlink" Target="https://mmeysenburg.github.io/image-processing/07-thresholding/" TargetMode="External"/><Relationship Id="rId60" Type="http://schemas.openxmlformats.org/officeDocument/2006/relationships/hyperlink" Target="https://biomedpharmajournal.org/vol7no2/image-sharpening-by-gaussian-and-butterworth-high-pass-filter/"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Sheet1!$A$1:$A$300</c:f>
              <c:numCache>
                <c:formatCode>General</c:formatCode>
                <c:ptCount val="300"/>
                <c:pt idx="0">
                  <c:v>300</c:v>
                </c:pt>
                <c:pt idx="1">
                  <c:v>300</c:v>
                </c:pt>
                <c:pt idx="2">
                  <c:v>300</c:v>
                </c:pt>
                <c:pt idx="3">
                  <c:v>300</c:v>
                </c:pt>
                <c:pt idx="4">
                  <c:v>300</c:v>
                </c:pt>
                <c:pt idx="5">
                  <c:v>300</c:v>
                </c:pt>
                <c:pt idx="6">
                  <c:v>300</c:v>
                </c:pt>
                <c:pt idx="7">
                  <c:v>300</c:v>
                </c:pt>
                <c:pt idx="8">
                  <c:v>300</c:v>
                </c:pt>
                <c:pt idx="9">
                  <c:v>300</c:v>
                </c:pt>
                <c:pt idx="10">
                  <c:v>300</c:v>
                </c:pt>
                <c:pt idx="11">
                  <c:v>300</c:v>
                </c:pt>
                <c:pt idx="12">
                  <c:v>300</c:v>
                </c:pt>
                <c:pt idx="13">
                  <c:v>300</c:v>
                </c:pt>
                <c:pt idx="14">
                  <c:v>300</c:v>
                </c:pt>
                <c:pt idx="15">
                  <c:v>300</c:v>
                </c:pt>
                <c:pt idx="16">
                  <c:v>300</c:v>
                </c:pt>
                <c:pt idx="17">
                  <c:v>300</c:v>
                </c:pt>
                <c:pt idx="18">
                  <c:v>300</c:v>
                </c:pt>
                <c:pt idx="19">
                  <c:v>300</c:v>
                </c:pt>
                <c:pt idx="20">
                  <c:v>300</c:v>
                </c:pt>
                <c:pt idx="21">
                  <c:v>300</c:v>
                </c:pt>
                <c:pt idx="22">
                  <c:v>300</c:v>
                </c:pt>
                <c:pt idx="23">
                  <c:v>300</c:v>
                </c:pt>
                <c:pt idx="24">
                  <c:v>300</c:v>
                </c:pt>
                <c:pt idx="25">
                  <c:v>300</c:v>
                </c:pt>
                <c:pt idx="26">
                  <c:v>300</c:v>
                </c:pt>
                <c:pt idx="27">
                  <c:v>300</c:v>
                </c:pt>
                <c:pt idx="28">
                  <c:v>300</c:v>
                </c:pt>
                <c:pt idx="29">
                  <c:v>300</c:v>
                </c:pt>
                <c:pt idx="30">
                  <c:v>300</c:v>
                </c:pt>
                <c:pt idx="31">
                  <c:v>300</c:v>
                </c:pt>
                <c:pt idx="32">
                  <c:v>299</c:v>
                </c:pt>
                <c:pt idx="33">
                  <c:v>275</c:v>
                </c:pt>
                <c:pt idx="34">
                  <c:v>263</c:v>
                </c:pt>
                <c:pt idx="35">
                  <c:v>241</c:v>
                </c:pt>
                <c:pt idx="36">
                  <c:v>218</c:v>
                </c:pt>
                <c:pt idx="37">
                  <c:v>201</c:v>
                </c:pt>
                <c:pt idx="38">
                  <c:v>193</c:v>
                </c:pt>
                <c:pt idx="39">
                  <c:v>187</c:v>
                </c:pt>
                <c:pt idx="40">
                  <c:v>177</c:v>
                </c:pt>
                <c:pt idx="41">
                  <c:v>164</c:v>
                </c:pt>
                <c:pt idx="42">
                  <c:v>159</c:v>
                </c:pt>
                <c:pt idx="43">
                  <c:v>147</c:v>
                </c:pt>
                <c:pt idx="44">
                  <c:v>142</c:v>
                </c:pt>
                <c:pt idx="45">
                  <c:v>133</c:v>
                </c:pt>
                <c:pt idx="46">
                  <c:v>125</c:v>
                </c:pt>
                <c:pt idx="47">
                  <c:v>116</c:v>
                </c:pt>
                <c:pt idx="48">
                  <c:v>103</c:v>
                </c:pt>
                <c:pt idx="49">
                  <c:v>100</c:v>
                </c:pt>
                <c:pt idx="50">
                  <c:v>93</c:v>
                </c:pt>
                <c:pt idx="51">
                  <c:v>92</c:v>
                </c:pt>
                <c:pt idx="52">
                  <c:v>85</c:v>
                </c:pt>
                <c:pt idx="53">
                  <c:v>77</c:v>
                </c:pt>
                <c:pt idx="54">
                  <c:v>73</c:v>
                </c:pt>
                <c:pt idx="55">
                  <c:v>70</c:v>
                </c:pt>
                <c:pt idx="56">
                  <c:v>68</c:v>
                </c:pt>
                <c:pt idx="57">
                  <c:v>61</c:v>
                </c:pt>
                <c:pt idx="58">
                  <c:v>58</c:v>
                </c:pt>
                <c:pt idx="59">
                  <c:v>52</c:v>
                </c:pt>
                <c:pt idx="60">
                  <c:v>51</c:v>
                </c:pt>
                <c:pt idx="61">
                  <c:v>50</c:v>
                </c:pt>
                <c:pt idx="62">
                  <c:v>47</c:v>
                </c:pt>
                <c:pt idx="63">
                  <c:v>45</c:v>
                </c:pt>
                <c:pt idx="64">
                  <c:v>46</c:v>
                </c:pt>
                <c:pt idx="65">
                  <c:v>40</c:v>
                </c:pt>
                <c:pt idx="66">
                  <c:v>41</c:v>
                </c:pt>
                <c:pt idx="67">
                  <c:v>37</c:v>
                </c:pt>
                <c:pt idx="68">
                  <c:v>39</c:v>
                </c:pt>
                <c:pt idx="69">
                  <c:v>36</c:v>
                </c:pt>
                <c:pt idx="70">
                  <c:v>35</c:v>
                </c:pt>
                <c:pt idx="71">
                  <c:v>34</c:v>
                </c:pt>
                <c:pt idx="72">
                  <c:v>33</c:v>
                </c:pt>
                <c:pt idx="73">
                  <c:v>33</c:v>
                </c:pt>
                <c:pt idx="74">
                  <c:v>32</c:v>
                </c:pt>
                <c:pt idx="75">
                  <c:v>31</c:v>
                </c:pt>
                <c:pt idx="76">
                  <c:v>31</c:v>
                </c:pt>
                <c:pt idx="77">
                  <c:v>29</c:v>
                </c:pt>
                <c:pt idx="78">
                  <c:v>27</c:v>
                </c:pt>
                <c:pt idx="79">
                  <c:v>27</c:v>
                </c:pt>
                <c:pt idx="80">
                  <c:v>27</c:v>
                </c:pt>
                <c:pt idx="81">
                  <c:v>25</c:v>
                </c:pt>
                <c:pt idx="82">
                  <c:v>25</c:v>
                </c:pt>
                <c:pt idx="83">
                  <c:v>24</c:v>
                </c:pt>
                <c:pt idx="84">
                  <c:v>23</c:v>
                </c:pt>
                <c:pt idx="85">
                  <c:v>21</c:v>
                </c:pt>
                <c:pt idx="86">
                  <c:v>19</c:v>
                </c:pt>
                <c:pt idx="87">
                  <c:v>17</c:v>
                </c:pt>
                <c:pt idx="88">
                  <c:v>16</c:v>
                </c:pt>
                <c:pt idx="89">
                  <c:v>16</c:v>
                </c:pt>
                <c:pt idx="90">
                  <c:v>16</c:v>
                </c:pt>
                <c:pt idx="91">
                  <c:v>16</c:v>
                </c:pt>
                <c:pt idx="92">
                  <c:v>16</c:v>
                </c:pt>
                <c:pt idx="93">
                  <c:v>16</c:v>
                </c:pt>
                <c:pt idx="94">
                  <c:v>15</c:v>
                </c:pt>
                <c:pt idx="95">
                  <c:v>15</c:v>
                </c:pt>
                <c:pt idx="96">
                  <c:v>15</c:v>
                </c:pt>
                <c:pt idx="97">
                  <c:v>15</c:v>
                </c:pt>
                <c:pt idx="98">
                  <c:v>15</c:v>
                </c:pt>
                <c:pt idx="99">
                  <c:v>15</c:v>
                </c:pt>
                <c:pt idx="100">
                  <c:v>12</c:v>
                </c:pt>
                <c:pt idx="101">
                  <c:v>10</c:v>
                </c:pt>
                <c:pt idx="102">
                  <c:v>10</c:v>
                </c:pt>
                <c:pt idx="103">
                  <c:v>10</c:v>
                </c:pt>
                <c:pt idx="104">
                  <c:v>9</c:v>
                </c:pt>
                <c:pt idx="105">
                  <c:v>8</c:v>
                </c:pt>
                <c:pt idx="106">
                  <c:v>7</c:v>
                </c:pt>
                <c:pt idx="107">
                  <c:v>7</c:v>
                </c:pt>
                <c:pt idx="108">
                  <c:v>6</c:v>
                </c:pt>
                <c:pt idx="109">
                  <c:v>6</c:v>
                </c:pt>
                <c:pt idx="110">
                  <c:v>6</c:v>
                </c:pt>
                <c:pt idx="111">
                  <c:v>6</c:v>
                </c:pt>
                <c:pt idx="112">
                  <c:v>6</c:v>
                </c:pt>
                <c:pt idx="113">
                  <c:v>6</c:v>
                </c:pt>
                <c:pt idx="114">
                  <c:v>6</c:v>
                </c:pt>
                <c:pt idx="115">
                  <c:v>6</c:v>
                </c:pt>
                <c:pt idx="116">
                  <c:v>7</c:v>
                </c:pt>
                <c:pt idx="117">
                  <c:v>7</c:v>
                </c:pt>
                <c:pt idx="118">
                  <c:v>5</c:v>
                </c:pt>
                <c:pt idx="119">
                  <c:v>5</c:v>
                </c:pt>
                <c:pt idx="120">
                  <c:v>5</c:v>
                </c:pt>
                <c:pt idx="121">
                  <c:v>4</c:v>
                </c:pt>
                <c:pt idx="122">
                  <c:v>3</c:v>
                </c:pt>
                <c:pt idx="123">
                  <c:v>3</c:v>
                </c:pt>
                <c:pt idx="124">
                  <c:v>3</c:v>
                </c:pt>
                <c:pt idx="125">
                  <c:v>3</c:v>
                </c:pt>
                <c:pt idx="126">
                  <c:v>3</c:v>
                </c:pt>
                <c:pt idx="127">
                  <c:v>3</c:v>
                </c:pt>
                <c:pt idx="128">
                  <c:v>3</c:v>
                </c:pt>
                <c:pt idx="129">
                  <c:v>3</c:v>
                </c:pt>
                <c:pt idx="130">
                  <c:v>3</c:v>
                </c:pt>
                <c:pt idx="131">
                  <c:v>3</c:v>
                </c:pt>
                <c:pt idx="132">
                  <c:v>3</c:v>
                </c:pt>
                <c:pt idx="133">
                  <c:v>3</c:v>
                </c:pt>
                <c:pt idx="134">
                  <c:v>3</c:v>
                </c:pt>
                <c:pt idx="135">
                  <c:v>2</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2</c:v>
                </c:pt>
                <c:pt idx="188">
                  <c:v>2</c:v>
                </c:pt>
                <c:pt idx="189">
                  <c:v>2</c:v>
                </c:pt>
                <c:pt idx="190">
                  <c:v>2</c:v>
                </c:pt>
                <c:pt idx="191">
                  <c:v>2</c:v>
                </c:pt>
                <c:pt idx="192">
                  <c:v>2</c:v>
                </c:pt>
                <c:pt idx="193">
                  <c:v>2</c:v>
                </c:pt>
                <c:pt idx="194">
                  <c:v>2</c:v>
                </c:pt>
                <c:pt idx="195">
                  <c:v>2</c:v>
                </c:pt>
                <c:pt idx="196">
                  <c:v>2</c:v>
                </c:pt>
                <c:pt idx="197">
                  <c:v>2</c:v>
                </c:pt>
                <c:pt idx="198">
                  <c:v>2</c:v>
                </c:pt>
                <c:pt idx="199">
                  <c:v>2</c:v>
                </c:pt>
                <c:pt idx="200">
                  <c:v>2</c:v>
                </c:pt>
                <c:pt idx="201">
                  <c:v>2</c:v>
                </c:pt>
                <c:pt idx="202">
                  <c:v>2</c:v>
                </c:pt>
                <c:pt idx="203">
                  <c:v>2</c:v>
                </c:pt>
                <c:pt idx="204">
                  <c:v>2</c:v>
                </c:pt>
                <c:pt idx="205">
                  <c:v>2</c:v>
                </c:pt>
                <c:pt idx="206">
                  <c:v>2</c:v>
                </c:pt>
                <c:pt idx="207">
                  <c:v>2</c:v>
                </c:pt>
                <c:pt idx="208">
                  <c:v>2</c:v>
                </c:pt>
                <c:pt idx="209">
                  <c:v>2</c:v>
                </c:pt>
                <c:pt idx="210">
                  <c:v>2</c:v>
                </c:pt>
                <c:pt idx="211">
                  <c:v>2</c:v>
                </c:pt>
                <c:pt idx="212">
                  <c:v>2</c:v>
                </c:pt>
                <c:pt idx="213">
                  <c:v>2</c:v>
                </c:pt>
                <c:pt idx="214">
                  <c:v>2</c:v>
                </c:pt>
                <c:pt idx="215">
                  <c:v>2</c:v>
                </c:pt>
                <c:pt idx="216">
                  <c:v>2</c:v>
                </c:pt>
                <c:pt idx="217">
                  <c:v>2</c:v>
                </c:pt>
                <c:pt idx="218">
                  <c:v>2</c:v>
                </c:pt>
                <c:pt idx="219">
                  <c:v>2</c:v>
                </c:pt>
                <c:pt idx="220">
                  <c:v>2</c:v>
                </c:pt>
                <c:pt idx="221">
                  <c:v>2</c:v>
                </c:pt>
                <c:pt idx="222">
                  <c:v>2</c:v>
                </c:pt>
                <c:pt idx="223">
                  <c:v>2</c:v>
                </c:pt>
                <c:pt idx="224">
                  <c:v>2</c:v>
                </c:pt>
                <c:pt idx="225">
                  <c:v>2</c:v>
                </c:pt>
                <c:pt idx="226">
                  <c:v>2</c:v>
                </c:pt>
                <c:pt idx="227">
                  <c:v>2</c:v>
                </c:pt>
                <c:pt idx="228">
                  <c:v>2</c:v>
                </c:pt>
                <c:pt idx="229">
                  <c:v>2</c:v>
                </c:pt>
                <c:pt idx="230">
                  <c:v>2</c:v>
                </c:pt>
                <c:pt idx="231">
                  <c:v>2</c:v>
                </c:pt>
                <c:pt idx="232">
                  <c:v>2</c:v>
                </c:pt>
                <c:pt idx="233">
                  <c:v>2</c:v>
                </c:pt>
                <c:pt idx="234">
                  <c:v>2</c:v>
                </c:pt>
                <c:pt idx="235">
                  <c:v>2</c:v>
                </c:pt>
                <c:pt idx="236">
                  <c:v>2</c:v>
                </c:pt>
                <c:pt idx="237">
                  <c:v>2</c:v>
                </c:pt>
                <c:pt idx="238">
                  <c:v>2</c:v>
                </c:pt>
                <c:pt idx="239">
                  <c:v>2</c:v>
                </c:pt>
                <c:pt idx="240">
                  <c:v>2</c:v>
                </c:pt>
                <c:pt idx="241">
                  <c:v>2</c:v>
                </c:pt>
                <c:pt idx="242">
                  <c:v>2</c:v>
                </c:pt>
                <c:pt idx="243">
                  <c:v>2</c:v>
                </c:pt>
                <c:pt idx="244">
                  <c:v>2</c:v>
                </c:pt>
                <c:pt idx="245">
                  <c:v>2</c:v>
                </c:pt>
                <c:pt idx="246">
                  <c:v>2</c:v>
                </c:pt>
                <c:pt idx="247">
                  <c:v>2</c:v>
                </c:pt>
                <c:pt idx="248">
                  <c:v>2</c:v>
                </c:pt>
                <c:pt idx="249">
                  <c:v>2</c:v>
                </c:pt>
                <c:pt idx="250">
                  <c:v>2</c:v>
                </c:pt>
                <c:pt idx="251">
                  <c:v>2</c:v>
                </c:pt>
                <c:pt idx="252">
                  <c:v>2</c:v>
                </c:pt>
                <c:pt idx="253">
                  <c:v>2</c:v>
                </c:pt>
                <c:pt idx="254">
                  <c:v>2</c:v>
                </c:pt>
                <c:pt idx="255">
                  <c:v>2</c:v>
                </c:pt>
                <c:pt idx="256">
                  <c:v>2</c:v>
                </c:pt>
                <c:pt idx="257">
                  <c:v>2</c:v>
                </c:pt>
                <c:pt idx="258">
                  <c:v>2</c:v>
                </c:pt>
                <c:pt idx="259">
                  <c:v>2</c:v>
                </c:pt>
                <c:pt idx="260">
                  <c:v>2</c:v>
                </c:pt>
                <c:pt idx="261">
                  <c:v>2</c:v>
                </c:pt>
                <c:pt idx="262">
                  <c:v>2</c:v>
                </c:pt>
                <c:pt idx="263">
                  <c:v>2</c:v>
                </c:pt>
                <c:pt idx="264">
                  <c:v>2</c:v>
                </c:pt>
                <c:pt idx="265">
                  <c:v>2</c:v>
                </c:pt>
                <c:pt idx="266">
                  <c:v>2</c:v>
                </c:pt>
                <c:pt idx="267">
                  <c:v>2</c:v>
                </c:pt>
                <c:pt idx="268">
                  <c:v>2</c:v>
                </c:pt>
                <c:pt idx="269">
                  <c:v>2</c:v>
                </c:pt>
                <c:pt idx="270">
                  <c:v>2</c:v>
                </c:pt>
                <c:pt idx="271">
                  <c:v>2</c:v>
                </c:pt>
                <c:pt idx="272">
                  <c:v>2</c:v>
                </c:pt>
                <c:pt idx="273">
                  <c:v>2</c:v>
                </c:pt>
                <c:pt idx="274">
                  <c:v>2</c:v>
                </c:pt>
                <c:pt idx="275">
                  <c:v>2</c:v>
                </c:pt>
                <c:pt idx="276">
                  <c:v>2</c:v>
                </c:pt>
                <c:pt idx="277">
                  <c:v>2</c:v>
                </c:pt>
                <c:pt idx="278">
                  <c:v>2</c:v>
                </c:pt>
                <c:pt idx="279">
                  <c:v>2</c:v>
                </c:pt>
                <c:pt idx="280">
                  <c:v>2</c:v>
                </c:pt>
                <c:pt idx="281">
                  <c:v>2</c:v>
                </c:pt>
                <c:pt idx="282">
                  <c:v>2</c:v>
                </c:pt>
                <c:pt idx="283">
                  <c:v>2</c:v>
                </c:pt>
                <c:pt idx="284">
                  <c:v>2</c:v>
                </c:pt>
                <c:pt idx="285">
                  <c:v>2</c:v>
                </c:pt>
                <c:pt idx="286">
                  <c:v>2</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numCache>
            </c:numRef>
          </c:val>
          <c:smooth val="0"/>
          <c:extLst>
            <c:ext xmlns:c16="http://schemas.microsoft.com/office/drawing/2014/chart" uri="{C3380CC4-5D6E-409C-BE32-E72D297353CC}">
              <c16:uniqueId val="{00000000-3957-4465-8B26-706E8478278A}"/>
            </c:ext>
          </c:extLst>
        </c:ser>
        <c:dLbls>
          <c:showLegendKey val="0"/>
          <c:showVal val="0"/>
          <c:showCatName val="0"/>
          <c:showSerName val="0"/>
          <c:showPercent val="0"/>
          <c:showBubbleSize val="0"/>
        </c:dLbls>
        <c:smooth val="0"/>
        <c:axId val="984537056"/>
        <c:axId val="984534560"/>
      </c:lineChart>
      <c:catAx>
        <c:axId val="98453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Filtro dydis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984534560"/>
        <c:crosses val="autoZero"/>
        <c:auto val="1"/>
        <c:lblAlgn val="ctr"/>
        <c:lblOffset val="100"/>
        <c:noMultiLvlLbl val="0"/>
      </c:catAx>
      <c:valAx>
        <c:axId val="98453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Galim</a:t>
                </a:r>
                <a:r>
                  <a:rPr lang="lt-LT"/>
                  <a:t>ų</a:t>
                </a:r>
                <a:r>
                  <a:rPr lang="lt-LT" baseline="0"/>
                  <a:t> linijų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537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BED83-53D8-4358-9230-A571F9972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418C2556-312B-466A-990F-239C415E0AD8}">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Template>
  <TotalTime>4903</TotalTime>
  <Pages>1</Pages>
  <Words>6450</Words>
  <Characters>36765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Tadas Ivanovas</cp:lastModifiedBy>
  <cp:revision>149</cp:revision>
  <cp:lastPrinted>2021-01-19T10:25:00Z</cp:lastPrinted>
  <dcterms:created xsi:type="dcterms:W3CDTF">2019-03-05T11:26:00Z</dcterms:created>
  <dcterms:modified xsi:type="dcterms:W3CDTF">2021-04-21T15:00:00Z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