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EC270" w14:textId="77777777" w:rsidR="007B2C07" w:rsidRPr="007B2C07" w:rsidRDefault="007B2C07" w:rsidP="007B2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B2C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SERVICE AGREEMENT</w:t>
      </w:r>
    </w:p>
    <w:p w14:paraId="0D863060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FA9A6E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This Service Agreement (“Agreement”) is made and entered into on this ___ day of _______, 20 (“Effective Date”), by and between:</w:t>
      </w:r>
    </w:p>
    <w:p w14:paraId="7C0359B4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95563D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 xml:space="preserve">Cactus Lab FZ LLC, a company incorporated under the laws of the </w:t>
      </w:r>
      <w:proofErr w:type="spellStart"/>
      <w:r w:rsidRPr="007B2C07">
        <w:rPr>
          <w:rFonts w:ascii="Times New Roman" w:hAnsi="Times New Roman" w:cs="Times New Roman"/>
          <w:kern w:val="0"/>
          <w14:ligatures w14:val="none"/>
        </w:rPr>
        <w:t>Ras</w:t>
      </w:r>
      <w:proofErr w:type="spellEnd"/>
      <w:r w:rsidRPr="007B2C07">
        <w:rPr>
          <w:rFonts w:ascii="Times New Roman" w:hAnsi="Times New Roman" w:cs="Times New Roman"/>
          <w:kern w:val="0"/>
          <w14:ligatures w14:val="none"/>
        </w:rPr>
        <w:t xml:space="preserve"> Al Khaimah Economic Zone (RAKEZ), United Arab Emirates, with its registered office in </w:t>
      </w:r>
      <w:proofErr w:type="spellStart"/>
      <w:r w:rsidRPr="007B2C07">
        <w:rPr>
          <w:rFonts w:ascii="Times New Roman" w:hAnsi="Times New Roman" w:cs="Times New Roman"/>
          <w:kern w:val="0"/>
          <w14:ligatures w14:val="none"/>
        </w:rPr>
        <w:t>Ras</w:t>
      </w:r>
      <w:proofErr w:type="spellEnd"/>
      <w:r w:rsidRPr="007B2C07">
        <w:rPr>
          <w:rFonts w:ascii="Times New Roman" w:hAnsi="Times New Roman" w:cs="Times New Roman"/>
          <w:kern w:val="0"/>
          <w14:ligatures w14:val="none"/>
        </w:rPr>
        <w:t xml:space="preserve"> Al Khaimah, UAE (hereinafter referred to as the “Company”),</w:t>
      </w:r>
    </w:p>
    <w:p w14:paraId="271A21C7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8E8AF0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AND</w:t>
      </w:r>
    </w:p>
    <w:p w14:paraId="6774E324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3AC0A3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[Client Name], with an address at [Client Address] (hereinafter referred to as the “Client”).</w:t>
      </w:r>
    </w:p>
    <w:p w14:paraId="0AFCD78E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E607C1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The Company and the Client shall collectively be referred to as the “Parties”.</w:t>
      </w:r>
    </w:p>
    <w:p w14:paraId="33C42E30" w14:textId="13FB8115" w:rsidR="007B2C07" w:rsidRPr="007B2C07" w:rsidRDefault="007B2C07" w:rsidP="007B2C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2CAE53" w14:textId="77777777" w:rsidR="007B2C07" w:rsidRPr="007B2C07" w:rsidRDefault="007B2C07" w:rsidP="007B2C0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SERVICES &amp; SCOPE OF WORK</w:t>
      </w:r>
    </w:p>
    <w:p w14:paraId="3528532F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0C1248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1.1 The Company shall provide content creation, social media management, and marketing consultancy services.</w:t>
      </w:r>
    </w:p>
    <w:p w14:paraId="552636B0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0CD24F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1.2 The exact scope (“Scope of Work”) shall be defined in a written proposal, quotation, or Statement of Work (“SOW”), including but not limited to:</w:t>
      </w:r>
    </w:p>
    <w:p w14:paraId="24ECE868" w14:textId="77777777" w:rsidR="007B2C07" w:rsidRPr="007B2C07" w:rsidRDefault="007B2C07" w:rsidP="007B2C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Number of deliverables (e.g., videos, posts, campaigns)</w:t>
      </w:r>
    </w:p>
    <w:p w14:paraId="2F9CB11A" w14:textId="77777777" w:rsidR="007B2C07" w:rsidRPr="007B2C07" w:rsidRDefault="007B2C07" w:rsidP="007B2C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Platforms covered</w:t>
      </w:r>
    </w:p>
    <w:p w14:paraId="29430BB0" w14:textId="77777777" w:rsidR="007B2C07" w:rsidRPr="007B2C07" w:rsidRDefault="007B2C07" w:rsidP="007B2C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Frequency and timelines</w:t>
      </w:r>
    </w:p>
    <w:p w14:paraId="0C241F3B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CEC810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1.3 Any services outside the Scope of Work, including additional content, strategy changes, or urgent requests, shall be considered out-of-scope and billed separately.</w:t>
      </w:r>
    </w:p>
    <w:p w14:paraId="77DDFF67" w14:textId="061CA53B" w:rsidR="007B2C07" w:rsidRPr="007B2C07" w:rsidRDefault="007B2C07" w:rsidP="007B2C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9BFA59" w14:textId="77777777" w:rsidR="007B2C07" w:rsidRPr="007B2C07" w:rsidRDefault="007B2C07" w:rsidP="007B2C0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DELIVERABLES</w:t>
      </w:r>
    </w:p>
    <w:p w14:paraId="6CDFD968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A46A02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2.1 Deliverables shall be as specified in the agreed Scope of Work.</w:t>
      </w:r>
    </w:p>
    <w:p w14:paraId="5883B8E6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593827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2.2 Deliverables are deemed accepted if the Client does not provide written feedback within 3 business days of delivery.</w:t>
      </w:r>
    </w:p>
    <w:p w14:paraId="09CC1FE4" w14:textId="66DEA2E9" w:rsidR="007B2C07" w:rsidRPr="007B2C07" w:rsidRDefault="007B2C07" w:rsidP="007B2C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F01AA2" w14:textId="77777777" w:rsidR="007B2C07" w:rsidRPr="007B2C07" w:rsidRDefault="007B2C07" w:rsidP="007B2C0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TIMELINES</w:t>
      </w:r>
    </w:p>
    <w:p w14:paraId="743AAA84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AC78ED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3.1 The Company shall use commercially reasonable efforts to meet agreed deadlines.</w:t>
      </w:r>
    </w:p>
    <w:p w14:paraId="38A7D006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E44B4D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3.2 All timelines are dependent on timely feedback, approvals, and provision of materials by the Client.</w:t>
      </w:r>
    </w:p>
    <w:p w14:paraId="092989A4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9202B1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3.3 Any delay caused by the Client shall result in automatic extension of deadlines.</w:t>
      </w:r>
    </w:p>
    <w:p w14:paraId="117DF6ED" w14:textId="6B9C510F" w:rsidR="007B2C07" w:rsidRPr="007B2C07" w:rsidRDefault="007B2C07" w:rsidP="007B2C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76A589" w14:textId="77777777" w:rsidR="007B2C07" w:rsidRPr="007B2C07" w:rsidRDefault="007B2C07" w:rsidP="007B2C0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PAYMENT TERMS</w:t>
      </w:r>
    </w:p>
    <w:p w14:paraId="6AB93E87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A09F00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4.1 The Client agrees to pay:</w:t>
      </w:r>
    </w:p>
    <w:p w14:paraId="3000BAA9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(a) 50% upfront prior to commencement;</w:t>
      </w:r>
    </w:p>
    <w:p w14:paraId="2705C24F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(b) 50% upon completion or as per milestones.</w:t>
      </w:r>
    </w:p>
    <w:p w14:paraId="22FC0D2B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91F480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4.2 Monthly retainers are payable in advance.</w:t>
      </w:r>
    </w:p>
    <w:p w14:paraId="0C5DB017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3910D1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4.3 No work shall commence without receipt of initial payment.</w:t>
      </w:r>
    </w:p>
    <w:p w14:paraId="0546C6B8" w14:textId="54E18AF2" w:rsidR="007B2C07" w:rsidRPr="007B2C07" w:rsidRDefault="007B2C07" w:rsidP="007B2C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423B71" w14:textId="77777777" w:rsidR="007B2C07" w:rsidRPr="007B2C07" w:rsidRDefault="007B2C07" w:rsidP="007B2C0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LATE PAYMENT</w:t>
      </w:r>
    </w:p>
    <w:p w14:paraId="12EF1EAE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78B304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5.1 The Company reserves the right to:</w:t>
      </w:r>
    </w:p>
    <w:p w14:paraId="037892AF" w14:textId="77777777" w:rsidR="007B2C07" w:rsidRPr="007B2C07" w:rsidRDefault="007B2C07" w:rsidP="007B2C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Suspend services immediately</w:t>
      </w:r>
    </w:p>
    <w:p w14:paraId="43A006C9" w14:textId="77777777" w:rsidR="007B2C07" w:rsidRPr="007B2C07" w:rsidRDefault="007B2C07" w:rsidP="007B2C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Withhold deliverables</w:t>
      </w:r>
    </w:p>
    <w:p w14:paraId="6D31243C" w14:textId="34336128" w:rsidR="007B2C07" w:rsidRPr="007B2C07" w:rsidRDefault="007B2C07" w:rsidP="007B2C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 xml:space="preserve">Charge a late fee of </w:t>
      </w:r>
      <w:r w:rsidR="001E0D56">
        <w:rPr>
          <w:rFonts w:ascii="Times New Roman" w:hAnsi="Times New Roman" w:cs="Times New Roman"/>
          <w:kern w:val="0"/>
          <w14:ligatures w14:val="none"/>
        </w:rPr>
        <w:t>X</w:t>
      </w:r>
      <w:r w:rsidRPr="007B2C07">
        <w:rPr>
          <w:rFonts w:ascii="Times New Roman" w:hAnsi="Times New Roman" w:cs="Times New Roman"/>
          <w:kern w:val="0"/>
          <w14:ligatures w14:val="none"/>
        </w:rPr>
        <w:t>% per [week/month]</w:t>
      </w:r>
    </w:p>
    <w:p w14:paraId="1147FC20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A00183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5.2 The Company shall not be liable for delays caused by late payment.</w:t>
      </w:r>
    </w:p>
    <w:p w14:paraId="4266C6AC" w14:textId="12E0CB3C" w:rsidR="007B2C07" w:rsidRPr="007B2C07" w:rsidRDefault="007B2C07" w:rsidP="007B2C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E08448" w14:textId="77777777" w:rsidR="007B2C07" w:rsidRPr="007B2C07" w:rsidRDefault="007B2C07" w:rsidP="007B2C0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REVISIONS</w:t>
      </w:r>
    </w:p>
    <w:p w14:paraId="6F3FA927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4925B1" w14:textId="140AFAD4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 xml:space="preserve">6.1 The Client is entitled to </w:t>
      </w:r>
      <w:r w:rsidR="001E0D56">
        <w:rPr>
          <w:rFonts w:ascii="Times New Roman" w:hAnsi="Times New Roman" w:cs="Times New Roman"/>
          <w:kern w:val="0"/>
          <w14:ligatures w14:val="none"/>
        </w:rPr>
        <w:t>X</w:t>
      </w:r>
      <w:r w:rsidRPr="007B2C07">
        <w:rPr>
          <w:rFonts w:ascii="Times New Roman" w:hAnsi="Times New Roman" w:cs="Times New Roman"/>
          <w:kern w:val="0"/>
          <w14:ligatures w14:val="none"/>
        </w:rPr>
        <w:t xml:space="preserve"> rounds of revisions per deliverable.</w:t>
      </w:r>
    </w:p>
    <w:p w14:paraId="2937E021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9E09F5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6.2 Additional revisions or major changes shall be billed separately.</w:t>
      </w:r>
    </w:p>
    <w:p w14:paraId="4CF0F024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3983BF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6.3 Revisions do not include new concepts or changes outside the agreed Scope.</w:t>
      </w:r>
    </w:p>
    <w:p w14:paraId="03801B18" w14:textId="194BFACA" w:rsidR="007B2C07" w:rsidRPr="007B2C07" w:rsidRDefault="007B2C07" w:rsidP="007B2C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9C1FFD" w14:textId="77777777" w:rsidR="007B2C07" w:rsidRPr="007B2C07" w:rsidRDefault="007B2C07" w:rsidP="007B2C0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CLIENT RESPONSIBILITIES</w:t>
      </w:r>
    </w:p>
    <w:p w14:paraId="5484168F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624A22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7.1 The Client agrees to:</w:t>
      </w:r>
    </w:p>
    <w:p w14:paraId="57C2E08D" w14:textId="77777777" w:rsidR="007B2C07" w:rsidRPr="007B2C07" w:rsidRDefault="007B2C07" w:rsidP="007B2C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Provide timely approvals and feedback</w:t>
      </w:r>
    </w:p>
    <w:p w14:paraId="6A2D7822" w14:textId="77777777" w:rsidR="007B2C07" w:rsidRPr="007B2C07" w:rsidRDefault="007B2C07" w:rsidP="007B2C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Supply all necessary assets, access, and information</w:t>
      </w:r>
    </w:p>
    <w:p w14:paraId="6D66944E" w14:textId="77777777" w:rsidR="007B2C07" w:rsidRPr="007B2C07" w:rsidRDefault="007B2C07" w:rsidP="007B2C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Ensure all materials provided are lawful and do not infringe third-party rights</w:t>
      </w:r>
    </w:p>
    <w:p w14:paraId="13545A04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0E11AA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7.2 The Company shall not be responsible for delays or issues arising from the Client’s failure to comply.</w:t>
      </w:r>
    </w:p>
    <w:p w14:paraId="04C861CE" w14:textId="653ABC05" w:rsidR="007B2C07" w:rsidRPr="007B2C07" w:rsidRDefault="007B2C07" w:rsidP="007B2C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5CD469" w14:textId="77777777" w:rsidR="007B2C07" w:rsidRPr="007B2C07" w:rsidRDefault="007B2C07" w:rsidP="007B2C0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INTELLECTUAL PROPERTY</w:t>
      </w:r>
    </w:p>
    <w:p w14:paraId="024D78F2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258340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8.1 Ownership of final deliverables transfers only upon full payment.</w:t>
      </w:r>
    </w:p>
    <w:p w14:paraId="472915F4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3C0B09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8.2 The Company retains ownership of:</w:t>
      </w:r>
    </w:p>
    <w:p w14:paraId="30800022" w14:textId="77777777" w:rsidR="007B2C07" w:rsidRPr="007B2C07" w:rsidRDefault="007B2C07" w:rsidP="007B2C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Drafts and unused concepts</w:t>
      </w:r>
    </w:p>
    <w:p w14:paraId="3991E41B" w14:textId="77777777" w:rsidR="007B2C07" w:rsidRPr="007B2C07" w:rsidRDefault="007B2C07" w:rsidP="007B2C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Templates, frameworks, and systems</w:t>
      </w:r>
    </w:p>
    <w:p w14:paraId="2CE8ABCA" w14:textId="77777777" w:rsidR="007B2C07" w:rsidRPr="007B2C07" w:rsidRDefault="007B2C07" w:rsidP="007B2C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Pre-existing intellectual property</w:t>
      </w:r>
    </w:p>
    <w:p w14:paraId="75131EE6" w14:textId="03A82908" w:rsidR="007B2C07" w:rsidRPr="007B2C07" w:rsidRDefault="007B2C07" w:rsidP="007B2C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95586F" w14:textId="77777777" w:rsidR="007B2C07" w:rsidRPr="007B2C07" w:rsidRDefault="007B2C07" w:rsidP="007B2C0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PORTFOLIO RIGHTS</w:t>
      </w:r>
    </w:p>
    <w:p w14:paraId="716E9654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8A0608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The Company may use completed work for marketing, portfolio, and promotional purposes unless otherwise agreed in writing.</w:t>
      </w:r>
    </w:p>
    <w:p w14:paraId="5C1641F0" w14:textId="2974DF53" w:rsidR="007B2C07" w:rsidRPr="007B2C07" w:rsidRDefault="007B2C07" w:rsidP="007B2C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EC76A4" w14:textId="77777777" w:rsidR="007B2C07" w:rsidRPr="007B2C07" w:rsidRDefault="007B2C07" w:rsidP="007B2C0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PERFORMANCE DISCLAIMER</w:t>
      </w:r>
    </w:p>
    <w:p w14:paraId="76906557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8CACCC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10.1 The Company does not guarantee any specific results, including:</w:t>
      </w:r>
    </w:p>
    <w:p w14:paraId="5BCDE10E" w14:textId="77777777" w:rsidR="007B2C07" w:rsidRPr="007B2C07" w:rsidRDefault="007B2C07" w:rsidP="007B2C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Engagement</w:t>
      </w:r>
    </w:p>
    <w:p w14:paraId="043FB2DA" w14:textId="77777777" w:rsidR="007B2C07" w:rsidRPr="007B2C07" w:rsidRDefault="007B2C07" w:rsidP="007B2C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Views</w:t>
      </w:r>
    </w:p>
    <w:p w14:paraId="1ABD03BA" w14:textId="77777777" w:rsidR="007B2C07" w:rsidRPr="007B2C07" w:rsidRDefault="007B2C07" w:rsidP="007B2C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Leads</w:t>
      </w:r>
    </w:p>
    <w:p w14:paraId="6044C8B1" w14:textId="77777777" w:rsidR="007B2C07" w:rsidRPr="007B2C07" w:rsidRDefault="007B2C07" w:rsidP="007B2C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Sales</w:t>
      </w:r>
    </w:p>
    <w:p w14:paraId="49D40B23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BC1993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10.2 All services are provided on a best-effort basis.</w:t>
      </w:r>
    </w:p>
    <w:p w14:paraId="592E10C4" w14:textId="267D2157" w:rsidR="007B2C07" w:rsidRPr="007B2C07" w:rsidRDefault="007B2C07" w:rsidP="007B2C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460C6A" w14:textId="77777777" w:rsidR="007B2C07" w:rsidRPr="007B2C07" w:rsidRDefault="007B2C07" w:rsidP="007B2C0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THIRD-PARTY COSTS</w:t>
      </w:r>
    </w:p>
    <w:p w14:paraId="355716D9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146297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11.1 Any third-party costs, including but not limited to:</w:t>
      </w:r>
    </w:p>
    <w:p w14:paraId="4E1719F0" w14:textId="77777777" w:rsidR="007B2C07" w:rsidRPr="007B2C07" w:rsidRDefault="007B2C07" w:rsidP="007B2C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Advertising spend</w:t>
      </w:r>
    </w:p>
    <w:p w14:paraId="674AF948" w14:textId="77777777" w:rsidR="007B2C07" w:rsidRPr="007B2C07" w:rsidRDefault="007B2C07" w:rsidP="007B2C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Influencers</w:t>
      </w:r>
    </w:p>
    <w:p w14:paraId="424A2AFA" w14:textId="77777777" w:rsidR="007B2C07" w:rsidRPr="007B2C07" w:rsidRDefault="007B2C07" w:rsidP="007B2C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Paid tools or subscriptions</w:t>
      </w:r>
    </w:p>
    <w:p w14:paraId="325FA146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BAB5DA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shall be borne solely by the Client unless otherwise agreed.</w:t>
      </w:r>
    </w:p>
    <w:p w14:paraId="2ADF213F" w14:textId="21146541" w:rsidR="007B2C07" w:rsidRPr="007B2C07" w:rsidRDefault="007B2C07" w:rsidP="007B2C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0B3871" w14:textId="77777777" w:rsidR="007B2C07" w:rsidRPr="007B2C07" w:rsidRDefault="007B2C07" w:rsidP="007B2C0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CONTENT POSTING &amp; ACCOUNT ACCESS</w:t>
      </w:r>
    </w:p>
    <w:p w14:paraId="428116A0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4DCE37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12.1 Where applicable, the Client shall provide necessary access to platforms.</w:t>
      </w:r>
    </w:p>
    <w:p w14:paraId="5CED08DE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7A1447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12.2 The Company shall not be liable for:</w:t>
      </w:r>
    </w:p>
    <w:p w14:paraId="4268A349" w14:textId="77777777" w:rsidR="007B2C07" w:rsidRPr="007B2C07" w:rsidRDefault="007B2C07" w:rsidP="007B2C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Platform bans or restrictions</w:t>
      </w:r>
    </w:p>
    <w:p w14:paraId="434D09E7" w14:textId="77777777" w:rsidR="007B2C07" w:rsidRPr="007B2C07" w:rsidRDefault="007B2C07" w:rsidP="007B2C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Algorithm changes</w:t>
      </w:r>
    </w:p>
    <w:p w14:paraId="7D81A959" w14:textId="77777777" w:rsidR="007B2C07" w:rsidRPr="007B2C07" w:rsidRDefault="007B2C07" w:rsidP="007B2C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Third-party platform failures</w:t>
      </w:r>
    </w:p>
    <w:p w14:paraId="724AB1A4" w14:textId="74133CE7" w:rsidR="007B2C07" w:rsidRPr="007B2C07" w:rsidRDefault="007B2C07" w:rsidP="007B2C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8DD997" w14:textId="77777777" w:rsidR="007B2C07" w:rsidRPr="007B2C07" w:rsidRDefault="007B2C07" w:rsidP="007B2C0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TERM</w:t>
      </w:r>
    </w:p>
    <w:p w14:paraId="7AE136D1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00DC46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This Agreement shall continue:</w:t>
      </w:r>
    </w:p>
    <w:p w14:paraId="150F35EF" w14:textId="77777777" w:rsidR="007B2C07" w:rsidRPr="007B2C07" w:rsidRDefault="007B2C07" w:rsidP="007B2C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Until completion of services; or</w:t>
      </w:r>
    </w:p>
    <w:p w14:paraId="0394D6C3" w14:textId="77777777" w:rsidR="007B2C07" w:rsidRPr="007B2C07" w:rsidRDefault="007B2C07" w:rsidP="007B2C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On a monthly recurring basis for retainers</w:t>
      </w:r>
    </w:p>
    <w:p w14:paraId="7FFFAE82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D6AFDC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unless terminated in accordance with this Agreement.</w:t>
      </w:r>
    </w:p>
    <w:p w14:paraId="5D253D59" w14:textId="2B7CF6C2" w:rsidR="007B2C07" w:rsidRPr="007B2C07" w:rsidRDefault="007B2C07" w:rsidP="007B2C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AF6289" w14:textId="77777777" w:rsidR="007B2C07" w:rsidRPr="007B2C07" w:rsidRDefault="007B2C07" w:rsidP="007B2C0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TERMINATION</w:t>
      </w:r>
    </w:p>
    <w:p w14:paraId="7B640E7D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8CC0D4" w14:textId="6792E354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 xml:space="preserve">14.1 Either Party may terminate with </w:t>
      </w:r>
      <w:r w:rsidR="00536379">
        <w:rPr>
          <w:rFonts w:ascii="Times New Roman" w:hAnsi="Times New Roman" w:cs="Times New Roman"/>
          <w:kern w:val="0"/>
          <w14:ligatures w14:val="none"/>
        </w:rPr>
        <w:t>X</w:t>
      </w:r>
      <w:r w:rsidRPr="007B2C07">
        <w:rPr>
          <w:rFonts w:ascii="Times New Roman" w:hAnsi="Times New Roman" w:cs="Times New Roman"/>
          <w:kern w:val="0"/>
          <w14:ligatures w14:val="none"/>
        </w:rPr>
        <w:t xml:space="preserve"> days’ written notice.</w:t>
      </w:r>
    </w:p>
    <w:p w14:paraId="5ACE62C0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AF4282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14.2 The Company may terminate immediately for:</w:t>
      </w:r>
    </w:p>
    <w:p w14:paraId="70973823" w14:textId="77777777" w:rsidR="007B2C07" w:rsidRPr="007B2C07" w:rsidRDefault="007B2C07" w:rsidP="007B2C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Non-payment</w:t>
      </w:r>
    </w:p>
    <w:p w14:paraId="7451786B" w14:textId="77777777" w:rsidR="007B2C07" w:rsidRPr="007B2C07" w:rsidRDefault="007B2C07" w:rsidP="007B2C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Breach of Agreement</w:t>
      </w:r>
    </w:p>
    <w:p w14:paraId="74859BAD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B230F6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14.3 Kill Fee:</w:t>
      </w:r>
    </w:p>
    <w:p w14:paraId="030D239D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If the Client terminates after work has commenced, the Company shall be entitled to retain all payments made and may invoice for work completed up to the termination date.</w:t>
      </w:r>
    </w:p>
    <w:p w14:paraId="2A1BF423" w14:textId="0255AA90" w:rsidR="007B2C07" w:rsidRPr="007B2C07" w:rsidRDefault="007B2C07" w:rsidP="007B2C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719BBE" w14:textId="77777777" w:rsidR="007B2C07" w:rsidRPr="007B2C07" w:rsidRDefault="007B2C07" w:rsidP="007B2C0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CANCELLATION &amp; REFUNDS</w:t>
      </w:r>
    </w:p>
    <w:p w14:paraId="5A7074E7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41BA8E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15.1 All payments are non-refundable once work has commenced.</w:t>
      </w:r>
    </w:p>
    <w:p w14:paraId="1F9E9DFF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201342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15.2 Retainer fees are non-refundable once the billing cycle has started.</w:t>
      </w:r>
    </w:p>
    <w:p w14:paraId="208F99BA" w14:textId="63D520BC" w:rsidR="007B2C07" w:rsidRPr="007B2C07" w:rsidRDefault="007B2C07" w:rsidP="007B2C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094ABD" w14:textId="77777777" w:rsidR="007B2C07" w:rsidRPr="007B2C07" w:rsidRDefault="007B2C07" w:rsidP="007B2C0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LIMITATION OF LIABILITY</w:t>
      </w:r>
    </w:p>
    <w:p w14:paraId="3F850A27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E35DAC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16.1 The Company shall not be liable for indirect, incidental, or consequential damages.</w:t>
      </w:r>
    </w:p>
    <w:p w14:paraId="468D71B7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50586A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16.2 Total liability shall not exceed the total fees paid under this Agreement.</w:t>
      </w:r>
    </w:p>
    <w:p w14:paraId="145CB9AB" w14:textId="2EAAA6FE" w:rsidR="007B2C07" w:rsidRPr="007B2C07" w:rsidRDefault="007B2C07" w:rsidP="007B2C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4BA2D2" w14:textId="77777777" w:rsidR="007B2C07" w:rsidRPr="007B2C07" w:rsidRDefault="007B2C07" w:rsidP="007B2C0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 INDEMNITY</w:t>
      </w:r>
    </w:p>
    <w:p w14:paraId="24B239FE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6787BC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The Client agrees to indemnify and hold harmless the Company against any claims, damages, or liabilities arising from:</w:t>
      </w:r>
    </w:p>
    <w:p w14:paraId="72CF158E" w14:textId="77777777" w:rsidR="007B2C07" w:rsidRPr="007B2C07" w:rsidRDefault="007B2C07" w:rsidP="007B2C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Content provided by the Client</w:t>
      </w:r>
    </w:p>
    <w:p w14:paraId="0D7AD5C3" w14:textId="77777777" w:rsidR="007B2C07" w:rsidRPr="007B2C07" w:rsidRDefault="007B2C07" w:rsidP="007B2C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Misleading or unlawful materials</w:t>
      </w:r>
    </w:p>
    <w:p w14:paraId="3C673FFB" w14:textId="77777777" w:rsidR="007B2C07" w:rsidRPr="007B2C07" w:rsidRDefault="007B2C07" w:rsidP="007B2C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Breach of third-party rights</w:t>
      </w:r>
    </w:p>
    <w:p w14:paraId="600E451E" w14:textId="6EFB02E3" w:rsidR="007B2C07" w:rsidRPr="007B2C07" w:rsidRDefault="007B2C07" w:rsidP="007B2C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7E6DF0" w14:textId="77777777" w:rsidR="007B2C07" w:rsidRPr="007B2C07" w:rsidRDefault="007B2C07" w:rsidP="007B2C0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 CONFIDENTIALITY</w:t>
      </w:r>
    </w:p>
    <w:p w14:paraId="734C4216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904525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Both Parties agree to keep confidential all non-public information and not disclose it without prior written consent.</w:t>
      </w:r>
    </w:p>
    <w:p w14:paraId="6CB97FB8" w14:textId="0E83BFC7" w:rsidR="007B2C07" w:rsidRPr="007B2C07" w:rsidRDefault="007B2C07" w:rsidP="007B2C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65A989" w14:textId="77777777" w:rsidR="007B2C07" w:rsidRPr="007B2C07" w:rsidRDefault="007B2C07" w:rsidP="007B2C0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19. FORCE </w:t>
      </w:r>
      <w:proofErr w:type="spellStart"/>
      <w:r w:rsidRPr="007B2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MAJEURE</w:t>
      </w:r>
      <w:proofErr w:type="spellEnd"/>
    </w:p>
    <w:p w14:paraId="0E25B1A2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1C448E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Neither Party shall be liable for delays or failure due to events beyond reasonable control.</w:t>
      </w:r>
    </w:p>
    <w:p w14:paraId="727ED7F8" w14:textId="76CF6C89" w:rsidR="007B2C07" w:rsidRPr="007B2C07" w:rsidRDefault="007B2C07" w:rsidP="007B2C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3043E0" w14:textId="77777777" w:rsidR="007B2C07" w:rsidRPr="007B2C07" w:rsidRDefault="007B2C07" w:rsidP="007B2C0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20. GOVERNING LAW</w:t>
      </w:r>
    </w:p>
    <w:p w14:paraId="61A8A8BD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5E35A0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 xml:space="preserve">This Agreement shall be governed by the laws of the </w:t>
      </w:r>
      <w:proofErr w:type="spellStart"/>
      <w:r w:rsidRPr="007B2C07">
        <w:rPr>
          <w:rFonts w:ascii="Times New Roman" w:hAnsi="Times New Roman" w:cs="Times New Roman"/>
          <w:kern w:val="0"/>
          <w14:ligatures w14:val="none"/>
        </w:rPr>
        <w:t>Ras</w:t>
      </w:r>
      <w:proofErr w:type="spellEnd"/>
      <w:r w:rsidRPr="007B2C07">
        <w:rPr>
          <w:rFonts w:ascii="Times New Roman" w:hAnsi="Times New Roman" w:cs="Times New Roman"/>
          <w:kern w:val="0"/>
          <w14:ligatures w14:val="none"/>
        </w:rPr>
        <w:t xml:space="preserve"> Al Khaimah Economic Zone (RAKEZ), UAE.</w:t>
      </w:r>
    </w:p>
    <w:p w14:paraId="1F3C023C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2E79BB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 xml:space="preserve">Disputes shall be subject to the jurisdiction of </w:t>
      </w:r>
      <w:proofErr w:type="spellStart"/>
      <w:r w:rsidRPr="007B2C07">
        <w:rPr>
          <w:rFonts w:ascii="Times New Roman" w:hAnsi="Times New Roman" w:cs="Times New Roman"/>
          <w:kern w:val="0"/>
          <w14:ligatures w14:val="none"/>
        </w:rPr>
        <w:t>Ras</w:t>
      </w:r>
      <w:proofErr w:type="spellEnd"/>
      <w:r w:rsidRPr="007B2C07">
        <w:rPr>
          <w:rFonts w:ascii="Times New Roman" w:hAnsi="Times New Roman" w:cs="Times New Roman"/>
          <w:kern w:val="0"/>
          <w14:ligatures w14:val="none"/>
        </w:rPr>
        <w:t xml:space="preserve"> Al Khaimah courts.</w:t>
      </w:r>
    </w:p>
    <w:p w14:paraId="7E00F523" w14:textId="672619C1" w:rsidR="007B2C07" w:rsidRPr="007B2C07" w:rsidRDefault="007B2C07" w:rsidP="007B2C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C949BD" w14:textId="77777777" w:rsidR="007B2C07" w:rsidRPr="007B2C07" w:rsidRDefault="007B2C07" w:rsidP="007B2C0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21. ENTIRE AGREEMENT</w:t>
      </w:r>
    </w:p>
    <w:p w14:paraId="161E7B1B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656B10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This Agreement constitutes the entire agreement and supersedes all prior understandings.</w:t>
      </w:r>
    </w:p>
    <w:p w14:paraId="0FC91DC1" w14:textId="26640BD1" w:rsidR="007B2C07" w:rsidRPr="007B2C07" w:rsidRDefault="007B2C07" w:rsidP="007B2C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873FE5" w14:textId="77777777" w:rsidR="007B2C07" w:rsidRPr="007B2C07" w:rsidRDefault="007B2C07" w:rsidP="007B2C0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22. SIGNATURES</w:t>
      </w:r>
    </w:p>
    <w:p w14:paraId="2CAAF24F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1E8A6E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IN WITNESS WHEREOF, the Parties have executed this Agreement:</w:t>
      </w:r>
    </w:p>
    <w:p w14:paraId="6FB16D9B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C6D6BD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Cactus Lab FZ LLC</w:t>
      </w:r>
    </w:p>
    <w:p w14:paraId="5B28B4B3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Name: _______________________</w:t>
      </w:r>
    </w:p>
    <w:p w14:paraId="43A91F07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Title: _______________________</w:t>
      </w:r>
    </w:p>
    <w:p w14:paraId="4A182DE1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Signature: ____________________</w:t>
      </w:r>
    </w:p>
    <w:p w14:paraId="1CA4DE84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F93641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Client</w:t>
      </w:r>
    </w:p>
    <w:p w14:paraId="22A366AF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Name: _______________________</w:t>
      </w:r>
    </w:p>
    <w:p w14:paraId="71A6FFD8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Title: _______________________</w:t>
      </w:r>
    </w:p>
    <w:p w14:paraId="2EB1EB1E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Signature: ____________________</w:t>
      </w:r>
    </w:p>
    <w:p w14:paraId="7A95BC14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5D57D4" w14:textId="77777777" w:rsidR="007B2C07" w:rsidRPr="007B2C07" w:rsidRDefault="007B2C07" w:rsidP="007B2C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B2C07">
        <w:rPr>
          <w:rFonts w:ascii="Times New Roman" w:hAnsi="Times New Roman" w:cs="Times New Roman"/>
          <w:kern w:val="0"/>
          <w14:ligatures w14:val="none"/>
        </w:rPr>
        <w:t>Date: _______________________</w:t>
      </w:r>
    </w:p>
    <w:p w14:paraId="4D400947" w14:textId="77777777" w:rsidR="00C633C8" w:rsidRPr="00C633C8" w:rsidRDefault="00C633C8">
      <w:pPr>
        <w:rPr>
          <w:rFonts w:asciiTheme="majorBidi" w:hAnsiTheme="majorBidi" w:cstheme="majorBidi"/>
        </w:rPr>
      </w:pPr>
    </w:p>
    <w:sectPr w:rsidR="00C633C8" w:rsidRPr="00C633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E23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668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E5A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D64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53C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845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A58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75A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557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3420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588204">
    <w:abstractNumId w:val="5"/>
  </w:num>
  <w:num w:numId="2" w16cid:durableId="534737148">
    <w:abstractNumId w:val="2"/>
  </w:num>
  <w:num w:numId="3" w16cid:durableId="1946767365">
    <w:abstractNumId w:val="7"/>
  </w:num>
  <w:num w:numId="4" w16cid:durableId="1663460455">
    <w:abstractNumId w:val="0"/>
  </w:num>
  <w:num w:numId="5" w16cid:durableId="698627881">
    <w:abstractNumId w:val="1"/>
  </w:num>
  <w:num w:numId="6" w16cid:durableId="1147863477">
    <w:abstractNumId w:val="9"/>
  </w:num>
  <w:num w:numId="7" w16cid:durableId="941300414">
    <w:abstractNumId w:val="4"/>
  </w:num>
  <w:num w:numId="8" w16cid:durableId="800805858">
    <w:abstractNumId w:val="3"/>
  </w:num>
  <w:num w:numId="9" w16cid:durableId="402996292">
    <w:abstractNumId w:val="8"/>
  </w:num>
  <w:num w:numId="10" w16cid:durableId="12721271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3C8"/>
    <w:rsid w:val="001561F7"/>
    <w:rsid w:val="001E0D56"/>
    <w:rsid w:val="00236BD5"/>
    <w:rsid w:val="002647F5"/>
    <w:rsid w:val="004A19B7"/>
    <w:rsid w:val="005265FB"/>
    <w:rsid w:val="00536379"/>
    <w:rsid w:val="005B67F4"/>
    <w:rsid w:val="007B2C07"/>
    <w:rsid w:val="008709DC"/>
    <w:rsid w:val="00A6726A"/>
    <w:rsid w:val="00C548E0"/>
    <w:rsid w:val="00C633C8"/>
    <w:rsid w:val="00F04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2220E0"/>
  <w15:chartTrackingRefBased/>
  <w15:docId w15:val="{68C83964-65F2-A840-8CC5-ED6F8FD4F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3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3C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B2C0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B2C07"/>
  </w:style>
  <w:style w:type="paragraph" w:customStyle="1" w:styleId="p2">
    <w:name w:val="p2"/>
    <w:basedOn w:val="Normal"/>
    <w:rsid w:val="007B2C0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7B2C07"/>
  </w:style>
  <w:style w:type="paragraph" w:customStyle="1" w:styleId="p3">
    <w:name w:val="p3"/>
    <w:basedOn w:val="Normal"/>
    <w:rsid w:val="007B2C0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7B2C07"/>
  </w:style>
  <w:style w:type="character" w:customStyle="1" w:styleId="s4">
    <w:name w:val="s4"/>
    <w:basedOn w:val="DefaultParagraphFont"/>
    <w:rsid w:val="007B2C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840</Words>
  <Characters>4789</Characters>
  <Application>Microsoft Office Word</Application>
  <DocSecurity>0</DocSecurity>
  <Lines>39</Lines>
  <Paragraphs>11</Paragraphs>
  <ScaleCrop>false</ScaleCrop>
  <Company/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Hala Mekki</dc:creator>
  <cp:keywords/>
  <dc:description/>
  <cp:lastModifiedBy>Hala Mekki</cp:lastModifiedBy>
  <cp:revision>4</cp:revision>
  <dcterms:created xsi:type="dcterms:W3CDTF">2026-04-02T21:47:00Z</dcterms:created>
  <dcterms:modified xsi:type="dcterms:W3CDTF">2026-04-03T08:35:00Z</dcterms:modified>
</cp:coreProperties>
</file>