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58C3B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t>JabberPoint Code Conventions</w:t>
      </w:r>
      <w:bookmarkStart w:id="0" w:name="_GoBack"/>
      <w:bookmarkEnd w:id="0"/>
    </w:p>
    <w:p w14:paraId="53A19716">
      <w:pPr>
        <w:rPr>
          <w:sz w:val="24"/>
          <w:szCs w:val="24"/>
        </w:rPr>
      </w:pPr>
      <w:r>
        <w:rPr>
          <w:sz w:val="24"/>
          <w:szCs w:val="24"/>
        </w:rPr>
        <w:t>Ensuring consistency, readability, and maintainability in the JabberPoint project through standardized coding conventions. By following these conventions, developers can work more efficiently and collaborate seamlessly without confusion.</w:t>
      </w:r>
    </w:p>
    <w:p w14:paraId="6B581C54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Source File Organization</w:t>
      </w:r>
    </w:p>
    <w:p w14:paraId="78EAFAA7">
      <w:pPr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Structure Guidelines:</w:t>
      </w:r>
    </w:p>
    <w:p w14:paraId="699ED9B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Package Statements</w:t>
      </w:r>
      <w:r>
        <w:rPr>
          <w:sz w:val="24"/>
          <w:szCs w:val="24"/>
        </w:rPr>
        <w:t xml:space="preserve"> – Placed at the top of the file, without line wrapping, ensuring that all related files are categorized properly.</w:t>
      </w:r>
    </w:p>
    <w:p w14:paraId="5E14780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Import Statements</w:t>
      </w:r>
    </w:p>
    <w:p w14:paraId="0E12536A">
      <w:pPr>
        <w:numPr>
          <w:numId w:val="0"/>
        </w:numPr>
        <w:ind w:left="360" w:leftChars="0" w:firstLine="1020" w:firstLineChars="42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GB"/>
        </w:rPr>
        <w:t>-</w:t>
      </w:r>
      <w:r>
        <w:rPr>
          <w:sz w:val="24"/>
          <w:szCs w:val="24"/>
        </w:rPr>
        <w:t>Organized in a logical sequence for better clarity and consistency:</w:t>
      </w:r>
    </w:p>
    <w:p w14:paraId="7016C380">
      <w:pPr>
        <w:ind w:left="1440"/>
        <w:rPr>
          <w:sz w:val="24"/>
          <w:szCs w:val="24"/>
        </w:rPr>
      </w:pPr>
      <w:r>
        <w:rPr>
          <w:sz w:val="24"/>
          <w:szCs w:val="24"/>
        </w:rPr>
        <w:t>-No wildcard imports, as they can lead to unexpected dependencies and naming conflicts.</w:t>
      </w:r>
    </w:p>
    <w:p w14:paraId="3456F5F8">
      <w:pPr>
        <w:ind w:left="1440"/>
        <w:rPr>
          <w:sz w:val="24"/>
          <w:szCs w:val="24"/>
        </w:rPr>
      </w:pPr>
      <w:r>
        <w:rPr>
          <w:sz w:val="24"/>
          <w:szCs w:val="24"/>
        </w:rPr>
        <w:t>-Group imports in this order to maintain a clean import structure:</w:t>
      </w:r>
    </w:p>
    <w:p w14:paraId="0726F74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 imports, which should be used sparingly for readability.</w:t>
      </w:r>
    </w:p>
    <w:p w14:paraId="7CE9EE0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standard library imports to differentiate built-in functionality from external dependencies.</w:t>
      </w:r>
    </w:p>
    <w:p w14:paraId="355D976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Third-party library imports to isolate external tools and frameworks.</w:t>
      </w:r>
    </w:p>
    <w:p w14:paraId="6287077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Project-specific imports, ensuring internal references remain distinct.</w:t>
      </w:r>
    </w:p>
    <w:p w14:paraId="71354188">
      <w:pPr>
        <w:ind w:left="1440"/>
        <w:rPr>
          <w:sz w:val="24"/>
          <w:szCs w:val="24"/>
        </w:rPr>
      </w:pPr>
      <w:r>
        <w:rPr>
          <w:sz w:val="24"/>
          <w:szCs w:val="24"/>
        </w:rPr>
        <w:t>-Maintain alphabetical ordering within each group for quick reference and easy debugging.</w:t>
      </w:r>
    </w:p>
    <w:p w14:paraId="231FE330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Formatting</w:t>
      </w:r>
    </w:p>
    <w:p w14:paraId="62A81D3F">
      <w:pPr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Formatting Rules:</w:t>
      </w:r>
    </w:p>
    <w:p w14:paraId="6676D45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Indentation</w:t>
      </w:r>
      <w:r>
        <w:rPr>
          <w:sz w:val="24"/>
          <w:szCs w:val="24"/>
        </w:rPr>
        <w:t xml:space="preserve"> – Use 4 spaces per indentation level (no tabs), ensuring code alignment remains uniform across all editors.</w:t>
      </w:r>
    </w:p>
    <w:p w14:paraId="77BC573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Line Length</w:t>
      </w:r>
      <w:r>
        <w:rPr>
          <w:sz w:val="24"/>
          <w:szCs w:val="24"/>
        </w:rPr>
        <w:t xml:space="preserve"> – Maximum of 100 characters per line, preventing excessive horizontal scrolling and improving readability.</w:t>
      </w:r>
    </w:p>
    <w:p w14:paraId="0F6A6B0B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Braces Style</w:t>
      </w:r>
      <w:r>
        <w:rPr>
          <w:sz w:val="24"/>
          <w:szCs w:val="24"/>
        </w:rPr>
        <w:t xml:space="preserve"> – Follow "Egyptian" style, keeping opening braces on the same line as control structures:</w:t>
      </w:r>
    </w:p>
    <w:p w14:paraId="3498314A">
      <w:pPr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42715" cy="704850"/>
            <wp:effectExtent l="0" t="0" r="0" b="0"/>
            <wp:docPr id="105798138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1387" name="Picture 1" descr="A white background with black and white cloud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775" cy="7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3259">
      <w:pPr>
        <w:rPr>
          <w:sz w:val="24"/>
          <w:szCs w:val="24"/>
        </w:rPr>
      </w:pPr>
      <w:r>
        <w:rPr>
          <w:sz w:val="24"/>
          <w:szCs w:val="24"/>
        </w:rPr>
        <w:t>This style improves code readability and reduces unnecessary vertical space.</w:t>
      </w:r>
    </w:p>
    <w:p w14:paraId="74DD6C87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White Space Usage</w:t>
      </w:r>
      <w:r>
        <w:rPr>
          <w:sz w:val="24"/>
          <w:szCs w:val="24"/>
        </w:rPr>
        <w:t>:</w:t>
      </w:r>
    </w:p>
    <w:p w14:paraId="6D995BF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 single space after keywords (</w:t>
      </w:r>
      <w:r>
        <w:rPr>
          <w:b/>
          <w:bCs/>
          <w:color w:val="000000" w:themeColor="text1"/>
          <w:sz w:val="24"/>
          <w:szCs w:val="24"/>
        </w:rPr>
        <w:t>if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while</w:t>
      </w:r>
      <w:r>
        <w:rPr>
          <w:sz w:val="24"/>
          <w:szCs w:val="24"/>
        </w:rPr>
        <w:t>) to separate them from parentheses for readability.</w:t>
      </w:r>
    </w:p>
    <w:p w14:paraId="2F6A2CB6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spaces around operators (</w:t>
      </w:r>
      <w:r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>) to improve expression clarity.</w:t>
      </w:r>
    </w:p>
    <w:p w14:paraId="17420016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space between a method name and its opening parenthesis, maintaining a compact method declaration style.</w:t>
      </w:r>
    </w:p>
    <w:p w14:paraId="24CD44F6">
      <w:pPr>
        <w:rPr>
          <w:b/>
          <w:bCs/>
          <w:sz w:val="24"/>
          <w:szCs w:val="24"/>
        </w:rPr>
      </w:pPr>
    </w:p>
    <w:p w14:paraId="03E44488">
      <w:pPr>
        <w:rPr>
          <w:b/>
          <w:bCs/>
          <w:sz w:val="24"/>
          <w:szCs w:val="24"/>
        </w:rPr>
      </w:pPr>
    </w:p>
    <w:p w14:paraId="5A0A07C9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Naming Conventions</w:t>
      </w:r>
    </w:p>
    <w:p w14:paraId="2C59A3F5">
      <w:pPr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Naming Rules:</w:t>
      </w:r>
    </w:p>
    <w:p w14:paraId="05F3BF74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Classes &amp; Interfaces</w:t>
      </w:r>
      <w:r>
        <w:rPr>
          <w:sz w:val="24"/>
          <w:szCs w:val="24"/>
        </w:rPr>
        <w:t xml:space="preserve"> – PascalCase (e.g., </w:t>
      </w:r>
      <w:r>
        <w:rPr>
          <w:b/>
          <w:bCs/>
          <w:sz w:val="24"/>
          <w:szCs w:val="24"/>
        </w:rPr>
        <w:t>SlideViewerFrame</w:t>
      </w:r>
      <w:r>
        <w:rPr>
          <w:sz w:val="24"/>
          <w:szCs w:val="24"/>
        </w:rPr>
        <w:t>), ensuring that class names are easily distinguishable.</w:t>
      </w:r>
    </w:p>
    <w:p w14:paraId="7304899F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Methods</w:t>
      </w:r>
      <w:r>
        <w:rPr>
          <w:sz w:val="24"/>
          <w:szCs w:val="24"/>
        </w:rPr>
        <w:t xml:space="preserve"> – camelCase (e.g., </w:t>
      </w:r>
      <w:r>
        <w:rPr>
          <w:b/>
          <w:bCs/>
          <w:sz w:val="24"/>
          <w:szCs w:val="24"/>
        </w:rPr>
        <w:t>loadFile</w:t>
      </w:r>
      <w:r>
        <w:rPr>
          <w:sz w:val="24"/>
          <w:szCs w:val="24"/>
        </w:rPr>
        <w:t>), keeping function names descriptive and intuitive.</w:t>
      </w:r>
    </w:p>
    <w:p w14:paraId="102099B7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  <w:r>
        <w:rPr>
          <w:sz w:val="24"/>
          <w:szCs w:val="24"/>
        </w:rPr>
        <w:t xml:space="preserve"> – camelCase (e.g., </w:t>
      </w:r>
      <w:r>
        <w:rPr>
          <w:b/>
          <w:bCs/>
          <w:sz w:val="24"/>
          <w:szCs w:val="24"/>
        </w:rPr>
        <w:t>slideNumber</w:t>
      </w:r>
      <w:r>
        <w:rPr>
          <w:sz w:val="24"/>
          <w:szCs w:val="24"/>
        </w:rPr>
        <w:t>), following a standard that aligns with method names.</w:t>
      </w:r>
    </w:p>
    <w:p w14:paraId="4DB5CC2F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Constants</w:t>
      </w:r>
      <w:r>
        <w:rPr>
          <w:sz w:val="24"/>
          <w:szCs w:val="24"/>
        </w:rPr>
        <w:t xml:space="preserve"> – ALL_CAPS_WITH_UNDERSCORES (e.g., </w:t>
      </w:r>
      <w:r>
        <w:rPr>
          <w:b/>
          <w:bCs/>
          <w:sz w:val="24"/>
          <w:szCs w:val="24"/>
        </w:rPr>
        <w:t>DEFAULT_API_TO_USE</w:t>
      </w:r>
      <w:r>
        <w:rPr>
          <w:sz w:val="24"/>
          <w:szCs w:val="24"/>
        </w:rPr>
        <w:t>), making immutable values immediately recognizable.</w:t>
      </w:r>
    </w:p>
    <w:p w14:paraId="52670495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Packages</w:t>
      </w:r>
      <w:r>
        <w:rPr>
          <w:sz w:val="24"/>
          <w:szCs w:val="24"/>
        </w:rPr>
        <w:t xml:space="preserve"> – Lowercase, no underscores (e.g., </w:t>
      </w:r>
      <w:r>
        <w:rPr>
          <w:b/>
          <w:bCs/>
          <w:sz w:val="24"/>
          <w:szCs w:val="24"/>
        </w:rPr>
        <w:t>jabberpoint</w:t>
      </w:r>
      <w:r>
        <w:rPr>
          <w:sz w:val="24"/>
          <w:szCs w:val="24"/>
        </w:rPr>
        <w:t>), maintaining a simple and uniform package structure.</w:t>
      </w:r>
    </w:p>
    <w:p w14:paraId="5527BC57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Documentation</w:t>
      </w:r>
    </w:p>
    <w:p w14:paraId="45606A1B">
      <w:pPr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Documentation Guidelines:</w:t>
      </w:r>
    </w:p>
    <w:p w14:paraId="1ED36CE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Javadoc</w:t>
      </w:r>
      <w:r>
        <w:rPr>
          <w:sz w:val="24"/>
          <w:szCs w:val="24"/>
        </w:rPr>
        <w:t xml:space="preserve"> – Required for all public classes, interfaces, methods, and fields, providing detailed explanations of their purpose and usage.</w:t>
      </w:r>
    </w:p>
    <w:p w14:paraId="300553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Comment Format</w:t>
      </w:r>
      <w:r>
        <w:rPr>
          <w:sz w:val="24"/>
          <w:szCs w:val="24"/>
        </w:rPr>
        <w:t xml:space="preserve"> – Use complete sentences with correct punctuation, ensuring readability and clarity.</w:t>
      </w:r>
    </w:p>
    <w:p w14:paraId="5771708E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Code Comments</w:t>
      </w:r>
      <w:r>
        <w:rPr>
          <w:sz w:val="24"/>
          <w:szCs w:val="24"/>
        </w:rPr>
        <w:t xml:space="preserve"> – Focus on explaining complex logic while avoiding redundant remarks on obvious operations, making comments more meaningful.</w:t>
      </w:r>
    </w:p>
    <w:p w14:paraId="35F7E009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Error Handling</w:t>
      </w:r>
    </w:p>
    <w:p w14:paraId="0BFB1D24">
      <w:pPr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Error Handling Best Practices:</w:t>
      </w:r>
    </w:p>
    <w:p w14:paraId="3B999245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 Specific Exceptions</w:t>
      </w:r>
      <w:r>
        <w:rPr>
          <w:sz w:val="24"/>
          <w:szCs w:val="24"/>
        </w:rPr>
        <w:t xml:space="preserve"> – Catch precise exceptions rather than generic ones to provide more targeted error handling.</w:t>
      </w:r>
    </w:p>
    <w:p w14:paraId="0D8D3C25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Descriptive Error Messages</w:t>
      </w:r>
      <w:r>
        <w:rPr>
          <w:sz w:val="24"/>
          <w:szCs w:val="24"/>
        </w:rPr>
        <w:t xml:space="preserve"> – Provide informative messages for debugging purposes, ensuring that errors are easily traceable.</w:t>
      </w:r>
    </w:p>
    <w:p w14:paraId="7E4915C7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File Structure</w:t>
      </w:r>
    </w:p>
    <w:p w14:paraId="1C74989C">
      <w:pPr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Structure Guidelines:</w:t>
      </w:r>
    </w:p>
    <w:p w14:paraId="400F5776">
      <w:pPr>
        <w:numPr>
          <w:ilvl w:val="0"/>
          <w:numId w:val="6"/>
        </w:numPr>
      </w:pPr>
      <w:r>
        <w:t>Each Java file should contain only one top-level class or interface to maintain modularity and separation of concerns.</w:t>
      </w:r>
    </w:p>
    <w:p w14:paraId="279B2BF3">
      <w:pPr>
        <w:numPr>
          <w:ilvl w:val="0"/>
          <w:numId w:val="6"/>
        </w:numPr>
      </w:pPr>
      <w:r>
        <w:t>The filename must match the class or interface name exactly, preventing confusion when locating files.</w:t>
      </w:r>
    </w:p>
    <w:p w14:paraId="06F1DA34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Automated Enforcement</w:t>
      </w:r>
    </w:p>
    <w:p w14:paraId="2513CC71">
      <w:pPr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Enforcement Process:</w:t>
      </w:r>
    </w:p>
    <w:p w14:paraId="0396D310">
      <w:pPr>
        <w:numPr>
          <w:ilvl w:val="0"/>
          <w:numId w:val="7"/>
        </w:numPr>
      </w:pPr>
      <w:r>
        <w:rPr>
          <w:b/>
          <w:bCs/>
        </w:rPr>
        <w:t>Checkstyle Integration</w:t>
      </w:r>
      <w:r>
        <w:t xml:space="preserve"> – Style rules are enforced via Checkstyle in the CI/CD pipeline, automatically flagging violations.</w:t>
      </w:r>
    </w:p>
    <w:p w14:paraId="4C2BAF47">
      <w:pPr>
        <w:numPr>
          <w:ilvl w:val="0"/>
          <w:numId w:val="7"/>
        </w:numPr>
      </w:pPr>
      <w:r>
        <w:rPr>
          <w:b/>
          <w:bCs/>
        </w:rPr>
        <w:t>Pre-Commit Validation</w:t>
      </w:r>
      <w:r>
        <w:t xml:space="preserve"> – Run the following command before committing code to check for errors:</w:t>
      </w:r>
    </w:p>
    <w:p w14:paraId="77596926">
      <w:pPr>
        <w:ind w:left="720"/>
      </w:pPr>
      <w:r>
        <w:drawing>
          <wp:inline distT="0" distB="0" distL="0" distR="0">
            <wp:extent cx="2133600" cy="351155"/>
            <wp:effectExtent l="0" t="0" r="0" b="0"/>
            <wp:docPr id="1458219785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9785" name="Picture 1" descr="A close up of a wor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247" cy="3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43CC">
      <w:r>
        <w:t xml:space="preserve">              This ensures that only properly formatted code is pushed to the repository.</w:t>
      </w:r>
    </w:p>
    <w:p w14:paraId="0994AF05">
      <w:pPr>
        <w:numPr>
          <w:ilvl w:val="0"/>
          <w:numId w:val="7"/>
        </w:numPr>
      </w:pPr>
      <w:r>
        <w:rPr>
          <w:b/>
          <w:bCs/>
        </w:rPr>
        <w:t>Merge Restrictions</w:t>
      </w:r>
      <w:r>
        <w:t xml:space="preserve"> – Code that fails style checks cannot be merged into the acceptance branch, enforcing strict compliance with conventions.</w:t>
      </w:r>
    </w:p>
    <w:p w14:paraId="25AFA7D3">
      <w:pPr>
        <w:rPr>
          <w:b/>
          <w:bCs/>
          <w:color w:val="4F81BD" w:themeColor="accent1"/>
          <w:sz w:val="28"/>
          <w:szCs w:val="28"/>
        </w:rPr>
      </w:pPr>
    </w:p>
    <w:p w14:paraId="280B185A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Conclusion</w:t>
      </w:r>
    </w:p>
    <w:p w14:paraId="4CB1FDC0">
      <w:r>
        <w:t>By following these coding conventions, we ensure JabberPoint remains a clean, maintainable, and scalable project. Adhering to these standards promotes best software engineering practices and simplifies collaboration among developers, fostering a more efficient development environment.</w:t>
      </w:r>
    </w:p>
    <w:p w14:paraId="3F6F5B2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03877"/>
    <w:multiLevelType w:val="multilevel"/>
    <w:tmpl w:val="1CB038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90F658A"/>
    <w:multiLevelType w:val="multilevel"/>
    <w:tmpl w:val="290F65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AD78D5"/>
    <w:multiLevelType w:val="multilevel"/>
    <w:tmpl w:val="56AD78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3946173"/>
    <w:multiLevelType w:val="multilevel"/>
    <w:tmpl w:val="639461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94D5989"/>
    <w:multiLevelType w:val="multilevel"/>
    <w:tmpl w:val="794D59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C440DC3"/>
    <w:multiLevelType w:val="multilevel"/>
    <w:tmpl w:val="7C440D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F970B97"/>
    <w:multiLevelType w:val="multilevel"/>
    <w:tmpl w:val="7F970B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CEC"/>
    <w:rsid w:val="00494645"/>
    <w:rsid w:val="00585CB7"/>
    <w:rsid w:val="0079780D"/>
    <w:rsid w:val="00866DEB"/>
    <w:rsid w:val="00DC027D"/>
    <w:rsid w:val="00E23CEC"/>
    <w:rsid w:val="00E84FF0"/>
    <w:rsid w:val="60B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3F3F3F" w:themeColor="text1" w:themeTint="B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366091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870</Words>
  <Characters>4965</Characters>
  <Lines>41</Lines>
  <Paragraphs>11</Paragraphs>
  <TotalTime>26</TotalTime>
  <ScaleCrop>false</ScaleCrop>
  <LinksUpToDate>false</LinksUpToDate>
  <CharactersWithSpaces>5824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2025-04-01T18:31:00Z</dcterms:created>
  <dc:creator>Patrick Beligeanu</dc:creator>
  <cp:lastModifiedBy>xeno -killer</cp:lastModifiedBy>
  <dcterms:modified xsi:type="dcterms:W3CDTF">2025-04-01T19:43:15Z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4EFAFACFA39843FD919CD011EDDFB994_12</vt:lpwstr>
  </property>
</Properties>
</file>