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analisar o mercado de saúde suplementar no Espírito Santo, cruzamos as bases de dados oficiais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(Agência Nacional de Saúde Suplementar) e dados recentes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Sincor-ES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indexados pela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SUSEP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(Superintendência de Seguros Privados).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Quantas corretoras de planos de saúde existem na Grande Vitória?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Oficialmente, os órgãos reguladores (SUSEP e Sincor) não segregam o registro de empresas sob o rótulo exclusivo de "corretora de planos de saúde". O registro é unificado sob a licença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Corretagem de Seguros de Pessoas e Danos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Isso significa que a imensa maioria dessas empresas está legalmente habilitada a vender tanto planos de saúde quanto seguros de vida, previdência e ramos elementares.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 dados oficiais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Sincor-ES / SUSEP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indicam o seguinte panorama: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no Espírito Santo: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Existem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710 empresas corretoras de seguros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(Pessoas Jurídicas) ativas registradas no estado.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Concentração na Grande Vitória: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Embora a SUSEP não publique o filtro municipal em relatórios consolidados diários, o histórico de distribuição de mercado mostra que a Região Metropolitana da Grande Vitória (Vitória, Vila Velha, Serra e Cariacica) concentra cerca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70% a 75%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desse total corporativo (aproximadamente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500 operando na Grande Vitória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impulsionada pelo polo comercial e empresarial.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Profissionais Autônomos: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Além dos CNPJs (empresas corretoras), operam no mercado capixaba milhares de corretores autônomos (Pessoas Físicas) também habilitados à comercialização de benefícios.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Principais operadoras de planos de saúde com atuação no 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mercado capixaba de saúde suplementar conta com cerca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1,39 milhão de beneficiários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assistência médica. Esse mercado é caracterizado por uma forte dominância de operadoras regionais e do sistema cooperativo, além da presença estratégica de seguradoras nacionais para o público corporativo e de alto padrão.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principais operadoras em volume de clientes e relevância na Grande Vitória são: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Líderes Regionais de Rede Própria/Credenciada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Unimed Vitória: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Líder absoluta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market share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Grande Vitória. Detém a maior estrutura hospitalar e de diagnóstico própria na região metropolitana e a preferência majoritária no mercado corporativo local.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Samp (Grupo Athena Saúde):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Principal concorrente de medicina de grupo na Grande Vitória. Possui forte apelo no mercado de Pequenas e Médias Empresas (PMEs) e planos com custo-benefício competitivo, sustentada por uma rede própria de clínicas (Pronto-Saúde) e hospitais do grupo.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São Bernardo Saúde: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Também pertencente ao Grupo Athena Saúde. Historicamente forte no norte do estado, atua em sinergia de rede com a Samp, atendendo carteiras expressivas na região metropolitana.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Unimed Sul Capixaba: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Centralizada na região de Cachoeiro de Itapemirim, domina o mercado do sul do estado, mantendo intercâmbio de atendimento com a Grande Vitória.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Seguradoras Nacionais (Foco em Apólices Corporativas)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Bradesco Saúde e SulAmérica: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possuem hospitais próprios no ES, mas são as principais forças no segmento empresarial "Premium" e de livre escolha (reembolso), operando com credenciamento nos principais hospitais privados de ponta da capital (como o Hospital Santa Rita, Hospital Meridional e Vitória Apart).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Amil e Hapvida NotreDame Intermédica: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Grandes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players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escala nacional que mantêm operações comerciais ativas no estado voltadas a contratos corporativos integrados.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Fontes Utilizadas: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Dados de Corretores (2026):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Indicadores de mercado e registros ativos divulgados pela SUSEP e consolidados pelo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Sindicato dos Corretores de Seguros do ES (Sincor-ES)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Volume de Beneficiários e Operadoras (2026):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Sala de Situação e Painéis de Informações Gerenciais 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Agência Nacional de Saúde Suplementar (ANS)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Dinâmica do Setor (2026):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Dados analíticos de evolução do mercado de saúde suplementar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Instituto de Estudos de Saúde Suplementar (IESS)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