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Análise Estratégica do Mercado de Terceirização de Processos de Negócios (BPO) em Saúde para PMEs no Brasil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Contextualização do Mercado de Saúde Suplementar para PMEs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mercado de saúde suplementar no Brasil opera sob um ecossistema regulatório, tecnológico e financeiro de extrema complexidade. Para prestadores de serviços de pequeno e médio porte (PMEs) — categoria que engloba clínicas médicas, consultórios de especialidades e corretoras de seguros com faturamento mensal inferior a R$ 1 milhão — a sustentabilidade financeira depende diretamente da eficiência operacional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No horizonte estratégico compreendido entre 2024 e 2026, observa-se uma transição estrutural crítica: a gestão administrativa, antes tratada como um departamento de apoio interno, passa a ser vista como um vetor de inteligência competitiva e mitigação de riscos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terceirização de processos de negócios, vulgarmente conhecida como </w:t>
      </w:r>
      <w:r w:rsidDel="00000000" w:rsidR="00000000" w:rsidRPr="00000000">
        <w:rPr>
          <w:rFonts w:ascii="Arial" w:cs="Arial" w:eastAsia="Arial" w:hAnsi="Arial"/>
          <w:i w:val="1"/>
          <w:iCs w:val="1"/>
          <w:color w:val="1f1f1f"/>
          <w:rtl w:val="0"/>
        </w:rPr>
        <w:t xml:space="preserve">Business Process Outsourcing</w:t>
      </w:r>
      <w:r w:rsidDel="00000000" w:rsidR="00000000" w:rsidRPr="00000000">
        <w:rPr>
          <w:rFonts w:ascii="Arial" w:cs="Arial" w:eastAsia="Arial" w:hAnsi="Arial"/>
          <w:color w:val="1f1f1f"/>
          <w:rtl w:val="0"/>
        </w:rPr>
        <w:t xml:space="preserve"> (BPO), assumiu um papel central na reestruturação dessas organizações. No contexto específico da saúde, o BPO transcende as tarefas contábeis tradicionais, exigindo uma especialização verticalizada rigorosa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Para clínicas médicas, a terceirização precisa dominar a Terminologia Unificada da Saúde Suplementar (TUSS), o padrão de Troca de Informações na Saúde Suplementar (TISS) instituído pela Agência Nacional de Saúde Suplementar (ANS) e as intrincadas regras de auditoria de glosas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Simultaneamente, para as corretoras de seguros e administradoras de benefícios, o gargalo reside na movimentação cadastral massiva e na auditoria de faturas frente à Variação de Custos Médico-Hospitalares (VCMH)</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incompatibilidade entre a formação estritamente assistencial ou comercial dos fundadores dessas PMEs e a rigidez exigida pelas operadoras de planos de saúde cria um terreno fértil para o desperdício de capital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expansão do setor de BPO no Brasil reflete a necessidade premente de converter o custo fixo de estruturas internas ineficientes em um custo variável ou previsível, gerido por auditores especializados que suportam o crescimento escalável da instituição</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 Arquitetura da Ineficiência nas Clínicas e Consultórios Médicos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gênese da adoção do BPO em PMEs de saúde encontra-se na entropia administrativa que acompanha o crescimento orgânico. A vasta maioria das clínicas e consultórios médicos experimenta um aumento no volume de pacientes muito antes de consolidar uma infraestrutura de retaguarda (</w:t>
      </w:r>
      <w:r w:rsidDel="00000000" w:rsidR="00000000" w:rsidRPr="00000000">
        <w:rPr>
          <w:rFonts w:ascii="Arial" w:cs="Arial" w:eastAsia="Arial" w:hAnsi="Arial"/>
          <w:i w:val="1"/>
          <w:iCs w:val="1"/>
          <w:color w:val="1f1f1f"/>
          <w:rtl w:val="0"/>
        </w:rPr>
        <w:t xml:space="preserve">backoffice</w:t>
      </w:r>
      <w:r w:rsidDel="00000000" w:rsidR="00000000" w:rsidRPr="00000000">
        <w:rPr>
          <w:rFonts w:ascii="Arial" w:cs="Arial" w:eastAsia="Arial" w:hAnsi="Arial"/>
          <w:color w:val="1f1f1f"/>
          <w:rtl w:val="0"/>
        </w:rPr>
        <w:t xml:space="preserve">) capaz de suportar as exigências das operadoras de saúde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ciclo de faturamento de contas médicas não consiste em uma mera emissão de recibos e notas fiscais. Trata-se de um fluxo governado estritamente pelo padrão TISS, o qual padroniza a formatação e a troca eletrônica de dados em arquivos XML entre a clínica e o convênio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Este envio de dados deve estar em perfeita harmonia com a codificação TUSS, que mapeia e categoriza milhares de procedimentos clínicos, materiais hospitalares, taxas de sala e medicamentos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Quando uma clínica de pequeno porte delega essa função a uma recepção sobrecarregada, a falta de especialização resulta em guias preenchidas de forma incompleta, utilização de códigos TUSS defasados, falta de assinaturas obrigatórias ou divergências profundas nos dados cadastrais dos beneficiários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resultado imediato de qualquer inconsistência, por menor que seja, é a "glosa". A glosa configura-se como a recusa parcial ou total do pagamento da conta médica por parte da operadora de saúde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magnitude desse problema é severa: falhas na emissão das guias, ausência de senhas de autorização prévia e erros na digitação podem asfixiar o caixa de uma clínica, comprometendo até 30% de todo o seu faturamento bruto anual se não houver um processo robusto de recuperação</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Considerando que o ciclo financeiro dos convênios já impõe prazos de recebimento elastecidos para trinta, sessenta ou noventa dias, o atraso gerado por um recurso de glosa pode levar consultórios promissores à insolvência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Ademais, as clínicas contemporâneas operam modelos de negócios com matrizes de receita complexas. A entrada de capital provém de fontes fragmentadas: pagamentos particulares processados via cartão de crédito ou Pix, faturamentos por múltiplas operadoras de saúde (como Amil, SulAmérica e Bradesco Saúde), venda de pacotes de procedimentos estéticos ou cirúrgicos, laudos emitidos para outras empresas de saúde (</w:t>
      </w:r>
      <w:r w:rsidDel="00000000" w:rsidR="00000000" w:rsidRPr="00000000">
        <w:rPr>
          <w:rFonts w:ascii="Arial" w:cs="Arial" w:eastAsia="Arial" w:hAnsi="Arial"/>
          <w:i w:val="1"/>
          <w:iCs w:val="1"/>
          <w:color w:val="1f1f1f"/>
          <w:rtl w:val="0"/>
        </w:rPr>
        <w:t xml:space="preserve">business-to-business</w:t>
      </w:r>
      <w:r w:rsidDel="00000000" w:rsidR="00000000" w:rsidRPr="00000000">
        <w:rPr>
          <w:rFonts w:ascii="Arial" w:cs="Arial" w:eastAsia="Arial" w:hAnsi="Arial"/>
          <w:color w:val="1f1f1f"/>
          <w:rtl w:val="0"/>
        </w:rPr>
        <w:t xml:space="preserve">) e telemedicina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Realizar a conciliação bancária nesse cenário exige o cruzamento meticuloso da produção clínica reportada no prontuário eletrônico com o arquivo XML transmitido, o demonstrativo de repasse da operadora e o extrato da conta corrente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modelo tradicional de gestão interna de clínicas não suporta o fracionamento de pagamentos, conhecido como </w:t>
      </w:r>
      <w:r w:rsidDel="00000000" w:rsidR="00000000" w:rsidRPr="00000000">
        <w:rPr>
          <w:rFonts w:ascii="Arial" w:cs="Arial" w:eastAsia="Arial" w:hAnsi="Arial"/>
          <w:i w:val="1"/>
          <w:iCs w:val="1"/>
          <w:color w:val="1f1f1f"/>
          <w:rtl w:val="0"/>
        </w:rPr>
        <w:t xml:space="preserve">split</w:t>
      </w:r>
      <w:r w:rsidDel="00000000" w:rsidR="00000000" w:rsidRPr="00000000">
        <w:rPr>
          <w:rFonts w:ascii="Arial" w:cs="Arial" w:eastAsia="Arial" w:hAnsi="Arial"/>
          <w:color w:val="1f1f1f"/>
          <w:rtl w:val="0"/>
        </w:rPr>
        <w:t xml:space="preserve"> de pagamento, comum em clínicas que operam como </w:t>
      </w:r>
      <w:r w:rsidDel="00000000" w:rsidR="00000000" w:rsidRPr="00000000">
        <w:rPr>
          <w:rFonts w:ascii="Arial" w:cs="Arial" w:eastAsia="Arial" w:hAnsi="Arial"/>
          <w:i w:val="1"/>
          <w:iCs w:val="1"/>
          <w:color w:val="1f1f1f"/>
          <w:rtl w:val="0"/>
        </w:rPr>
        <w:t xml:space="preserve">coworking</w:t>
      </w:r>
      <w:r w:rsidDel="00000000" w:rsidR="00000000" w:rsidRPr="00000000">
        <w:rPr>
          <w:rFonts w:ascii="Arial" w:cs="Arial" w:eastAsia="Arial" w:hAnsi="Arial"/>
          <w:color w:val="1f1f1f"/>
          <w:rtl w:val="0"/>
        </w:rPr>
        <w:t xml:space="preserve"> médico ou que precisam dividir honorários entre múltiplos especialistas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 Ecossistema do BPO de Faturamento: Modelos Operacionais e Propostas de Valor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erradicar as perdas financeiras sistêmicas, o BPO de faturamento médico propõe a assunção integral do Ciclo de Gestão da Receita (</w:t>
      </w:r>
      <w:r w:rsidDel="00000000" w:rsidR="00000000" w:rsidRPr="00000000">
        <w:rPr>
          <w:rFonts w:ascii="Arial" w:cs="Arial" w:eastAsia="Arial" w:hAnsi="Arial"/>
          <w:i w:val="1"/>
          <w:iCs w:val="1"/>
          <w:color w:val="1f1f1f"/>
          <w:rtl w:val="0"/>
        </w:rPr>
        <w:t xml:space="preserve">Revenue Cycle Management</w:t>
      </w:r>
      <w:r w:rsidDel="00000000" w:rsidR="00000000" w:rsidRPr="00000000">
        <w:rPr>
          <w:rFonts w:ascii="Arial" w:cs="Arial" w:eastAsia="Arial" w:hAnsi="Arial"/>
          <w:color w:val="1f1f1f"/>
          <w:rtl w:val="0"/>
        </w:rPr>
        <w:t xml:space="preserve">). A premissa central é a transferência da burocracia complexa para equipes de auditores e faturistas externos, blindando os profissionais de saúde para que dediquem seu foco exclusivamente à excelência do ato médico e à experiência do paciente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empresas brasileiras que atuam nesse setor constroem suas propostas de valor ao redor de cinco vertentes operacionais complementares. A primeira etapa é a Auditoria Prévia e Front-end, que abrange a validação rigorosa de elegibilidade do paciente, o controle de senhas de autorização e a checagem cruzada da adequação dos códigos TUSS antes do empacotamento do lote XML, uma prática profilática contra as glosas técnicas e administrativas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etapa subsequente é o Processamento e Faturamento (Middle-end), que engloba a coleta (por vezes física, via motoboys, ou totalmente digital) e a digitação minuciosa de guias de Consulta, Serviço de Apoio Diagnóstico Terapêutico (SADT) e Honorários Médicos, respeitando as regras contratuais específicas firmadas com cada operadora</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terceira fase concentra-se na Gestão de Glosas e Recursos Administrativos (Back-end), onde o BPO emprega tecnologia para confrontar o que foi efetivamente faturado com o valor depositado pela operadora. Ao identificar qualquer glosa, a equipe terceirizada elabora e submete recursos técnicos dentro dos exíguos prazos recursais dos convênios, recuperando ativamente a receita retida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quarta frente atua na Inteligência Financeira e Conciliação, estruturando os recebíveis por centro de custo, fonte pagadora e tipo de atendimento, gerando previsibilidade de fluxo de caixa e estruturando a Demonstração do Resultado do Exercício (DRE) da clínica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Por fim, as empresas de BPO frequentemente englobam o Credenciamento e Negociação Contratual em seus pacotes, assumindo a interlocução com operadoras para habilitar a clínica em novas redes e pleitear reajustes de tabelas, como a CBHPM</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Mapeamento de Players: BPO de Faturamento e Contas Médicas para Clínicas (2024-2026)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mercado brasileiro de BPO para contas médicas apresenta fornecedores com escopos operacionais distintos, variando desde empresas focadas na digitação pura até consultorias de alto desempenho que atuam no planejamento estratégico dos consultórios.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Empresa de BPO Médico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Segmento Alvo e Foco Operacional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Proposta de Valor e Diferenciais Estratégicos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Sede Principal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Fatura Clínica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PMEs, Clínicas e Consultórios em Geral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Foco intensivo na terceirização operacional completa. Executa desde o recolhimento e digitação de guias até o ciclo completo de BPO financeiro (contas a pagar/receber e emissão de notas). Fornece diagnóstico empresarial e atua fortemente na estruturação de processos de reembolso, oferecendo treinamento direto para secretárias das clínicas.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São José dos Campos (SP)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TISSMED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16, 17,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Clínicas e Hospitais de Pequeno e Médio Porte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Acumulando mais de 17 anos de </w:t>
            </w:r>
            <w:r w:rsidDel="00000000" w:rsidR="00000000" w:rsidRPr="00000000">
              <w:rPr>
                <w:rFonts w:ascii="Arial" w:cs="Arial" w:eastAsia="Arial" w:hAnsi="Arial"/>
                <w:i w:val="1"/>
                <w:iCs w:val="1"/>
                <w:color w:val="1f1f1f"/>
                <w:rtl w:val="0"/>
              </w:rPr>
              <w:t xml:space="preserve">know-how</w:t>
            </w:r>
            <w:r w:rsidDel="00000000" w:rsidR="00000000" w:rsidRPr="00000000">
              <w:rPr>
                <w:rFonts w:ascii="Arial" w:cs="Arial" w:eastAsia="Arial" w:hAnsi="Arial"/>
                <w:color w:val="1f1f1f"/>
                <w:rtl w:val="0"/>
              </w:rPr>
              <w:t xml:space="preserve">, a empresa diferencia-se por uma atuação agressiva e orientada a dados na recuperação de glosas. Reporta uma taxa de sucesso de 98% em recursos administrativos e atrela seus serviços a plataformas sistêmicas próprias para monitoramento de caixa em tempo 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Rio de Janeiro (RJ)</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 Fac Faturamento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27,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Médicos Autônomos, Clínicas Cirúrgicas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Distingue-se por uma abordagem de "Assessoria Humanizada". Além do processamento TISS padrão, a equipe atua diretamente no </w:t>
            </w:r>
            <w:r w:rsidDel="00000000" w:rsidR="00000000" w:rsidRPr="00000000">
              <w:rPr>
                <w:rFonts w:ascii="Arial" w:cs="Arial" w:eastAsia="Arial" w:hAnsi="Arial"/>
                <w:i w:val="1"/>
                <w:iCs w:val="1"/>
                <w:color w:val="1f1f1f"/>
                <w:rtl w:val="0"/>
              </w:rPr>
              <w:t xml:space="preserve">concierge</w:t>
            </w:r>
            <w:r w:rsidDel="00000000" w:rsidR="00000000" w:rsidRPr="00000000">
              <w:rPr>
                <w:rFonts w:ascii="Arial" w:cs="Arial" w:eastAsia="Arial" w:hAnsi="Arial"/>
                <w:color w:val="1f1f1f"/>
                <w:rtl w:val="0"/>
              </w:rPr>
              <w:t xml:space="preserve"> da jornada do paciente, realizando o agendamento de internações e o desembaraço da aprovação de materiais especiais (OPME) e cirurgias de alto custo.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Brasília (DF)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Eficaz Med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25,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Consultórios Especializados (Ex: Ortopedia)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Propõe a redução drástica da ansiedade financeira dos médicos ao mitigar a taxa de glosa a níveis marginais. Foca em relatórios detalhados de produtividade médica por profissional, assumindo também as rotinas morosas de credenciamento e renegociação em operadoras de saúde.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Rio de Janeiro (RJ)</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OSIDE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Operadoras e PMEs da Saúde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Empresa de caráter híbrido que executa BPO para rastreabilidade documental. Atua com grandes frentes de digitação de contas médicas para reduzir o custo interno de processamento, associada à gestão de beneficiários SUS/CNS e soluções de digitalização e higienização de arquivos.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São Paulo (SP)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Solution Med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Laboratórios e Centros de Diagnóstico (PMEs)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Especialização em logística física e digital das guias. Oferece retirada presencial de documentação via motoboys, seguida do preparo, digitação e exportação criteriosa do XML, gerando estatísticas de faturamento em conformidade rígida com os órgãos reguladores.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Carelli Associados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PMEs de Saúde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Atuação com promessa de rentabilidade otimizada via redução de passivos trabalhistas. Substitui o departamento de faturamento interno, assumindo a interlocução eficaz com as operadoras sob um custo inferior à manutenção de faturistas CLT (eliminando custos com FGTS, férias e benefícios).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Faturebem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Clínicas Compartilhadas e Sociedades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Processamento detalhado com foco no </w:t>
            </w:r>
            <w:r w:rsidDel="00000000" w:rsidR="00000000" w:rsidRPr="00000000">
              <w:rPr>
                <w:rFonts w:ascii="Arial" w:cs="Arial" w:eastAsia="Arial" w:hAnsi="Arial"/>
                <w:i w:val="1"/>
                <w:iCs w:val="1"/>
                <w:color w:val="1f1f1f"/>
                <w:rtl w:val="0"/>
              </w:rPr>
              <w:t xml:space="preserve">split</w:t>
            </w:r>
            <w:r w:rsidDel="00000000" w:rsidR="00000000" w:rsidRPr="00000000">
              <w:rPr>
                <w:rFonts w:ascii="Arial" w:cs="Arial" w:eastAsia="Arial" w:hAnsi="Arial"/>
                <w:color w:val="1f1f1f"/>
                <w:rtl w:val="0"/>
              </w:rPr>
              <w:t xml:space="preserve"> de pagamentos. Destaca-se por fornecer relatórios analíticos de fechamento mensal fragmentados por médico que atendeu na clínica, resolvendo o atrito crônico da distribuição de honorários entre sócios.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AdmClyn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Clínicas Multiespecialidades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Promove estabilidade financeira com controle absoluto sobre recursos e glosas. Seu diferencial é o foco em produtividade através do estabelecimento de parcerias equivalentes e no gerenciamento estrito dos cronogramas de reajuste contratual.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Seimed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Consultórios Médicos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Atuação clássica em faturamento médico terceirizado, com vertical paralela em credenciamento de médicos em redes de operadoras de saúde (como Qualicorp e Hapvida), expandindo as portas de entrada comerciais da clínica.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Nacional</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dinâmica dessas corporações revela estratégias sofisticadas de inserção no mercado. A </w:t>
      </w:r>
      <w:r w:rsidDel="00000000" w:rsidR="00000000" w:rsidRPr="00000000">
        <w:rPr>
          <w:rFonts w:ascii="Arial" w:cs="Arial" w:eastAsia="Arial" w:hAnsi="Arial"/>
          <w:b w:val="1"/>
          <w:bCs w:val="1"/>
          <w:color w:val="1f1f1f"/>
          <w:rtl w:val="0"/>
        </w:rPr>
        <w:t xml:space="preserve">Fatura Clínica</w:t>
      </w:r>
      <w:r w:rsidDel="00000000" w:rsidR="00000000" w:rsidRPr="00000000">
        <w:rPr>
          <w:rFonts w:ascii="Arial" w:cs="Arial" w:eastAsia="Arial" w:hAnsi="Arial"/>
          <w:color w:val="1f1f1f"/>
          <w:rtl w:val="0"/>
        </w:rPr>
        <w:t xml:space="preserve"> atua não apenas no fim da esteira, mas na correção do gargalo na origem, desenvolvendo manuais de rotina e roteiros (</w:t>
      </w:r>
      <w:r w:rsidDel="00000000" w:rsidR="00000000" w:rsidRPr="00000000">
        <w:rPr>
          <w:rFonts w:ascii="Arial" w:cs="Arial" w:eastAsia="Arial" w:hAnsi="Arial"/>
          <w:i w:val="1"/>
          <w:iCs w:val="1"/>
          <w:color w:val="1f1f1f"/>
          <w:rtl w:val="0"/>
        </w:rPr>
        <w:t xml:space="preserve">scripts</w:t>
      </w:r>
      <w:r w:rsidDel="00000000" w:rsidR="00000000" w:rsidRPr="00000000">
        <w:rPr>
          <w:rFonts w:ascii="Arial" w:cs="Arial" w:eastAsia="Arial" w:hAnsi="Arial"/>
          <w:color w:val="1f1f1f"/>
          <w:rtl w:val="0"/>
        </w:rPr>
        <w:t xml:space="preserve">) de atendimento para a recepção das clínicas, o que minimiza erros de identificação do segurado</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Por seu turno, a </w:t>
      </w:r>
      <w:r w:rsidDel="00000000" w:rsidR="00000000" w:rsidRPr="00000000">
        <w:rPr>
          <w:rFonts w:ascii="Arial" w:cs="Arial" w:eastAsia="Arial" w:hAnsi="Arial"/>
          <w:b w:val="1"/>
          <w:bCs w:val="1"/>
          <w:color w:val="1f1f1f"/>
          <w:rtl w:val="0"/>
        </w:rPr>
        <w:t xml:space="preserve">Med Fac</w:t>
      </w:r>
      <w:r w:rsidDel="00000000" w:rsidR="00000000" w:rsidRPr="00000000">
        <w:rPr>
          <w:rFonts w:ascii="Arial" w:cs="Arial" w:eastAsia="Arial" w:hAnsi="Arial"/>
          <w:color w:val="1f1f1f"/>
          <w:rtl w:val="0"/>
        </w:rPr>
        <w:t xml:space="preserve"> mostra-se indispensável para cirurgiões e especialistas intervencionistas. Nesses cenários, a aprovação de Órteses, Próteses e Materiais Especiais (OPME) pode demorar semanas; a terceirização do acompanhamento cirúrgico e o diálogo direto do BPO com os hospitais evitam o cancelamento de procedimentos rentáveis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Já a </w:t>
      </w:r>
      <w:r w:rsidDel="00000000" w:rsidR="00000000" w:rsidRPr="00000000">
        <w:rPr>
          <w:rFonts w:ascii="Arial" w:cs="Arial" w:eastAsia="Arial" w:hAnsi="Arial"/>
          <w:b w:val="1"/>
          <w:bCs w:val="1"/>
          <w:color w:val="1f1f1f"/>
          <w:rtl w:val="0"/>
        </w:rPr>
        <w:t xml:space="preserve">TISSMED</w:t>
      </w:r>
      <w:r w:rsidDel="00000000" w:rsidR="00000000" w:rsidRPr="00000000">
        <w:rPr>
          <w:rFonts w:ascii="Arial" w:cs="Arial" w:eastAsia="Arial" w:hAnsi="Arial"/>
          <w:color w:val="1f1f1f"/>
          <w:rtl w:val="0"/>
        </w:rPr>
        <w:t xml:space="preserve"> alavanca sua experiência de quase duas décadas para não apenas processar faturas, mas realizar auditorias forenses no histórico da clínica, conseguindo reaver capitais consideráveis provenientes de glosas antigas e incorretamente descartadas pelo departamento interno anterior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Mapeamento de Players: BPO Financeiro e Contabilidade Especializada em Saúde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Muitas clínicas, além de perderem margem de lucro com as glosas, sofrem de colapso de tesouraria. Para PMEs médicas em que o faturamento de convênios já flui razoavelmente bem, o problema subjacente passa a ser o controle de contas a pagar, o alto índice de inadimplência no atendimento particular e a inadequação fiscal. Surgem então os prestadores de BPO Financeiro e Contabilidade Médica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Empresa Especializada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Proposta de Valor Integrada à Saúde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Atua sob o formato financeiro por assinatura. Substitui assistentes financeiros internos gerando economias que variam entre 40% e 60% do custo com CLT. Foca em estabilidade operacional sem os riscos de absenteísmo ou necessidades de recrutamento contínuo.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Cestacorp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BPO financeiro estruturado com foco em clínicas do sul do país. Mapeia gargalos ocultos como taxas não conferidas de cartões de crédito e despesas sem categorização. Aplica governança onde a clínica define as alçadas de aprovação, mas o BPO executa todo o fluxo de caixa, pagamentos e cobranças ativas.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RRT Contabilidade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Alia a automação financeira BPO aos processos contábeis. Resolve o intrincado problema do cruzamento bancário de convênios (arquivos XML </w:t>
            </w:r>
            <w:r w:rsidDel="00000000" w:rsidR="00000000" w:rsidRPr="00000000">
              <w:rPr>
                <w:rFonts w:ascii="Arial" w:cs="Arial" w:eastAsia="Arial" w:hAnsi="Arial"/>
                <w:i w:val="1"/>
                <w:iCs w:val="1"/>
                <w:color w:val="1f1f1f"/>
                <w:rtl w:val="0"/>
              </w:rPr>
              <w:t xml:space="preserve">vs.</w:t>
            </w:r>
            <w:r w:rsidDel="00000000" w:rsidR="00000000" w:rsidRPr="00000000">
              <w:rPr>
                <w:rFonts w:ascii="Arial" w:cs="Arial" w:eastAsia="Arial" w:hAnsi="Arial"/>
                <w:color w:val="1f1f1f"/>
                <w:rtl w:val="0"/>
              </w:rPr>
              <w:t xml:space="preserve"> extrato bancário) e domina as rotinas complexas de recebimentos fracionados em </w:t>
            </w:r>
            <w:r w:rsidDel="00000000" w:rsidR="00000000" w:rsidRPr="00000000">
              <w:rPr>
                <w:rFonts w:ascii="Arial" w:cs="Arial" w:eastAsia="Arial" w:hAnsi="Arial"/>
                <w:i w:val="1"/>
                <w:iCs w:val="1"/>
                <w:color w:val="1f1f1f"/>
                <w:rtl w:val="0"/>
              </w:rPr>
              <w:t xml:space="preserve">coworkings</w:t>
            </w:r>
            <w:r w:rsidDel="00000000" w:rsidR="00000000" w:rsidRPr="00000000">
              <w:rPr>
                <w:rFonts w:ascii="Arial" w:cs="Arial" w:eastAsia="Arial" w:hAnsi="Arial"/>
                <w:color w:val="1f1f1f"/>
                <w:rtl w:val="0"/>
              </w:rPr>
              <w:t xml:space="preserve"> médicos e ambientes de saúde compartilhados.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Moresco Contabilidade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Especialista em médicos Pessoas Jurídicas. O serviço de BPO financeiro garante a emissão imediata e correta das notas fiscais da clínica, protegendo o CNPJ do médico. Atua fortemente na redução de perdas com inadimplência em parcelamentos de pacientes particulares.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Contabilizei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Posicionamento tecnológico voltado a médicos autônomos e clínicas que necessitam de </w:t>
            </w:r>
            <w:r w:rsidDel="00000000" w:rsidR="00000000" w:rsidRPr="00000000">
              <w:rPr>
                <w:rFonts w:ascii="Arial" w:cs="Arial" w:eastAsia="Arial" w:hAnsi="Arial"/>
                <w:i w:val="1"/>
                <w:iCs w:val="1"/>
                <w:color w:val="1f1f1f"/>
                <w:rtl w:val="0"/>
              </w:rPr>
              <w:t xml:space="preserve">compliance</w:t>
            </w:r>
            <w:r w:rsidDel="00000000" w:rsidR="00000000" w:rsidRPr="00000000">
              <w:rPr>
                <w:rFonts w:ascii="Arial" w:cs="Arial" w:eastAsia="Arial" w:hAnsi="Arial"/>
                <w:color w:val="1f1f1f"/>
                <w:rtl w:val="0"/>
              </w:rPr>
              <w:t xml:space="preserve"> documental de baixo atrito. O BPO financeiro assume integração direta com contas PJ, gerencia fluxos de pró-labore, obrigações acessórias da Receita e guias de impostos com mínima interferência na agenda do profissional.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MAC Finance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Promove uma oferta categorizada como "Inteligência Financeira de Elite". Integra a terceirização do faturamento TISS ao planejamento tributário profundo, recuperação de créditos fiscais de anos anteriores e marketing de </w:t>
            </w:r>
            <w:r w:rsidDel="00000000" w:rsidR="00000000" w:rsidRPr="00000000">
              <w:rPr>
                <w:rFonts w:ascii="Arial" w:cs="Arial" w:eastAsia="Arial" w:hAnsi="Arial"/>
                <w:i w:val="1"/>
                <w:iCs w:val="1"/>
                <w:color w:val="1f1f1f"/>
                <w:rtl w:val="0"/>
              </w:rPr>
              <w:t xml:space="preserve">performance</w:t>
            </w:r>
            <w:r w:rsidDel="00000000" w:rsidR="00000000" w:rsidRPr="00000000">
              <w:rPr>
                <w:rFonts w:ascii="Arial" w:cs="Arial" w:eastAsia="Arial" w:hAnsi="Arial"/>
                <w:color w:val="1f1f1f"/>
                <w:rtl w:val="0"/>
              </w:rPr>
              <w:t xml:space="preserve"> para captação de pacientes particulares de alto ticket.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Support Health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Unifica o ecossistema tecnológico, combinando tecnologia médica de software proprietário (além do prontuário eletrônico) com serviços embarcados de BPO financeiro. Entrega fluxos automatizados de conciliação bancária, relatórios automáticos e decisões amparadas em detecção de padrões anômalos no caixa da clínica.</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advento dessas companhias responde à complexidade da carga tributária brasileira para o setor da saúde. Médicos enquadrados como Pessoas Físicas são severamente taxados pelo Imposto de Renda (chegando a 27,5%), fazendo da abertura de um CNPJ médico (cujo custo de constituição flutua entre R$ 200 e R$ 500 em taxas estaduais e do Conselho Regional de Medicina, sem contabilizar anuidades do Cremesp) um movimento mandatório</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Uma clínica sob os auspícios de um bom parceiro de BPO financeiro, como a </w:t>
      </w:r>
      <w:r w:rsidDel="00000000" w:rsidR="00000000" w:rsidRPr="00000000">
        <w:rPr>
          <w:rFonts w:ascii="Arial" w:cs="Arial" w:eastAsia="Arial" w:hAnsi="Arial"/>
          <w:b w:val="1"/>
          <w:bCs w:val="1"/>
          <w:color w:val="1f1f1f"/>
          <w:rtl w:val="0"/>
        </w:rPr>
        <w:t xml:space="preserve">MAC Finance</w:t>
      </w:r>
      <w:r w:rsidDel="00000000" w:rsidR="00000000" w:rsidRPr="00000000">
        <w:rPr>
          <w:rFonts w:ascii="Arial" w:cs="Arial" w:eastAsia="Arial" w:hAnsi="Arial"/>
          <w:color w:val="1f1f1f"/>
          <w:rtl w:val="0"/>
        </w:rPr>
        <w:t xml:space="preserve"> ou a </w:t>
      </w:r>
      <w:r w:rsidDel="00000000" w:rsidR="00000000" w:rsidRPr="00000000">
        <w:rPr>
          <w:rFonts w:ascii="Arial" w:cs="Arial" w:eastAsia="Arial" w:hAnsi="Arial"/>
          <w:b w:val="1"/>
          <w:bCs w:val="1"/>
          <w:color w:val="1f1f1f"/>
          <w:rtl w:val="0"/>
        </w:rPr>
        <w:t xml:space="preserve">RRT Contabilidade</w:t>
      </w:r>
      <w:r w:rsidDel="00000000" w:rsidR="00000000" w:rsidRPr="00000000">
        <w:rPr>
          <w:rFonts w:ascii="Arial" w:cs="Arial" w:eastAsia="Arial" w:hAnsi="Arial"/>
          <w:color w:val="1f1f1f"/>
          <w:rtl w:val="0"/>
        </w:rPr>
        <w:t xml:space="preserve">, é assessorada corretamente no enquadramento entre o Simples Nacional (com alíquotas a partir de 6% e cobrança unificada) e o Lucro Presumido (com alíquotas variando de 13,33% a 16,33%, preferível em clínicas de faturamento mais robusto ou que se beneficiam da equiparação hospitalar)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 execução correta da retenção e repasse de impostos sobre Notas Fiscais de Serviços (NFS-e), PIS, COFINS, ISS, IRPJ e CSLL é vital para a operação</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O Desafio Estrutural das Corretoras de Saúde e a Gestão de Benefícios PME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Enquanto as clínicas médicas enfrentam os entraves do recebimento dos convênios, o outro extremo do ecossistema de saúde suplementar — as corretoras de seguros de pequeno e médio porte e os departamentos de RH corporativos — sofre com a burocracia excessiva do pós-venda e a manutenção das apólices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corretagem de benefícios em saúde é um mercado volúvel e altamente transacional. Quando uma corretora atinge o ponto de tração, o acréscimo de novas vidas corporativas engatilha um volume sufocante de atividades no </w:t>
      </w:r>
      <w:r w:rsidDel="00000000" w:rsidR="00000000" w:rsidRPr="00000000">
        <w:rPr>
          <w:rFonts w:ascii="Arial" w:cs="Arial" w:eastAsia="Arial" w:hAnsi="Arial"/>
          <w:i w:val="1"/>
          <w:iCs w:val="1"/>
          <w:color w:val="1f1f1f"/>
          <w:rtl w:val="0"/>
        </w:rPr>
        <w:t xml:space="preserve">backoffice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O cerne desta ineficiência repousa na chamada "Movimentação Cadastral", que engloba as solicitações mandatórias de admissões de novos funcionários, demissões, rebaixamento ou melhoria de categoria, inclusão de recém-nascidos e cônjuges, e atualizações cadastrais reportadas diretamente no Sistema de Informações de Beneficiários (SIB) da ANS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tempo de resposta neste segmento é implacável. Se a corretora de seguros ou o departamento pessoal da PME demorar a registrar a exclusão de um colaborador demitido nos portais logados das operadoras (tais como o portal Gestor de Empresa da Amil ou os sistemas corporativos da Bradesco Saúde e Porto Seguro Saúde), a fatura mensal seguinte apresentará a cobrança integral acrescida dos cálculos </w:t>
      </w:r>
      <w:r w:rsidDel="00000000" w:rsidR="00000000" w:rsidRPr="00000000">
        <w:rPr>
          <w:rFonts w:ascii="Arial" w:cs="Arial" w:eastAsia="Arial" w:hAnsi="Arial"/>
          <w:i w:val="1"/>
          <w:iCs w:val="1"/>
          <w:color w:val="1f1f1f"/>
          <w:rtl w:val="0"/>
        </w:rPr>
        <w:t xml:space="preserve">pró-rata</w:t>
      </w:r>
      <w:r w:rsidDel="00000000" w:rsidR="00000000" w:rsidRPr="00000000">
        <w:rPr>
          <w:rFonts w:ascii="Arial" w:cs="Arial" w:eastAsia="Arial" w:hAnsi="Arial"/>
          <w:color w:val="1f1f1f"/>
          <w:rtl w:val="0"/>
        </w:rPr>
        <w:t xml:space="preserve"> relativos aos dias não ajustados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falha na gestão desses prazos gera prejuízos imediatos ao contratante (a PME cliente), e a corretora é frequentemente responsabilizada por essa fuga de caixa. Dessa forma, as equipes comerciais das corretoras são gradativamente sequestradas pelas demandas administrativas emergenciais, deixando de prospectar novos clientes, resultando em estagnação do negócio</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Mapeamento de Players: BPO de Backoffice e Benefícios (2024-2026)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resposta de mercado à necessidade de escala das corretoras e dos RHs consolidou o nicho de BPO em Gestão de Benefícios. Estas organizações assumem o trâmite eletrônico e documental do início ao fim, permitindo o crescimento orgânico das empresas suportadas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Especialista em BPO de Benefícios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Foco de Mercado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Proposta de Valor e Diferenciais Tecnológicos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Coneccta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13, 40, 46,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Corretoras de Seguros (PMEs e Grandes)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 30 anos no segmento de seguros, transforma o </w:t>
            </w:r>
            <w:r w:rsidDel="00000000" w:rsidR="00000000" w:rsidRPr="00000000">
              <w:rPr>
                <w:rFonts w:ascii="Arial" w:cs="Arial" w:eastAsia="Arial" w:hAnsi="Arial"/>
                <w:i w:val="1"/>
                <w:iCs w:val="1"/>
                <w:color w:val="1f1f1f"/>
                <w:rtl w:val="0"/>
              </w:rPr>
              <w:t xml:space="preserve">backoffice</w:t>
            </w:r>
            <w:r w:rsidDel="00000000" w:rsidR="00000000" w:rsidRPr="00000000">
              <w:rPr>
                <w:rFonts w:ascii="Arial" w:cs="Arial" w:eastAsia="Arial" w:hAnsi="Arial"/>
                <w:color w:val="1f1f1f"/>
                <w:rtl w:val="0"/>
              </w:rPr>
              <w:t xml:space="preserve"> em vetor estratégico. Aplica soluções de </w:t>
            </w:r>
            <w:r w:rsidDel="00000000" w:rsidR="00000000" w:rsidRPr="00000000">
              <w:rPr>
                <w:rFonts w:ascii="Arial" w:cs="Arial" w:eastAsia="Arial" w:hAnsi="Arial"/>
                <w:i w:val="1"/>
                <w:iCs w:val="1"/>
                <w:color w:val="1f1f1f"/>
                <w:rtl w:val="0"/>
              </w:rPr>
              <w:t xml:space="preserve">RPA</w:t>
            </w:r>
            <w:r w:rsidDel="00000000" w:rsidR="00000000" w:rsidRPr="00000000">
              <w:rPr>
                <w:rFonts w:ascii="Arial" w:cs="Arial" w:eastAsia="Arial" w:hAnsi="Arial"/>
                <w:color w:val="1f1f1f"/>
                <w:rtl w:val="0"/>
              </w:rPr>
              <w:t xml:space="preserve"> e automação de fluxos para executar processos críticos como cotações em múltiplas seguradoras, suporte à emissão de apólices, acompanhamento e regulação de sinistros 24h, garantindo SLA rígido com integração via APIs aos ERPs do corretor.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ColaboRHa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Departamentos de RH e PMEs em Geral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Posiciona-se como um BPO "boutique" para o RH. Elimina a dor dos "múltiplos portais" ao centralizar saúde, alimentação e seguros. Realiza "movimentações blindadas" nos convênios e executa auditorias profundas das faturas das operadoras linha a linha para contestar cobranças de coparticipações indevidas antes da empresa pagar.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Axenya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Gestão Corporativa Inteligente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Rompe o modelo tradicional do corretor. Opera com uma plataforma integrada e </w:t>
            </w:r>
            <w:r w:rsidDel="00000000" w:rsidR="00000000" w:rsidRPr="00000000">
              <w:rPr>
                <w:rFonts w:ascii="Arial" w:cs="Arial" w:eastAsia="Arial" w:hAnsi="Arial"/>
                <w:i w:val="1"/>
                <w:iCs w:val="1"/>
                <w:color w:val="1f1f1f"/>
                <w:rtl w:val="0"/>
              </w:rPr>
              <w:t xml:space="preserve">analytics</w:t>
            </w:r>
            <w:r w:rsidDel="00000000" w:rsidR="00000000" w:rsidRPr="00000000">
              <w:rPr>
                <w:rFonts w:ascii="Arial" w:cs="Arial" w:eastAsia="Arial" w:hAnsi="Arial"/>
                <w:color w:val="1f1f1f"/>
                <w:rtl w:val="0"/>
              </w:rPr>
              <w:t xml:space="preserve"> forense para as faturas de saúde (100% de leitura). A remuneração é atrelada ao sucesso (desconto gerado nas renovações). Atua fortemente na redução de internações evitáveis através do monitoramento contínuo dos pacientes.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2Easy Terceirização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50,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BPO de Folha de Pagamento e Benefícios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Entrega suporte sistêmico completo para o RH, conjugando movimentos simultâneos nos planos médico, odontológico e seguros de vida. Destaca-se por fornecer canais de atendimento (WhatsApp inteligente) direto ao colaborador da PME cliente para tirar dúvidas, além de robustos </w:t>
            </w:r>
            <w:r w:rsidDel="00000000" w:rsidR="00000000" w:rsidRPr="00000000">
              <w:rPr>
                <w:rFonts w:ascii="Arial" w:cs="Arial" w:eastAsia="Arial" w:hAnsi="Arial"/>
                <w:i w:val="1"/>
                <w:iCs w:val="1"/>
                <w:color w:val="1f1f1f"/>
                <w:rtl w:val="0"/>
              </w:rPr>
              <w:t xml:space="preserve">dashboards</w:t>
            </w:r>
            <w:r w:rsidDel="00000000" w:rsidR="00000000" w:rsidRPr="00000000">
              <w:rPr>
                <w:rFonts w:ascii="Arial" w:cs="Arial" w:eastAsia="Arial" w:hAnsi="Arial"/>
                <w:color w:val="1f1f1f"/>
                <w:rtl w:val="0"/>
              </w:rPr>
              <w:t xml:space="preserve"> preditivos de custos e adesão.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Tailor Insurance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Benefícios e Consultoria em Saúde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Abordagem BPO consultiva. Fornece sistemas de </w:t>
            </w:r>
            <w:r w:rsidDel="00000000" w:rsidR="00000000" w:rsidRPr="00000000">
              <w:rPr>
                <w:rFonts w:ascii="Arial" w:cs="Arial" w:eastAsia="Arial" w:hAnsi="Arial"/>
                <w:i w:val="1"/>
                <w:iCs w:val="1"/>
                <w:color w:val="1f1f1f"/>
                <w:rtl w:val="0"/>
              </w:rPr>
              <w:t xml:space="preserve">background</w:t>
            </w:r>
            <w:r w:rsidDel="00000000" w:rsidR="00000000" w:rsidRPr="00000000">
              <w:rPr>
                <w:rFonts w:ascii="Arial" w:cs="Arial" w:eastAsia="Arial" w:hAnsi="Arial"/>
                <w:color w:val="1f1f1f"/>
                <w:rtl w:val="0"/>
              </w:rPr>
              <w:t xml:space="preserve"> para a gestão de apólices, combinada a intervenções ativas de médicos e enfermeiros internos na sinistralidade dos contratos. Reduz faltas no trabalho oferecendo linhas de telemedicina próprias para atuar precocemente nos quadros clínicos.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Benecard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Empresas e Profissionais Pessoas Físicas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Concentra sua operação na unificação do ecossistema de gestão de cartões de benefícios locais, planos de saúde e gestão orçamentária do pacote corporativo, assumindo a gestão dos fornecedores para reduzir a fricção administrativa das empresas.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Propay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Conectividade entre Seguradora e 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Corretora orientada a consultoria técnica e BPO, ofertando conexões entre os produtos securitários e o ambiente de trabalho. Desenvolve o ecossistema "PRO+" que unifica inovação e governança administrativa, promovendo previsibilidade orçamentária.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Pentágono Corretora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Pessoas Jurídicas e Corporações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Unidade autônoma de BPO especializada em atuar como o elo de execução administrativa e operacional na saúde de colaboradores, coordenando movimentações cadastrais rigorosas e fornecendo suporte constante na avaliação do risco da carteira de vidas.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Qualicorp / Lancers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41, 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Entidades de Classe, Sindicatos e Conselhos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Empresas que atuam como grandes Administradoras de Benefícios (</w:t>
            </w:r>
            <w:r w:rsidDel="00000000" w:rsidR="00000000" w:rsidRPr="00000000">
              <w:rPr>
                <w:rFonts w:ascii="Arial" w:cs="Arial" w:eastAsia="Arial" w:hAnsi="Arial"/>
                <w:i w:val="1"/>
                <w:iCs w:val="1"/>
                <w:color w:val="1f1f1f"/>
                <w:rtl w:val="0"/>
              </w:rPr>
              <w:t xml:space="preserve">Master Brokers</w:t>
            </w:r>
            <w:r w:rsidDel="00000000" w:rsidR="00000000" w:rsidRPr="00000000">
              <w:rPr>
                <w:rFonts w:ascii="Arial" w:cs="Arial" w:eastAsia="Arial" w:hAnsi="Arial"/>
                <w:color w:val="1f1f1f"/>
                <w:rtl w:val="0"/>
              </w:rPr>
              <w:t xml:space="preserve">). Preenchem todo o espectro do BPO administrativo coletivo por adesão ou empresarial: desde emissão e cobrança do boleto final ao beneficiário por delegação, repasse tributário e negociação em bloco visando redução massiva do VCMH com as operadoras.</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proposta central do BPO voltado para corretoras e associações não é apenas cortar planilhas, mas alterar radicalmente a proposta de valor que o corretor leva ao seu cliente final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Ao repassar as engrenagens burocráticas para gigantes operacionais como a </w:t>
      </w:r>
      <w:r w:rsidDel="00000000" w:rsidR="00000000" w:rsidRPr="00000000">
        <w:rPr>
          <w:rFonts w:ascii="Arial" w:cs="Arial" w:eastAsia="Arial" w:hAnsi="Arial"/>
          <w:b w:val="1"/>
          <w:bCs w:val="1"/>
          <w:color w:val="1f1f1f"/>
          <w:rtl w:val="0"/>
        </w:rPr>
        <w:t xml:space="preserve">Coneccta</w:t>
      </w:r>
      <w:r w:rsidDel="00000000" w:rsidR="00000000" w:rsidRPr="00000000">
        <w:rPr>
          <w:rFonts w:ascii="Arial" w:cs="Arial" w:eastAsia="Arial" w:hAnsi="Arial"/>
          <w:color w:val="1f1f1f"/>
          <w:rtl w:val="0"/>
        </w:rPr>
        <w:t xml:space="preserve">, a corretora reconquista o seu tempo comercial. O foco altera-se do lançamento de formulários de admissão para a consultoria proativa baseada em dados: análise do perfil epidemiológico da PME, implantação de redes assistenciais paralelas para casos crônicos e mapeamento precoce de doenças metabólicas e afastamentos psiquiátricos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Inserções tecnológicas oriundas de empresas como a </w:t>
      </w:r>
      <w:r w:rsidDel="00000000" w:rsidR="00000000" w:rsidRPr="00000000">
        <w:rPr>
          <w:rFonts w:ascii="Arial" w:cs="Arial" w:eastAsia="Arial" w:hAnsi="Arial"/>
          <w:b w:val="1"/>
          <w:bCs w:val="1"/>
          <w:color w:val="1f1f1f"/>
          <w:rtl w:val="0"/>
        </w:rPr>
        <w:t xml:space="preserve">Axenya</w:t>
      </w:r>
      <w:r w:rsidDel="00000000" w:rsidR="00000000" w:rsidRPr="00000000">
        <w:rPr>
          <w:rFonts w:ascii="Arial" w:cs="Arial" w:eastAsia="Arial" w:hAnsi="Arial"/>
          <w:color w:val="1f1f1f"/>
          <w:rtl w:val="0"/>
        </w:rPr>
        <w:t xml:space="preserve"> comprovam a rentabilidade desse método, atrelando seus pagamentos diretos aos lucros e descontos conquistados para a empresa contratante na janela de negociação dos reajustes de prêmios com a operadora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Em paralelo, para associações de grande porte que precisam de </w:t>
      </w:r>
      <w:r w:rsidDel="00000000" w:rsidR="00000000" w:rsidRPr="00000000">
        <w:rPr>
          <w:rFonts w:ascii="Arial" w:cs="Arial" w:eastAsia="Arial" w:hAnsi="Arial"/>
          <w:i w:val="1"/>
          <w:iCs w:val="1"/>
          <w:color w:val="1f1f1f"/>
          <w:rtl w:val="0"/>
        </w:rPr>
        <w:t xml:space="preserve">compliance</w:t>
      </w:r>
      <w:r w:rsidDel="00000000" w:rsidR="00000000" w:rsidRPr="00000000">
        <w:rPr>
          <w:rFonts w:ascii="Arial" w:cs="Arial" w:eastAsia="Arial" w:hAnsi="Arial"/>
          <w:color w:val="1f1f1f"/>
          <w:rtl w:val="0"/>
        </w:rPr>
        <w:t xml:space="preserve"> profundo para não lidar com a inadimplência mensal dos afiliados, a atuação da Administradora de Benefícios ou de provedores como a </w:t>
      </w:r>
      <w:r w:rsidDel="00000000" w:rsidR="00000000" w:rsidRPr="00000000">
        <w:rPr>
          <w:rFonts w:ascii="Arial" w:cs="Arial" w:eastAsia="Arial" w:hAnsi="Arial"/>
          <w:b w:val="1"/>
          <w:bCs w:val="1"/>
          <w:color w:val="1f1f1f"/>
          <w:rtl w:val="0"/>
        </w:rPr>
        <w:t xml:space="preserve">Lancers</w:t>
      </w:r>
      <w:r w:rsidDel="00000000" w:rsidR="00000000" w:rsidRPr="00000000">
        <w:rPr>
          <w:rFonts w:ascii="Arial" w:cs="Arial" w:eastAsia="Arial" w:hAnsi="Arial"/>
          <w:color w:val="1f1f1f"/>
          <w:rtl w:val="0"/>
        </w:rPr>
        <w:t xml:space="preserve"> serve como colchão financeiro e de </w:t>
      </w:r>
      <w:r w:rsidDel="00000000" w:rsidR="00000000" w:rsidRPr="00000000">
        <w:rPr>
          <w:rFonts w:ascii="Arial" w:cs="Arial" w:eastAsia="Arial" w:hAnsi="Arial"/>
          <w:i w:val="1"/>
          <w:iCs w:val="1"/>
          <w:color w:val="1f1f1f"/>
          <w:rtl w:val="0"/>
        </w:rPr>
        <w:t xml:space="preserve">backoffice</w:t>
      </w:r>
      <w:r w:rsidDel="00000000" w:rsidR="00000000" w:rsidRPr="00000000">
        <w:rPr>
          <w:rFonts w:ascii="Arial" w:cs="Arial" w:eastAsia="Arial" w:hAnsi="Arial"/>
          <w:color w:val="1f1f1f"/>
          <w:rtl w:val="0"/>
        </w:rPr>
        <w:t xml:space="preserve"> absoluto, intermediando boletos e protegendo a viabilidade financeira do fundo mútuo</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Estruturas de Precificação, Custos e Retorno sobre Investimento (ROI)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dos principais indutores da transição para a terceirização repousa na constatação aritmética de que o modelo clássico de infraestrutura administrativa (</w:t>
      </w:r>
      <w:r w:rsidDel="00000000" w:rsidR="00000000" w:rsidRPr="00000000">
        <w:rPr>
          <w:rFonts w:ascii="Arial" w:cs="Arial" w:eastAsia="Arial" w:hAnsi="Arial"/>
          <w:i w:val="1"/>
          <w:iCs w:val="1"/>
          <w:color w:val="1f1f1f"/>
          <w:rtl w:val="0"/>
        </w:rPr>
        <w:t xml:space="preserve">in-house</w:t>
      </w:r>
      <w:r w:rsidDel="00000000" w:rsidR="00000000" w:rsidRPr="00000000">
        <w:rPr>
          <w:rFonts w:ascii="Arial" w:cs="Arial" w:eastAsia="Arial" w:hAnsi="Arial"/>
          <w:color w:val="1f1f1f"/>
          <w:rtl w:val="0"/>
        </w:rPr>
        <w:t xml:space="preserve">) apresenta custos proibitivos e ocultos. Ao manter faturistas médicas ou analistas de departamento pessoal em regime CLT (Consolidação das Leis do Trabalho), a clínica ou a corretora arca não apenas com o salário-base, mas com passivos sociais (FGTS, férias remuneradas, INSS, 13º salário, vale-transporte e alimentação), estrutura física e treinamentos constantes frente às mudanças das normativas ANS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 custo final da manutenção de um analista júnior ou pleno perfaz cifras recorrentemente superiores a R$ 7.000,00 por mês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Sob o amparo de um contrato de BPO, a relação transforma-se na assinatura de um Serviço de Nível Acordado (SLA), livre dos riscos de absenteísmo, e frequentemente com uma economia líquida projetada de 40% a 60% face à manutenção do departamento interno convencional</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Modelagem Tarifária para Clínicas e Faturamento Médico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firmas de faturamento de contas médicas estruturam seus honorários de forma elástica, permitindo que a clínica invista conforme sua maturidade financeira e o volume demandado de serviços: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Mensalidade Fixa de Assinatura (Fee):</w:t>
      </w:r>
      <w:r w:rsidDel="00000000" w:rsidR="00000000" w:rsidRPr="00000000">
        <w:rPr>
          <w:rFonts w:ascii="Arial" w:cs="Arial" w:eastAsia="Arial" w:hAnsi="Arial"/>
          <w:color w:val="1f1f1f"/>
          <w:rtl w:val="0"/>
        </w:rPr>
        <w:t xml:space="preserve"> Orientada precipuamente para os serviços recorrentes e previsíveis de BPO Financeiro (gestão de contas, conciliação e fluxos). A </w:t>
      </w:r>
      <w:r w:rsidDel="00000000" w:rsidR="00000000" w:rsidRPr="00000000">
        <w:rPr>
          <w:rFonts w:ascii="Arial" w:cs="Arial" w:eastAsia="Arial" w:hAnsi="Arial"/>
          <w:b w:val="1"/>
          <w:bCs w:val="1"/>
          <w:color w:val="1f1f1f"/>
          <w:rtl w:val="0"/>
        </w:rPr>
        <w:t xml:space="preserve">Proos</w:t>
      </w:r>
      <w:r w:rsidDel="00000000" w:rsidR="00000000" w:rsidRPr="00000000">
        <w:rPr>
          <w:rFonts w:ascii="Arial" w:cs="Arial" w:eastAsia="Arial" w:hAnsi="Arial"/>
          <w:color w:val="1f1f1f"/>
          <w:rtl w:val="0"/>
        </w:rPr>
        <w:t xml:space="preserve">, a título de exemplo contextual, informa uma precificação a partir de R$ 1.290 mensais para a delegação financeira de consultórios médicos, provendo relatórios semanais e tecnologia embarcada livre de tributos rescisórios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O custo de sistemas </w:t>
      </w:r>
      <w:r w:rsidDel="00000000" w:rsidR="00000000" w:rsidRPr="00000000">
        <w:rPr>
          <w:rFonts w:ascii="Arial" w:cs="Arial" w:eastAsia="Arial" w:hAnsi="Arial"/>
          <w:i w:val="1"/>
          <w:iCs w:val="1"/>
          <w:color w:val="1f1f1f"/>
          <w:rtl w:val="0"/>
        </w:rPr>
        <w:t xml:space="preserve">SaaS</w:t>
      </w:r>
      <w:r w:rsidDel="00000000" w:rsidR="00000000" w:rsidRPr="00000000">
        <w:rPr>
          <w:rFonts w:ascii="Arial" w:cs="Arial" w:eastAsia="Arial" w:hAnsi="Arial"/>
          <w:color w:val="1f1f1f"/>
          <w:rtl w:val="0"/>
        </w:rPr>
        <w:t xml:space="preserve"> subjacentes ao serviço corrobora a acessibilidade: plataformas de automação contábil para o segmento flutuam desde opções de R$ 159,90 a R$ 309,90 (licenças ContaAzul para microempresas)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até módulos de controladoria gerencial parametrizáveis por parceiros em plataformas ERP variando de R$ 70,00 a R$ 129,00 mensais</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ou integrações corporativas como o Stathen BPO a valores aproximados de R$ 5.250 mensais para a governança plena de fluxos corporativos robustos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Remuneração Variável ou </w:t>
      </w:r>
      <w:r w:rsidDel="00000000" w:rsidR="00000000" w:rsidRPr="00000000">
        <w:rPr>
          <w:rFonts w:ascii="Arial" w:cs="Arial" w:eastAsia="Arial" w:hAnsi="Arial"/>
          <w:b w:val="1"/>
          <w:bCs w:val="1"/>
          <w:i w:val="1"/>
          <w:iCs w:val="1"/>
          <w:color w:val="1f1f1f"/>
          <w:rtl w:val="0"/>
        </w:rPr>
        <w:t xml:space="preserve">Success Fee</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O BPO de saúde compele fortemente a adoção de honorários percentuais sobre o sucesso obtido, alinhando de maneira indiscutível os objetivos do contratante e do contratado</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Geralmente atrelado ao êxito em recursos de glosas ou ao faturamento total finalizado livre de perdas e retenções técnicas, o mercado trabalha com indexadores que orbitam historicamente os dígitos únicos sobre a receita líquida validada. No segmento corporativo focado em sinistralidade, a </w:t>
      </w:r>
      <w:r w:rsidDel="00000000" w:rsidR="00000000" w:rsidRPr="00000000">
        <w:rPr>
          <w:rFonts w:ascii="Arial" w:cs="Arial" w:eastAsia="Arial" w:hAnsi="Arial"/>
          <w:b w:val="1"/>
          <w:bCs w:val="1"/>
          <w:color w:val="1f1f1f"/>
          <w:rtl w:val="0"/>
        </w:rPr>
        <w:t xml:space="preserve">Axenya</w:t>
      </w:r>
      <w:r w:rsidDel="00000000" w:rsidR="00000000" w:rsidRPr="00000000">
        <w:rPr>
          <w:rFonts w:ascii="Arial" w:cs="Arial" w:eastAsia="Arial" w:hAnsi="Arial"/>
          <w:color w:val="1f1f1f"/>
          <w:rtl w:val="0"/>
        </w:rPr>
        <w:t xml:space="preserve"> exemplifica este compromisso vinculando seus proventos ativamente à economia tangível alcançada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Franquias e Tiers por Volume Operacional:</w:t>
      </w:r>
      <w:r w:rsidDel="00000000" w:rsidR="00000000" w:rsidRPr="00000000">
        <w:rPr>
          <w:rFonts w:ascii="Arial" w:cs="Arial" w:eastAsia="Arial" w:hAnsi="Arial"/>
          <w:color w:val="1f1f1f"/>
          <w:rtl w:val="0"/>
        </w:rPr>
        <w:t xml:space="preserve"> Estrutura tarifária aplicável principalmente aos </w:t>
      </w:r>
      <w:r w:rsidDel="00000000" w:rsidR="00000000" w:rsidRPr="00000000">
        <w:rPr>
          <w:rFonts w:ascii="Arial" w:cs="Arial" w:eastAsia="Arial" w:hAnsi="Arial"/>
          <w:i w:val="1"/>
          <w:iCs w:val="1"/>
          <w:color w:val="1f1f1f"/>
          <w:rtl w:val="0"/>
        </w:rPr>
        <w:t xml:space="preserve">softwares</w:t>
      </w:r>
      <w:r w:rsidDel="00000000" w:rsidR="00000000" w:rsidRPr="00000000">
        <w:rPr>
          <w:rFonts w:ascii="Arial" w:cs="Arial" w:eastAsia="Arial" w:hAnsi="Arial"/>
          <w:color w:val="1f1f1f"/>
          <w:rtl w:val="0"/>
        </w:rPr>
        <w:t xml:space="preserve"> vitais utilizados pelos escritórios de faturamento ou disponibilizados à ponta. Soluções essenciais ao empacotamento XML como o </w:t>
      </w:r>
      <w:r w:rsidDel="00000000" w:rsidR="00000000" w:rsidRPr="00000000">
        <w:rPr>
          <w:rFonts w:ascii="Arial" w:cs="Arial" w:eastAsia="Arial" w:hAnsi="Arial"/>
          <w:i w:val="1"/>
          <w:iCs w:val="1"/>
          <w:color w:val="1f1f1f"/>
          <w:rtl w:val="0"/>
        </w:rPr>
        <w:t xml:space="preserve">QualiTISS</w:t>
      </w:r>
      <w:r w:rsidDel="00000000" w:rsidR="00000000" w:rsidRPr="00000000">
        <w:rPr>
          <w:rFonts w:ascii="Arial" w:cs="Arial" w:eastAsia="Arial" w:hAnsi="Arial"/>
          <w:color w:val="1f1f1f"/>
          <w:rtl w:val="0"/>
        </w:rPr>
        <w:t xml:space="preserve"> escalonam seus custos estritamente por volumetria: planos inaugurais por cerca de R$ 105,00 mensais asseguram o envio validado de lotes de até 100 guias no mês de processamento e ativação</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impacto econômico dessas precificações traduz-se no cálculo direto do Ponto de Equilíbrio. Projetando-se o modelo hipotético extraído do fluxo </w:t>
      </w:r>
      <w:r w:rsidDel="00000000" w:rsidR="00000000" w:rsidRPr="00000000">
        <w:rPr>
          <w:rFonts w:ascii="Arial" w:cs="Arial" w:eastAsia="Arial" w:hAnsi="Arial"/>
          <w:i w:val="1"/>
          <w:iCs w:val="1"/>
          <w:color w:val="1f1f1f"/>
          <w:rtl w:val="0"/>
        </w:rPr>
        <w:t xml:space="preserve">Condux</w:t>
      </w:r>
      <w:r w:rsidDel="00000000" w:rsidR="00000000" w:rsidRPr="00000000">
        <w:rPr>
          <w:rFonts w:ascii="Arial" w:cs="Arial" w:eastAsia="Arial" w:hAnsi="Arial"/>
          <w:color w:val="1f1f1f"/>
          <w:rtl w:val="0"/>
        </w:rPr>
        <w:t xml:space="preserve"> para uma clínica PME faturando em média R$ 120.000,00/mês, os dividendos da estruturação do BPO revelam-se instantâneos: a profissionalização elimina o pagamento diário de juros sobre boletos e fornecedores esquecidos (gerando em casos descritos economias superiores a R$ 750 mensais), atenua consideravelmente as inadimplências dos atendimentos não referenciados a convênios (devoluções de capital à casa dos R$ 1.800) e liberta horas úteis da secretária administrativa equivalentes a mais de R$ 400 mensais</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Precificação no Processamento de RH e BPO de Benefícios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corretoras de seguros PMEs e departamentos de Recursos Humanos de pequenas clínicas que delegam seu </w:t>
      </w:r>
      <w:r w:rsidDel="00000000" w:rsidR="00000000" w:rsidRPr="00000000">
        <w:rPr>
          <w:rFonts w:ascii="Arial" w:cs="Arial" w:eastAsia="Arial" w:hAnsi="Arial"/>
          <w:i w:val="1"/>
          <w:iCs w:val="1"/>
          <w:color w:val="1f1f1f"/>
          <w:rtl w:val="0"/>
        </w:rPr>
        <w:t xml:space="preserve">backoffice</w:t>
      </w:r>
      <w:r w:rsidDel="00000000" w:rsidR="00000000" w:rsidRPr="00000000">
        <w:rPr>
          <w:rFonts w:ascii="Arial" w:cs="Arial" w:eastAsia="Arial" w:hAnsi="Arial"/>
          <w:color w:val="1f1f1f"/>
          <w:rtl w:val="0"/>
        </w:rPr>
        <w:t xml:space="preserve"> de processamento e folhas (e as respectivas interfaces cadastrais contínuas atreladas à movimentação de beneficiários e rotinas corporativas análogas), a métrica hegemônica incide na apuração do </w:t>
      </w:r>
      <w:r w:rsidDel="00000000" w:rsidR="00000000" w:rsidRPr="00000000">
        <w:rPr>
          <w:rFonts w:ascii="Arial" w:cs="Arial" w:eastAsia="Arial" w:hAnsi="Arial"/>
          <w:i w:val="1"/>
          <w:iCs w:val="1"/>
          <w:color w:val="1f1f1f"/>
          <w:rtl w:val="0"/>
        </w:rPr>
        <w:t xml:space="preserve">Custo Por Vida</w:t>
      </w:r>
      <w:r w:rsidDel="00000000" w:rsidR="00000000" w:rsidRPr="00000000">
        <w:rPr>
          <w:rFonts w:ascii="Arial" w:cs="Arial" w:eastAsia="Arial" w:hAnsi="Arial"/>
          <w:color w:val="1f1f1f"/>
          <w:rtl w:val="0"/>
        </w:rPr>
        <w:t xml:space="preserve"> (per capita) movimentada no período fiscal</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Volume de Vidas do Cliente (Escopo PME)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 Total Mínimo (Quartil Inferior)*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Custo Total Médio (Mediana Mensal)*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Projeção Per Capita Estimada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Até 20 Funcionários/Vidas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R$ 35,00 a R$ 45,00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Até 50 Funcionários/Vidas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R$ 1.625,00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R$ 30,00 a R$ 32,50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Até 100 Funcionários/Vidas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R$ 2.500,00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R$ 3.000,00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R$ 25,00 a R$ 30,00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Até 200 Funcionários/Vidas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R$ 4.625,00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R$ 5.500,00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R$ 23,00 a R$ 27,50</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(Tabela representativa estruturada com base nas precificações e medianas observadas em portais de terceirização massiva de processos de folha, processamentos múltiplos de RH e rotinas de departamento pessoal integradas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Este modelo de ganho de escala evidencia as vantagens financeiras para Associações que decidem aportar a operação em grandes polos como o </w:t>
      </w:r>
      <w:r w:rsidDel="00000000" w:rsidR="00000000" w:rsidRPr="00000000">
        <w:rPr>
          <w:rFonts w:ascii="Arial" w:cs="Arial" w:eastAsia="Arial" w:hAnsi="Arial"/>
          <w:i w:val="1"/>
          <w:iCs w:val="1"/>
          <w:color w:val="1f1f1f"/>
          <w:rtl w:val="0"/>
        </w:rPr>
        <w:t xml:space="preserve">Qualicorp</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i w:val="1"/>
          <w:iCs w:val="1"/>
          <w:color w:val="1f1f1f"/>
          <w:rtl w:val="0"/>
        </w:rPr>
        <w:t xml:space="preserve">Lancers</w:t>
      </w:r>
      <w:r w:rsidDel="00000000" w:rsidR="00000000" w:rsidRPr="00000000">
        <w:rPr>
          <w:rFonts w:ascii="Arial" w:cs="Arial" w:eastAsia="Arial" w:hAnsi="Arial"/>
          <w:color w:val="1f1f1f"/>
          <w:rtl w:val="0"/>
        </w:rPr>
        <w:t xml:space="preserve"> mediante o rateio dos passivos operacionais entre suas amplas bases de representados contratuais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A Base Tecnológica do BPO: RPA, Validação XML e Conformidade LGPD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ecossistema do BPO atual está inteiramente fundamentado na adoção de tecnologias de automação que erradicam as imperfeições inatas aos processos humanos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Sem esse alicerce, o repasse burocrático redundaria simplesmente na realocação territorial do erro e do problema sistêmico.</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a engrenagem do faturamento médico, o cerne tecnológico encontra-se nos validadores do </w:t>
      </w:r>
      <w:r w:rsidDel="00000000" w:rsidR="00000000" w:rsidRPr="00000000">
        <w:rPr>
          <w:rFonts w:ascii="Arial" w:cs="Arial" w:eastAsia="Arial" w:hAnsi="Arial"/>
          <w:i w:val="1"/>
          <w:iCs w:val="1"/>
          <w:color w:val="1f1f1f"/>
          <w:rtl w:val="0"/>
        </w:rPr>
        <w:t xml:space="preserve">Troca de Informações em Saúde Suplementar</w:t>
      </w:r>
      <w:r w:rsidDel="00000000" w:rsidR="00000000" w:rsidRPr="00000000">
        <w:rPr>
          <w:rFonts w:ascii="Arial" w:cs="Arial" w:eastAsia="Arial" w:hAnsi="Arial"/>
          <w:color w:val="1f1f1f"/>
          <w:rtl w:val="0"/>
        </w:rPr>
        <w:t xml:space="preserve"> (TISS). As </w:t>
      </w:r>
      <w:r w:rsidDel="00000000" w:rsidR="00000000" w:rsidRPr="00000000">
        <w:rPr>
          <w:rFonts w:ascii="Arial" w:cs="Arial" w:eastAsia="Arial" w:hAnsi="Arial"/>
          <w:i w:val="1"/>
          <w:iCs w:val="1"/>
          <w:color w:val="1f1f1f"/>
          <w:rtl w:val="0"/>
        </w:rPr>
        <w:t xml:space="preserve">clearinghouses</w:t>
      </w:r>
      <w:r w:rsidDel="00000000" w:rsidR="00000000" w:rsidRPr="00000000">
        <w:rPr>
          <w:rFonts w:ascii="Arial" w:cs="Arial" w:eastAsia="Arial" w:hAnsi="Arial"/>
          <w:color w:val="1f1f1f"/>
          <w:rtl w:val="0"/>
        </w:rPr>
        <w:t xml:space="preserve"> (centrais e provedores de faturamento) adotam ferramentas poderosas que contêm bibliotecas normativas autodesenvolvidas ou parcerias estruturais (como Ninsaúde Validador TISS, MEDTISS e ValidadorTISS.com)</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Esses motores computacionais examinam instantaneamente a estrutura do arquivo XML concebido antes da transmissão formal</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Eles executam batimentos lógicos em microsegundos sobre a pertinência do número de credenciamento do executante perante a tabela, as validações criptográficas de </w:t>
      </w:r>
      <w:r w:rsidDel="00000000" w:rsidR="00000000" w:rsidRPr="00000000">
        <w:rPr>
          <w:rFonts w:ascii="Arial" w:cs="Arial" w:eastAsia="Arial" w:hAnsi="Arial"/>
          <w:i w:val="1"/>
          <w:iCs w:val="1"/>
          <w:color w:val="1f1f1f"/>
          <w:rtl w:val="0"/>
        </w:rPr>
        <w:t xml:space="preserve">hash</w:t>
      </w:r>
      <w:r w:rsidDel="00000000" w:rsidR="00000000" w:rsidRPr="00000000">
        <w:rPr>
          <w:rFonts w:ascii="Arial" w:cs="Arial" w:eastAsia="Arial" w:hAnsi="Arial"/>
          <w:color w:val="1f1f1f"/>
          <w:rtl w:val="0"/>
        </w:rPr>
        <w:t xml:space="preserve"> eletrônico da guia, a verificação sistêmica da numeração da carteirinha do beneficiário e o diagnóstico da compatibilidade do Código Brasileiro de Ocupações (CBO) subscrito pelo médico do paciente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Este gargalo tecnológico bloqueia as ocorrências espúrias no berço, estagnando glosas mecânicas e reduzindo as refrações eletrônicas promovidas pelas operadoras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ferramenta </w:t>
      </w:r>
      <w:r w:rsidDel="00000000" w:rsidR="00000000" w:rsidRPr="00000000">
        <w:rPr>
          <w:rFonts w:ascii="Arial" w:cs="Arial" w:eastAsia="Arial" w:hAnsi="Arial"/>
          <w:i w:val="1"/>
          <w:iCs w:val="1"/>
          <w:color w:val="1f1f1f"/>
          <w:rtl w:val="0"/>
        </w:rPr>
        <w:t xml:space="preserve">Ninsaúde</w:t>
      </w:r>
      <w:r w:rsidDel="00000000" w:rsidR="00000000" w:rsidRPr="00000000">
        <w:rPr>
          <w:rFonts w:ascii="Arial" w:cs="Arial" w:eastAsia="Arial" w:hAnsi="Arial"/>
          <w:color w:val="1f1f1f"/>
          <w:rtl w:val="0"/>
        </w:rPr>
        <w:t xml:space="preserve">, por exemplo, reporta que a inclusão massiva de rotinas guiadas por seus recursos permite mitigar em espantosos 99,25% a perda de capital laboral gasta em processos de auditorias contínuas na preparação dos faturamentos para as clínicas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âmbito do </w:t>
      </w:r>
      <w:r w:rsidDel="00000000" w:rsidR="00000000" w:rsidRPr="00000000">
        <w:rPr>
          <w:rFonts w:ascii="Arial" w:cs="Arial" w:eastAsia="Arial" w:hAnsi="Arial"/>
          <w:i w:val="1"/>
          <w:iCs w:val="1"/>
          <w:color w:val="1f1f1f"/>
          <w:rtl w:val="0"/>
        </w:rPr>
        <w:t xml:space="preserve">backoffice</w:t>
      </w:r>
      <w:r w:rsidDel="00000000" w:rsidR="00000000" w:rsidRPr="00000000">
        <w:rPr>
          <w:rFonts w:ascii="Arial" w:cs="Arial" w:eastAsia="Arial" w:hAnsi="Arial"/>
          <w:color w:val="1f1f1f"/>
          <w:rtl w:val="0"/>
        </w:rPr>
        <w:t xml:space="preserve"> corporativo de corretoras e das auditorias documentais maciças, o diferencial encontra-se na Automação Robótica de Processos (</w:t>
      </w:r>
      <w:r w:rsidDel="00000000" w:rsidR="00000000" w:rsidRPr="00000000">
        <w:rPr>
          <w:rFonts w:ascii="Arial" w:cs="Arial" w:eastAsia="Arial" w:hAnsi="Arial"/>
          <w:i w:val="1"/>
          <w:iCs w:val="1"/>
          <w:color w:val="1f1f1f"/>
          <w:rtl w:val="0"/>
        </w:rPr>
        <w:t xml:space="preserve">Robotic Process Automation</w:t>
      </w:r>
      <w:r w:rsidDel="00000000" w:rsidR="00000000" w:rsidRPr="00000000">
        <w:rPr>
          <w:rFonts w:ascii="Arial" w:cs="Arial" w:eastAsia="Arial" w:hAnsi="Arial"/>
          <w:color w:val="1f1f1f"/>
          <w:rtl w:val="0"/>
        </w:rPr>
        <w:t xml:space="preserve"> - RPA) acoplada a </w:t>
      </w:r>
      <w:r w:rsidDel="00000000" w:rsidR="00000000" w:rsidRPr="00000000">
        <w:rPr>
          <w:rFonts w:ascii="Arial" w:cs="Arial" w:eastAsia="Arial" w:hAnsi="Arial"/>
          <w:i w:val="1"/>
          <w:iCs w:val="1"/>
          <w:color w:val="1f1f1f"/>
          <w:rtl w:val="0"/>
        </w:rPr>
        <w:t xml:space="preserve">Optical Character Recognition</w:t>
      </w:r>
      <w:r w:rsidDel="00000000" w:rsidR="00000000" w:rsidRPr="00000000">
        <w:rPr>
          <w:rFonts w:ascii="Arial" w:cs="Arial" w:eastAsia="Arial" w:hAnsi="Arial"/>
          <w:color w:val="1f1f1f"/>
          <w:rtl w:val="0"/>
        </w:rPr>
        <w:t xml:space="preserve"> (OCR)</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Para a inclusão diária contínua de famílias em convênios odontológicos e médicos atrelados, algoritmos de leitura decodificam instantaneamente documentos fotografados (comprovantes de endereço e certidões), eliminando passivos da digitação humana no ambiente web do convênio médico parceiro</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Tais motores operacionais varrem igualmente as extensas matrizes e grades contratuais de faturamento enviadas pela operadora em PDF para auditoria cruzada contra a base populacional do RH, rastreando desvios indevidos na coparticipação em faturas com dezenas de milhares de páginas e blindando os passivos do negócio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Ainda, por força cogente e inevitável, o tráfego contínuo e incessante de informações contendo prontuários clínicos e códigos pormenorizados em CID atrai as severas obrigações prescritas na Lei Geral de Proteção de Dados (LGPD)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BPO de vanguarda afasta e amortece integralmente o peso criminal e punitivo imposto sobre as clínicas pela Autoridade Nacional de Proteção de Dados, adotando tráfegos sob protocolos restritivos, VPNs de ponta e assinaturas criptográficas de duplo fator. O uso do serviço encerra o fluxo inadequado de arquivos trafegando indiscriminadamente via e-mails de contadores ou recepcionistas, consolidando o sigilo inerente às diretrizes de privacidade das PMEs de mercado e conselhos deontológicos inerentes à profissão médica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Implicações Estratégicas e Dinâmicas de Mercado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repasse operacional estrutural do </w:t>
      </w:r>
      <w:r w:rsidDel="00000000" w:rsidR="00000000" w:rsidRPr="00000000">
        <w:rPr>
          <w:rFonts w:ascii="Arial" w:cs="Arial" w:eastAsia="Arial" w:hAnsi="Arial"/>
          <w:i w:val="1"/>
          <w:iCs w:val="1"/>
          <w:color w:val="1f1f1f"/>
          <w:rtl w:val="0"/>
        </w:rPr>
        <w:t xml:space="preserve">backoffice</w:t>
      </w:r>
      <w:r w:rsidDel="00000000" w:rsidR="00000000" w:rsidRPr="00000000">
        <w:rPr>
          <w:rFonts w:ascii="Arial" w:cs="Arial" w:eastAsia="Arial" w:hAnsi="Arial"/>
          <w:color w:val="1f1f1f"/>
          <w:rtl w:val="0"/>
        </w:rPr>
        <w:t xml:space="preserve"> reverbera com força avassaladora na microeconomia das instituições do ecossistema e remodela permanentemente suas competências primárias no setor de saúde suplementar do Brasil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Ao abolir o regime asfixiante ditado pelas negativas corriqueiras dos planos e glosas ininterruptas, a clínica franqueada PME vivencia a ascensão do poder decisório em tempo real. Pela observância e gestão estrita, a correlação contábil unificada entre BPO financeiro e emissão de notas confere à clínica a competência em isolar precisamente as entradas (dinheiro de pessoa física, </w:t>
      </w:r>
      <w:r w:rsidDel="00000000" w:rsidR="00000000" w:rsidRPr="00000000">
        <w:rPr>
          <w:rFonts w:ascii="Arial" w:cs="Arial" w:eastAsia="Arial" w:hAnsi="Arial"/>
          <w:i w:val="1"/>
          <w:iCs w:val="1"/>
          <w:color w:val="1f1f1f"/>
          <w:rtl w:val="0"/>
        </w:rPr>
        <w:t xml:space="preserve">splits</w:t>
      </w:r>
      <w:r w:rsidDel="00000000" w:rsidR="00000000" w:rsidRPr="00000000">
        <w:rPr>
          <w:rFonts w:ascii="Arial" w:cs="Arial" w:eastAsia="Arial" w:hAnsi="Arial"/>
          <w:color w:val="1f1f1f"/>
          <w:rtl w:val="0"/>
        </w:rPr>
        <w:t xml:space="preserve"> de comissionamentos contratuais em cartões e faturamentos dos convênios médicos em guias hospitalares), permitindo a apuração limpa da contabilidade final para evitar retenções penosas de tributação indevida da Receita Federal (ex: multas sobre a omissão documental perante a DMED e impostos em cascata que prejudicam e corroem a operação de sócios em clínicas multifuncionais)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tocante ao corretor de saúde, as inovações tecnológicas representam o divisor temporal histórico nas corporações seguradoras e prestadoras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Ao liberar os corretores das contínuas urgências do ciclo pós-venda que minam a tração comercial (emissões cadastrais pendentes e averiguações de carência), o processo terceirizado empodera a classe a metamorfosear-se ativamente de administradores periféricos para exímios </w:t>
      </w:r>
      <w:r w:rsidDel="00000000" w:rsidR="00000000" w:rsidRPr="00000000">
        <w:rPr>
          <w:rFonts w:ascii="Arial" w:cs="Arial" w:eastAsia="Arial" w:hAnsi="Arial"/>
          <w:i w:val="1"/>
          <w:iCs w:val="1"/>
          <w:color w:val="1f1f1f"/>
          <w:rtl w:val="0"/>
        </w:rPr>
        <w:t xml:space="preserve">Risk Advisors</w:t>
      </w:r>
      <w:r w:rsidDel="00000000" w:rsidR="00000000" w:rsidRPr="00000000">
        <w:rPr>
          <w:rFonts w:ascii="Arial" w:cs="Arial" w:eastAsia="Arial" w:hAnsi="Arial"/>
          <w:color w:val="1f1f1f"/>
          <w:rtl w:val="0"/>
        </w:rPr>
        <w:t xml:space="preserve"> e consultores analíticos nas corporações contratantes e empresas clientes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Em lugar de preencher burocracia admissional na folha de pagamento corporativa dos RHs e intermediar boletos atrasados, eles focam invariavelmente os indicadores vitais que apontam as ocorrências crescentes e repetitivas nos quadros psicossomáticos das operadoras. Esta reestruturação garante, simultaneamente, que as empresas absorvam uma mitigação estrutural sustentada dos brutais cálculos impostos pelo VCMH aplicados aos reajustes de seus contratos corporativos anualmente firmados no período 2024-2026</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Conclusão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imersão profunda na morfologia operacional do mercado de BPO de Saúde voltado para pequenas e médias empresas brasileiras expõe um imperativo e uma constatação latente para os exercícios de 2024 a 2026: a terceirização do faturamento médico e da gestão burocrática de benefícios e cadastros operadoras de saúde rompeu permanentemente os limites dos centros puros de custo para alavancar-se de vez como instrumento estratégico gerador de rentabilidade, proteção de marca e inteligência decisória estrutural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Perante o cerco normativo das leis governamentais e fiscais pátrias e o abismo algorítmico da infinidade de condutas padronizadas pelos conselhos médicos e agências de fomento, clínicas, cirurgiões parceiros autônomos e corretoras de apólices não conseguem assegurar sozinhos a fluidez imaculada do caixa através das obsoletas planilhas isoladas do corpo clínico desestruturado em atendimento. Gigantes técnicos do ecossistema mapeados nesse escrutínio — empresas como a Med Fac, Fatura Clínica, Coneccta, ColaboRHa, TISSMED, Proos, RRT Contabilidade e Eficaz Med — ofertam as estruturas consolidadas de contorno e bloqueio profilático a cada estorno praticado pelas instâncias reguladoras sobre o suor laboral do ato médico faturado nas consultas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Delineia-se no panorama uma claríssima viabilidade orçamentária dos investimentos nestas adoções sistêmicas mediante contraposições irrefutáveis e matemáticas em face dos passivos onerosos impostos na folha consolidada salarial exigida pelas admissões trabalhistas perante o fluxo precário exercido internamente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Ao estancar permanentemente o iminente vazamento silencioso oriundo do retrabalho com glosas contratuais e do descarte pernicioso de processos na malha fina por guias perdidas e prazos ultrapassados nas negociações de faturas caducas, os gestores PME recuperam sua independência analítica primordial, reinvestindo seus recursos escassos na aquisição dos equipamentos de altíssima performance para seu consultório ou focando ativamente em retenção de grandes chaves vitais no núcleo imobiliário e segurador com assertividade inquestionável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Em suma, a escalabilidade e a proteção vital financeira não residem mais na posse estéril de amplos e exaustivos escritórios de digitação internos, mas na habilidade imperativa e inegociável do fundador PME de terceirizar sua vulnerabilidade ao braço experiente do BPO de retaguarda especializado em ecossistemas integrados da saúde.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Referências citadas</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Tudo sobre BPO financeiro para clínicas - Portal Telemedicina, </w:t>
      </w:r>
      <w:hyperlink r:id="rId6">
        <w:r w:rsidDel="00000000" w:rsidR="00000000" w:rsidRPr="00000000">
          <w:rPr>
            <w:rFonts w:ascii="Arial" w:cs="Arial" w:eastAsia="Arial" w:hAnsi="Arial"/>
            <w:color w:val="0000ee"/>
            <w:sz w:val="24"/>
            <w:szCs w:val="24"/>
            <w:u w:val="single"/>
            <w:rtl w:val="0"/>
          </w:rPr>
          <w:t xml:space="preserve">https://portaltelemedicina.com.br/bpo-financeiro-clinicas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para Clínicas em Porto Alegre: Mais Foco 2026 - Cestacorp, </w:t>
      </w:r>
      <w:hyperlink r:id="rId7">
        <w:r w:rsidDel="00000000" w:rsidR="00000000" w:rsidRPr="00000000">
          <w:rPr>
            <w:rFonts w:ascii="Arial" w:cs="Arial" w:eastAsia="Arial" w:hAnsi="Arial"/>
            <w:color w:val="0000ee"/>
            <w:sz w:val="24"/>
            <w:szCs w:val="24"/>
            <w:u w:val="single"/>
            <w:rtl w:val="0"/>
          </w:rPr>
          <w:t xml:space="preserve">https://cestacorp.com.br/bpo-financeiro-para-clinicas-em-porto-alegre-terceirize-a-gestao-e-foque-nos-seus-pacientes/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para médicos: Tudo o que você precisa saber - Avant Planejamento, </w:t>
      </w:r>
      <w:hyperlink r:id="rId8">
        <w:r w:rsidDel="00000000" w:rsidR="00000000" w:rsidRPr="00000000">
          <w:rPr>
            <w:rFonts w:ascii="Arial" w:cs="Arial" w:eastAsia="Arial" w:hAnsi="Arial"/>
            <w:color w:val="0000ee"/>
            <w:sz w:val="24"/>
            <w:szCs w:val="24"/>
            <w:u w:val="single"/>
            <w:rtl w:val="0"/>
          </w:rPr>
          <w:t xml:space="preserve">https://www.avantplanejamento.com.br/blog/bpo-financeiro-para-medicos</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APLICAÇÃO DO BPO FINANCEIRO EM EMPRESA DE SERVIÇOS MÉDICOS, </w:t>
      </w:r>
      <w:hyperlink r:id="rId9">
        <w:r w:rsidDel="00000000" w:rsidR="00000000" w:rsidRPr="00000000">
          <w:rPr>
            <w:rFonts w:ascii="Arial" w:cs="Arial" w:eastAsia="Arial" w:hAnsi="Arial"/>
            <w:color w:val="0000ee"/>
            <w:sz w:val="24"/>
            <w:szCs w:val="24"/>
            <w:u w:val="single"/>
            <w:rtl w:val="0"/>
          </w:rPr>
          <w:t xml:space="preserve">https://revistaft.com.br/a-aplicacao-do-bpo-financeiro-em-empresa-de-servicos-medicos/</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Benefícios e aplicações do BPO (Business Process Outsourcing) na gestão comercial, </w:t>
      </w:r>
      <w:hyperlink r:id="rId10">
        <w:r w:rsidDel="00000000" w:rsidR="00000000" w:rsidRPr="00000000">
          <w:rPr>
            <w:rFonts w:ascii="Arial" w:cs="Arial" w:eastAsia="Arial" w:hAnsi="Arial"/>
            <w:color w:val="0000ee"/>
            <w:sz w:val="24"/>
            <w:szCs w:val="24"/>
            <w:u w:val="single"/>
            <w:rtl w:val="0"/>
          </w:rPr>
          <w:t xml:space="preserve">https://www.agendor.com.br/blog/beneficios-aplicacoes-bpo-gestao-comercial/</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Faturamento TISS/TUSS: guia completo para clínicas - App Health, </w:t>
      </w:r>
      <w:hyperlink r:id="rId11">
        <w:r w:rsidDel="00000000" w:rsidR="00000000" w:rsidRPr="00000000">
          <w:rPr>
            <w:rFonts w:ascii="Arial" w:cs="Arial" w:eastAsia="Arial" w:hAnsi="Arial"/>
            <w:color w:val="0000ee"/>
            <w:sz w:val="24"/>
            <w:szCs w:val="24"/>
            <w:u w:val="single"/>
            <w:rtl w:val="0"/>
          </w:rPr>
          <w:t xml:space="preserve">https://www.apphealth.com.br/faturamento-tiss-tuss-guia-completo</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ColaboRHa: Gestão de Benefícios para Empresas, </w:t>
      </w:r>
      <w:hyperlink r:id="rId12">
        <w:r w:rsidDel="00000000" w:rsidR="00000000" w:rsidRPr="00000000">
          <w:rPr>
            <w:rFonts w:ascii="Arial" w:cs="Arial" w:eastAsia="Arial" w:hAnsi="Arial"/>
            <w:color w:val="0000ee"/>
            <w:sz w:val="24"/>
            <w:szCs w:val="24"/>
            <w:u w:val="single"/>
            <w:rtl w:val="0"/>
          </w:rPr>
          <w:t xml:space="preserve">https://colaborha.com.br/</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FAQ - Cliente (PME) - Pequenas e Médias Empresas - Amil, </w:t>
      </w:r>
      <w:hyperlink r:id="rId13">
        <w:r w:rsidDel="00000000" w:rsidR="00000000" w:rsidRPr="00000000">
          <w:rPr>
            <w:rFonts w:ascii="Arial" w:cs="Arial" w:eastAsia="Arial" w:hAnsi="Arial"/>
            <w:color w:val="0000ee"/>
            <w:sz w:val="24"/>
            <w:szCs w:val="24"/>
            <w:u w:val="single"/>
            <w:rtl w:val="0"/>
          </w:rPr>
          <w:t xml:space="preserve">https://institucional.amil.com.br/sites/institucional/files/2025-02/FAQ_Gestor_e_Corretor%20PME_VF%20v.Jan.pdf</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Axenya | A Plataforma Inteligente de Saúde Corporativa, </w:t>
      </w:r>
      <w:hyperlink r:id="rId14">
        <w:r w:rsidDel="00000000" w:rsidR="00000000" w:rsidRPr="00000000">
          <w:rPr>
            <w:rFonts w:ascii="Arial" w:cs="Arial" w:eastAsia="Arial" w:hAnsi="Arial"/>
            <w:color w:val="0000ee"/>
            <w:sz w:val="24"/>
            <w:szCs w:val="24"/>
            <w:u w:val="single"/>
            <w:rtl w:val="0"/>
          </w:rPr>
          <w:t xml:space="preserve">https://www.axenya.com/</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especialista em médicos: O que é? - Contabilizei, </w:t>
      </w:r>
      <w:hyperlink r:id="rId15">
        <w:r w:rsidDel="00000000" w:rsidR="00000000" w:rsidRPr="00000000">
          <w:rPr>
            <w:rFonts w:ascii="Arial" w:cs="Arial" w:eastAsia="Arial" w:hAnsi="Arial"/>
            <w:color w:val="0000ee"/>
            <w:sz w:val="24"/>
            <w:szCs w:val="24"/>
            <w:u w:val="single"/>
            <w:rtl w:val="0"/>
          </w:rPr>
          <w:t xml:space="preserve">https://www.contabilizei.com.br/contabilidade-online/bpo-financeiro-especialista-em-medicos/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Como é o faturamento médico terceirizado? - Contabilidade em Asa, </w:t>
      </w:r>
      <w:hyperlink r:id="rId16">
        <w:r w:rsidDel="00000000" w:rsidR="00000000" w:rsidRPr="00000000">
          <w:rPr>
            <w:rFonts w:ascii="Arial" w:cs="Arial" w:eastAsia="Arial" w:hAnsi="Arial"/>
            <w:color w:val="0000ee"/>
            <w:sz w:val="24"/>
            <w:szCs w:val="24"/>
            <w:u w:val="single"/>
            <w:rtl w:val="0"/>
          </w:rPr>
          <w:t xml:space="preserve">https://bracontabilidade.com.br/como-e-o-faturamento-medico-terceirizado/</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O que é, Como Funciona, Vantagens e Quanto Custa | Guia 2025, </w:t>
      </w:r>
      <w:hyperlink r:id="rId17">
        <w:r w:rsidDel="00000000" w:rsidR="00000000" w:rsidRPr="00000000">
          <w:rPr>
            <w:rFonts w:ascii="Arial" w:cs="Arial" w:eastAsia="Arial" w:hAnsi="Arial"/>
            <w:color w:val="0000ee"/>
            <w:sz w:val="24"/>
            <w:szCs w:val="24"/>
            <w:u w:val="single"/>
            <w:rtl w:val="0"/>
          </w:rPr>
          <w:t xml:space="preserve">https://proos.com.br/bpo-financeiro-guia/</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para corretoras de seguros: o que é e quando faz sentido terceirizar - Coneccta, </w:t>
      </w:r>
      <w:hyperlink r:id="rId18">
        <w:r w:rsidDel="00000000" w:rsidR="00000000" w:rsidRPr="00000000">
          <w:rPr>
            <w:rFonts w:ascii="Arial" w:cs="Arial" w:eastAsia="Arial" w:hAnsi="Arial"/>
            <w:color w:val="0000ee"/>
            <w:sz w:val="24"/>
            <w:szCs w:val="24"/>
            <w:u w:val="single"/>
            <w:rtl w:val="0"/>
          </w:rPr>
          <w:t xml:space="preserve">https://www.coneccta.com.br/?p=541</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Faturamento TISS: guia completo para clínicas, hospitais e laboratórios, </w:t>
      </w:r>
      <w:hyperlink r:id="rId19">
        <w:r w:rsidDel="00000000" w:rsidR="00000000" w:rsidRPr="00000000">
          <w:rPr>
            <w:rFonts w:ascii="Arial" w:cs="Arial" w:eastAsia="Arial" w:hAnsi="Arial"/>
            <w:color w:val="0000ee"/>
            <w:sz w:val="24"/>
            <w:szCs w:val="24"/>
            <w:u w:val="single"/>
            <w:rtl w:val="0"/>
          </w:rPr>
          <w:t xml:space="preserve">https://blog.tissxml.com.br/faturamento-tiss/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Automação Financeira BPO para Clínicas Médicas: Guia 2026, </w:t>
      </w:r>
      <w:hyperlink r:id="rId20">
        <w:r w:rsidDel="00000000" w:rsidR="00000000" w:rsidRPr="00000000">
          <w:rPr>
            <w:rFonts w:ascii="Arial" w:cs="Arial" w:eastAsia="Arial" w:hAnsi="Arial"/>
            <w:color w:val="0000ee"/>
            <w:sz w:val="24"/>
            <w:szCs w:val="24"/>
            <w:u w:val="single"/>
            <w:rtl w:val="0"/>
          </w:rPr>
          <w:t xml:space="preserve">https://rrtcontabilidade.com.br/automacao-financeira-bpo-para-clinicas-medicas/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TISSMED - Consultoria em Faturamento Médico | Recuperação de Glosas, </w:t>
      </w:r>
      <w:hyperlink r:id="rId21">
        <w:r w:rsidDel="00000000" w:rsidR="00000000" w:rsidRPr="00000000">
          <w:rPr>
            <w:rFonts w:ascii="Arial" w:cs="Arial" w:eastAsia="Arial" w:hAnsi="Arial"/>
            <w:color w:val="0000ee"/>
            <w:sz w:val="24"/>
            <w:szCs w:val="24"/>
            <w:u w:val="single"/>
            <w:rtl w:val="0"/>
          </w:rPr>
          <w:t xml:space="preserve">https://www.tissmed.com.br/</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Faturamento Médico para Clínicas e Hospitais - TISSMED, </w:t>
      </w:r>
      <w:hyperlink r:id="rId22">
        <w:r w:rsidDel="00000000" w:rsidR="00000000" w:rsidRPr="00000000">
          <w:rPr>
            <w:rFonts w:ascii="Arial" w:cs="Arial" w:eastAsia="Arial" w:hAnsi="Arial"/>
            <w:color w:val="0000ee"/>
            <w:sz w:val="24"/>
            <w:szCs w:val="24"/>
            <w:u w:val="single"/>
            <w:rtl w:val="0"/>
          </w:rPr>
          <w:t xml:space="preserve">https://www.tissmed.com.br/faturamento-medico</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 Clínica - Especialistas em Faturamento Médico em São José dos Campos, </w:t>
      </w:r>
      <w:hyperlink r:id="rId23">
        <w:r w:rsidDel="00000000" w:rsidR="00000000" w:rsidRPr="00000000">
          <w:rPr>
            <w:rFonts w:ascii="Arial" w:cs="Arial" w:eastAsia="Arial" w:hAnsi="Arial"/>
            <w:color w:val="0000ee"/>
            <w:sz w:val="24"/>
            <w:szCs w:val="24"/>
            <w:u w:val="single"/>
            <w:rtl w:val="0"/>
          </w:rPr>
          <w:t xml:space="preserve">https://faturaclinica.com.br/</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Faturamento Médico, </w:t>
      </w:r>
      <w:hyperlink r:id="rId24">
        <w:r w:rsidDel="00000000" w:rsidR="00000000" w:rsidRPr="00000000">
          <w:rPr>
            <w:rFonts w:ascii="Arial" w:cs="Arial" w:eastAsia="Arial" w:hAnsi="Arial"/>
            <w:color w:val="0000ee"/>
            <w:sz w:val="24"/>
            <w:szCs w:val="24"/>
            <w:u w:val="single"/>
            <w:rtl w:val="0"/>
          </w:rPr>
          <w:t xml:space="preserve">https://www.carelliassociados.com.br/services/faturamento</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MEDTISS - O Software para Faturamento e Emissão de Guias TISS mais completo do Brasil, </w:t>
      </w:r>
      <w:hyperlink r:id="rId25">
        <w:r w:rsidDel="00000000" w:rsidR="00000000" w:rsidRPr="00000000">
          <w:rPr>
            <w:rFonts w:ascii="Arial" w:cs="Arial" w:eastAsia="Arial" w:hAnsi="Arial"/>
            <w:color w:val="0000ee"/>
            <w:sz w:val="24"/>
            <w:szCs w:val="24"/>
            <w:u w:val="single"/>
            <w:rtl w:val="0"/>
          </w:rPr>
          <w:t xml:space="preserve">https://medtiss.com.br/</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Faturamento de guias TISS - Ninsaúde, </w:t>
      </w:r>
      <w:hyperlink r:id="rId26">
        <w:r w:rsidDel="00000000" w:rsidR="00000000" w:rsidRPr="00000000">
          <w:rPr>
            <w:rFonts w:ascii="Arial" w:cs="Arial" w:eastAsia="Arial" w:hAnsi="Arial"/>
            <w:color w:val="0000ee"/>
            <w:sz w:val="24"/>
            <w:szCs w:val="24"/>
            <w:u w:val="single"/>
            <w:rtl w:val="0"/>
          </w:rPr>
          <w:t xml:space="preserve">https://www.ninsaude.com/pt-br/faturamento-de-convenios-software-clinica/</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Faturamento Médico Hospitalar - Solutionmed, </w:t>
      </w:r>
      <w:hyperlink r:id="rId27">
        <w:r w:rsidDel="00000000" w:rsidR="00000000" w:rsidRPr="00000000">
          <w:rPr>
            <w:rFonts w:ascii="Arial" w:cs="Arial" w:eastAsia="Arial" w:hAnsi="Arial"/>
            <w:color w:val="0000ee"/>
            <w:sz w:val="24"/>
            <w:szCs w:val="24"/>
            <w:u w:val="single"/>
            <w:rtl w:val="0"/>
          </w:rPr>
          <w:t xml:space="preserve">https://www.solutionmedfaturamento.com.br/faturamento.html</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para PMEs: Mais Controle e Lucro 2026 - ConsultCont, </w:t>
      </w:r>
      <w:hyperlink r:id="rId28">
        <w:r w:rsidDel="00000000" w:rsidR="00000000" w:rsidRPr="00000000">
          <w:rPr>
            <w:rFonts w:ascii="Arial" w:cs="Arial" w:eastAsia="Arial" w:hAnsi="Arial"/>
            <w:color w:val="0000ee"/>
            <w:sz w:val="24"/>
            <w:szCs w:val="24"/>
            <w:u w:val="single"/>
            <w:rtl w:val="0"/>
          </w:rPr>
          <w:t xml:space="preserve">https://consultcont.com/beneficios-diretos-do-bpo-financeiro-para-pmes-de-servicos/</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 | Serviços Financeiros e Empresariais, </w:t>
      </w:r>
      <w:hyperlink r:id="rId29">
        <w:r w:rsidDel="00000000" w:rsidR="00000000" w:rsidRPr="00000000">
          <w:rPr>
            <w:rFonts w:ascii="Arial" w:cs="Arial" w:eastAsia="Arial" w:hAnsi="Arial"/>
            <w:color w:val="0000ee"/>
            <w:sz w:val="24"/>
            <w:szCs w:val="24"/>
            <w:u w:val="single"/>
            <w:rtl w:val="0"/>
          </w:rPr>
          <w:t xml:space="preserve">https://www.macfinance.com.br/</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Eficaz Med - Faturamento Médico | EFICAZ MED - Faturamento Médico, </w:t>
      </w:r>
      <w:hyperlink r:id="rId30">
        <w:r w:rsidDel="00000000" w:rsidR="00000000" w:rsidRPr="00000000">
          <w:rPr>
            <w:rFonts w:ascii="Arial" w:cs="Arial" w:eastAsia="Arial" w:hAnsi="Arial"/>
            <w:color w:val="0000ee"/>
            <w:sz w:val="24"/>
            <w:szCs w:val="24"/>
            <w:u w:val="single"/>
            <w:rtl w:val="0"/>
          </w:rPr>
          <w:t xml:space="preserve">https://eficazmed.com.br/</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Recuperação de Glosas Médicas | TISSMED - Taxa de Sucesso 98%, </w:t>
      </w:r>
      <w:hyperlink r:id="rId31">
        <w:r w:rsidDel="00000000" w:rsidR="00000000" w:rsidRPr="00000000">
          <w:rPr>
            <w:rFonts w:ascii="Arial" w:cs="Arial" w:eastAsia="Arial" w:hAnsi="Arial"/>
            <w:color w:val="0000ee"/>
            <w:sz w:val="24"/>
            <w:szCs w:val="24"/>
            <w:u w:val="single"/>
            <w:rtl w:val="0"/>
          </w:rPr>
          <w:t xml:space="preserve">https://www.tissmed.com.br/glosas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 Fac Faturamento Médico e Assessoria Humanizada, </w:t>
      </w:r>
      <w:hyperlink r:id="rId32">
        <w:r w:rsidDel="00000000" w:rsidR="00000000" w:rsidRPr="00000000">
          <w:rPr>
            <w:rFonts w:ascii="Arial" w:cs="Arial" w:eastAsia="Arial" w:hAnsi="Arial"/>
            <w:color w:val="0000ee"/>
            <w:sz w:val="24"/>
            <w:szCs w:val="24"/>
            <w:u w:val="single"/>
            <w:rtl w:val="0"/>
          </w:rPr>
          <w:t xml:space="preserve">https://medfaturamento.com.br/</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Sumário Presidência da República Ministério da Agricultura, Pecuária e Abastecimento, </w:t>
      </w:r>
      <w:hyperlink r:id="rId33">
        <w:r w:rsidDel="00000000" w:rsidR="00000000" w:rsidRPr="00000000">
          <w:rPr>
            <w:rFonts w:ascii="Arial" w:cs="Arial" w:eastAsia="Arial" w:hAnsi="Arial"/>
            <w:color w:val="0000ee"/>
            <w:sz w:val="24"/>
            <w:szCs w:val="24"/>
            <w:u w:val="single"/>
            <w:rtl w:val="0"/>
          </w:rPr>
          <w:t xml:space="preserve">https://cdn.direcaoconcursos.com.br/uploads/2020/08/DIARIO-OFICIAL-SA%C3%9ADE-318.pdf</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Relatório de Cotação: MATERIAL HOSPITALAR - Prefeitura Municipal de Dom Eliseu, </w:t>
      </w:r>
      <w:hyperlink r:id="rId34">
        <w:r w:rsidDel="00000000" w:rsidR="00000000" w:rsidRPr="00000000">
          <w:rPr>
            <w:rFonts w:ascii="Arial" w:cs="Arial" w:eastAsia="Arial" w:hAnsi="Arial"/>
            <w:color w:val="0000ee"/>
            <w:sz w:val="24"/>
            <w:szCs w:val="24"/>
            <w:u w:val="single"/>
            <w:rtl w:val="0"/>
          </w:rPr>
          <w:t xml:space="preserve">https://domeliseu.pa.gov.br/wp-content/uploads/2023/10/PESQUISA-DE-MERCADO-1.pdf</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Conheça a Soluções BPO - Oside, </w:t>
      </w:r>
      <w:hyperlink r:id="rId35">
        <w:r w:rsidDel="00000000" w:rsidR="00000000" w:rsidRPr="00000000">
          <w:rPr>
            <w:rFonts w:ascii="Arial" w:cs="Arial" w:eastAsia="Arial" w:hAnsi="Arial"/>
            <w:color w:val="0000ee"/>
            <w:sz w:val="24"/>
            <w:szCs w:val="24"/>
            <w:u w:val="single"/>
            <w:rtl w:val="0"/>
          </w:rPr>
          <w:t xml:space="preserve">https://www.oside.com.br/solucoes-bpo.php</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Fature Bem, </w:t>
      </w:r>
      <w:hyperlink r:id="rId36">
        <w:r w:rsidDel="00000000" w:rsidR="00000000" w:rsidRPr="00000000">
          <w:rPr>
            <w:rFonts w:ascii="Arial" w:cs="Arial" w:eastAsia="Arial" w:hAnsi="Arial"/>
            <w:color w:val="0000ee"/>
            <w:sz w:val="24"/>
            <w:szCs w:val="24"/>
            <w:u w:val="single"/>
            <w:rtl w:val="0"/>
          </w:rPr>
          <w:t xml:space="preserve">https://faturebem.com.br/</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e Faturamento para Clínicas e Consultórios Médicos: Terceirize o financeiro e o faturamento da sua Clínica, </w:t>
      </w:r>
      <w:hyperlink r:id="rId37">
        <w:r w:rsidDel="00000000" w:rsidR="00000000" w:rsidRPr="00000000">
          <w:rPr>
            <w:rFonts w:ascii="Arial" w:cs="Arial" w:eastAsia="Arial" w:hAnsi="Arial"/>
            <w:color w:val="0000ee"/>
            <w:sz w:val="24"/>
            <w:szCs w:val="24"/>
            <w:u w:val="single"/>
            <w:rtl w:val="0"/>
          </w:rPr>
          <w:t xml:space="preserve">https://www.admclyn.com.br/</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Seimed – Serviços Terceirizados de Contas Médicas, </w:t>
      </w:r>
      <w:hyperlink r:id="rId38">
        <w:r w:rsidDel="00000000" w:rsidR="00000000" w:rsidRPr="00000000">
          <w:rPr>
            <w:rFonts w:ascii="Arial" w:cs="Arial" w:eastAsia="Arial" w:hAnsi="Arial"/>
            <w:color w:val="0000ee"/>
            <w:sz w:val="24"/>
            <w:szCs w:val="24"/>
            <w:u w:val="single"/>
            <w:rtl w:val="0"/>
          </w:rPr>
          <w:t xml:space="preserve">https://seimed.com.br/</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Gestão de Opme | Consultoria especializada em Órteses e Próteses - TISSMED, </w:t>
      </w:r>
      <w:hyperlink r:id="rId39">
        <w:r w:rsidDel="00000000" w:rsidR="00000000" w:rsidRPr="00000000">
          <w:rPr>
            <w:rFonts w:ascii="Arial" w:cs="Arial" w:eastAsia="Arial" w:hAnsi="Arial"/>
            <w:color w:val="0000ee"/>
            <w:sz w:val="24"/>
            <w:szCs w:val="24"/>
            <w:u w:val="single"/>
            <w:rtl w:val="0"/>
          </w:rPr>
          <w:t xml:space="preserve">https://www.faturamentomedico.com/gestao-opme</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Consultório e Clínica Médica - Professional - Gestão Financeira, </w:t>
      </w:r>
      <w:hyperlink r:id="rId40">
        <w:r w:rsidDel="00000000" w:rsidR="00000000" w:rsidRPr="00000000">
          <w:rPr>
            <w:rFonts w:ascii="Arial" w:cs="Arial" w:eastAsia="Arial" w:hAnsi="Arial"/>
            <w:color w:val="0000ee"/>
            <w:sz w:val="24"/>
            <w:szCs w:val="24"/>
            <w:u w:val="single"/>
            <w:rtl w:val="0"/>
          </w:rPr>
          <w:t xml:space="preserve">https://bpofinanceiro.com/financeiro-para-consultorio-e-clinica-medica/</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para Médicos - Contabilidade em Porto Alegre - RS, </w:t>
      </w:r>
      <w:hyperlink r:id="rId41">
        <w:r w:rsidDel="00000000" w:rsidR="00000000" w:rsidRPr="00000000">
          <w:rPr>
            <w:rFonts w:ascii="Arial" w:cs="Arial" w:eastAsia="Arial" w:hAnsi="Arial"/>
            <w:color w:val="0000ee"/>
            <w:sz w:val="24"/>
            <w:szCs w:val="24"/>
            <w:u w:val="single"/>
            <w:rtl w:val="0"/>
          </w:rPr>
          <w:t xml:space="preserve">https://moresco.cnt.br/bpo-financeiro-para-medicos/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como terceirizar e melhorar em clínicas - Support Health, </w:t>
      </w:r>
      <w:hyperlink r:id="rId42">
        <w:r w:rsidDel="00000000" w:rsidR="00000000" w:rsidRPr="00000000">
          <w:rPr>
            <w:rFonts w:ascii="Arial" w:cs="Arial" w:eastAsia="Arial" w:hAnsi="Arial"/>
            <w:color w:val="0000ee"/>
            <w:sz w:val="24"/>
            <w:szCs w:val="24"/>
            <w:u w:val="single"/>
            <w:rtl w:val="0"/>
          </w:rPr>
          <w:t xml:space="preserve">https://www.supporthealth.com.br/artigos/bpo-financeiro-como-terceirizar-e-melhorar-em-clinicas/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CNPJ Médico: Vantagens, Quanto Custa e Como abrir o seu - APM, </w:t>
      </w:r>
      <w:hyperlink r:id="rId43">
        <w:r w:rsidDel="00000000" w:rsidR="00000000" w:rsidRPr="00000000">
          <w:rPr>
            <w:rFonts w:ascii="Arial" w:cs="Arial" w:eastAsia="Arial" w:hAnsi="Arial"/>
            <w:color w:val="0000ee"/>
            <w:sz w:val="24"/>
            <w:szCs w:val="24"/>
            <w:u w:val="single"/>
            <w:rtl w:val="0"/>
          </w:rPr>
          <w:t xml:space="preserve">https://www.apm.org.br/cnpj-medico/</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Clínica médica precisa emitir nota fiscal eletrônica? - São Lucas Contabilidade, </w:t>
      </w:r>
      <w:hyperlink r:id="rId44">
        <w:r w:rsidDel="00000000" w:rsidR="00000000" w:rsidRPr="00000000">
          <w:rPr>
            <w:rFonts w:ascii="Arial" w:cs="Arial" w:eastAsia="Arial" w:hAnsi="Arial"/>
            <w:color w:val="0000ee"/>
            <w:sz w:val="24"/>
            <w:szCs w:val="24"/>
            <w:u w:val="single"/>
            <w:rtl w:val="0"/>
          </w:rPr>
          <w:t xml:space="preserve">https://saolucascontabilidade.com.br/clinica-medica-precisa-emitir-nota-fiscal-eletronica/</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para Corretoras de Seguros: Como a Terceirização de Backoffice Impulsiona Sua Eficiência - Coneccta, </w:t>
      </w:r>
      <w:hyperlink r:id="rId45">
        <w:r w:rsidDel="00000000" w:rsidR="00000000" w:rsidRPr="00000000">
          <w:rPr>
            <w:rFonts w:ascii="Arial" w:cs="Arial" w:eastAsia="Arial" w:hAnsi="Arial"/>
            <w:color w:val="0000ee"/>
            <w:sz w:val="24"/>
            <w:szCs w:val="24"/>
            <w:u w:val="single"/>
            <w:rtl w:val="0"/>
          </w:rPr>
          <w:t xml:space="preserve">https://www.coneccta.com.br/?p=505</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Perfil Corporativo - Qualicorp RI, </w:t>
      </w:r>
      <w:hyperlink r:id="rId46">
        <w:r w:rsidDel="00000000" w:rsidR="00000000" w:rsidRPr="00000000">
          <w:rPr>
            <w:rFonts w:ascii="Arial" w:cs="Arial" w:eastAsia="Arial" w:hAnsi="Arial"/>
            <w:color w:val="0000ee"/>
            <w:sz w:val="24"/>
            <w:szCs w:val="24"/>
            <w:u w:val="single"/>
            <w:rtl w:val="0"/>
          </w:rPr>
          <w:t xml:space="preserve">https://ri.qualicorp.com.br/quali/perfil-corporativo/</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Vagas de Analista jr saude em São Paulo, SP - Catho, </w:t>
      </w:r>
      <w:hyperlink r:id="rId47">
        <w:r w:rsidDel="00000000" w:rsidR="00000000" w:rsidRPr="00000000">
          <w:rPr>
            <w:rFonts w:ascii="Arial" w:cs="Arial" w:eastAsia="Arial" w:hAnsi="Arial"/>
            <w:color w:val="0000ee"/>
            <w:sz w:val="24"/>
            <w:szCs w:val="24"/>
            <w:u w:val="single"/>
            <w:rtl w:val="0"/>
          </w:rPr>
          <w:t xml:space="preserve">https://www.catho.com.br/vagas/analista-jr-saude/sao-paulo-sp/</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Sobre o SIB — Agência Nacional de Saúde Suplementar - Portal Gov.br, </w:t>
      </w:r>
      <w:hyperlink r:id="rId48">
        <w:r w:rsidDel="00000000" w:rsidR="00000000" w:rsidRPr="00000000">
          <w:rPr>
            <w:rFonts w:ascii="Arial" w:cs="Arial" w:eastAsia="Arial" w:hAnsi="Arial"/>
            <w:color w:val="0000ee"/>
            <w:sz w:val="24"/>
            <w:szCs w:val="24"/>
            <w:u w:val="single"/>
            <w:rtl w:val="0"/>
          </w:rPr>
          <w:t xml:space="preserve">https://www.gov.br/ans/pt-br/sobre-o-sib</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Detalhes do Plano Porto Seguro Saúde Referencial - SP - Planos de Saude, </w:t>
      </w:r>
      <w:hyperlink r:id="rId49">
        <w:r w:rsidDel="00000000" w:rsidR="00000000" w:rsidRPr="00000000">
          <w:rPr>
            <w:rFonts w:ascii="Arial" w:cs="Arial" w:eastAsia="Arial" w:hAnsi="Arial"/>
            <w:color w:val="0000ee"/>
            <w:sz w:val="24"/>
            <w:szCs w:val="24"/>
            <w:u w:val="single"/>
            <w:rtl w:val="0"/>
          </w:rPr>
          <w:t xml:space="preserve">https://planosdesaude.org/sp/porto-seguro-saude/detalhes/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Manual do Portal Gestor de Empresa - Amil, </w:t>
      </w:r>
      <w:hyperlink r:id="rId50">
        <w:r w:rsidDel="00000000" w:rsidR="00000000" w:rsidRPr="00000000">
          <w:rPr>
            <w:rFonts w:ascii="Arial" w:cs="Arial" w:eastAsia="Arial" w:hAnsi="Arial"/>
            <w:color w:val="0000ee"/>
            <w:sz w:val="24"/>
            <w:szCs w:val="24"/>
            <w:u w:val="single"/>
            <w:rtl w:val="0"/>
          </w:rPr>
          <w:t xml:space="preserve">https://institucional.amil.com.br/sites/institucional/files/2026-04/Manual-Portal-Gestor-Empresa-Amil-Validade-Junho-2026.pdf</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Blog - Especialista em Operações de Seguros - Coneccta, </w:t>
      </w:r>
      <w:hyperlink r:id="rId51">
        <w:r w:rsidDel="00000000" w:rsidR="00000000" w:rsidRPr="00000000">
          <w:rPr>
            <w:rFonts w:ascii="Arial" w:cs="Arial" w:eastAsia="Arial" w:hAnsi="Arial"/>
            <w:color w:val="0000ee"/>
            <w:sz w:val="24"/>
            <w:szCs w:val="24"/>
            <w:u w:val="single"/>
            <w:rtl w:val="0"/>
          </w:rPr>
          <w:t xml:space="preserve">https://www.coneccta.com.br/?page_id=443</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Gestão de benefício, o que é, sua importância e como aplicar na sua empresa - RH Portal, </w:t>
      </w:r>
      <w:hyperlink r:id="rId52">
        <w:r w:rsidDel="00000000" w:rsidR="00000000" w:rsidRPr="00000000">
          <w:rPr>
            <w:rFonts w:ascii="Arial" w:cs="Arial" w:eastAsia="Arial" w:hAnsi="Arial"/>
            <w:color w:val="0000ee"/>
            <w:sz w:val="24"/>
            <w:szCs w:val="24"/>
            <w:u w:val="single"/>
            <w:rtl w:val="0"/>
          </w:rPr>
          <w:t xml:space="preserve">https://rhportal.com.br/noticias/gestao-de-pessoas/gestao-de-beneficios/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Gestão de benefícios: tudo o que você precisa saber - TotalPass, </w:t>
      </w:r>
      <w:hyperlink r:id="rId53">
        <w:r w:rsidDel="00000000" w:rsidR="00000000" w:rsidRPr="00000000">
          <w:rPr>
            <w:rFonts w:ascii="Arial" w:cs="Arial" w:eastAsia="Arial" w:hAnsi="Arial"/>
            <w:color w:val="0000ee"/>
            <w:sz w:val="24"/>
            <w:szCs w:val="24"/>
            <w:u w:val="single"/>
            <w:rtl w:val="0"/>
          </w:rPr>
          <w:t xml:space="preserve">https://totalpass.com/br/blog/recursos-humanos/gestao-de-beneficios-tudo-o-que-voce-precisa-saber/</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Coneccta amplia atuação com modelo Backoffice e soluções sobdemanda para corretores de seguros - CQCS, </w:t>
      </w:r>
      <w:hyperlink r:id="rId54">
        <w:r w:rsidDel="00000000" w:rsidR="00000000" w:rsidRPr="00000000">
          <w:rPr>
            <w:rFonts w:ascii="Arial" w:cs="Arial" w:eastAsia="Arial" w:hAnsi="Arial"/>
            <w:color w:val="0000ee"/>
            <w:sz w:val="24"/>
            <w:szCs w:val="24"/>
            <w:u w:val="single"/>
            <w:rtl w:val="0"/>
          </w:rPr>
          <w:t xml:space="preserve">https://cqcs.com.br/noticia/coneccta-amplia-atuacao-com-modelo-backoffice-e-solucoes-sobdemanda-para-corretores-de-seguros/</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Melhores empresas de Gestão de Benefícios em São Paulo - SP 2026 - oHub, </w:t>
      </w:r>
      <w:hyperlink r:id="rId55">
        <w:r w:rsidDel="00000000" w:rsidR="00000000" w:rsidRPr="00000000">
          <w:rPr>
            <w:rFonts w:ascii="Arial" w:cs="Arial" w:eastAsia="Arial" w:hAnsi="Arial"/>
            <w:color w:val="0000ee"/>
            <w:sz w:val="24"/>
            <w:szCs w:val="24"/>
            <w:u w:val="single"/>
            <w:rtl w:val="0"/>
          </w:rPr>
          <w:t xml:space="preserve">https://www.ohub.com.br/empresas/gestao-de-beneficios/sp/sao-paulo</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2Easy - Bpo Folha de Pagamento | Saas | Corretora de Benefícios, </w:t>
      </w:r>
      <w:hyperlink r:id="rId56">
        <w:r w:rsidDel="00000000" w:rsidR="00000000" w:rsidRPr="00000000">
          <w:rPr>
            <w:rFonts w:ascii="Arial" w:cs="Arial" w:eastAsia="Arial" w:hAnsi="Arial"/>
            <w:color w:val="0000ee"/>
            <w:sz w:val="24"/>
            <w:szCs w:val="24"/>
            <w:u w:val="single"/>
            <w:rtl w:val="0"/>
          </w:rPr>
          <w:t xml:space="preserve">https://site.2easy.com.br/solucoes/corretora-de-beneficios/</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Benefícios - Tailor Insurance, </w:t>
      </w:r>
      <w:hyperlink r:id="rId57">
        <w:r w:rsidDel="00000000" w:rsidR="00000000" w:rsidRPr="00000000">
          <w:rPr>
            <w:rFonts w:ascii="Arial" w:cs="Arial" w:eastAsia="Arial" w:hAnsi="Arial"/>
            <w:color w:val="0000ee"/>
            <w:sz w:val="24"/>
            <w:szCs w:val="24"/>
            <w:u w:val="single"/>
            <w:rtl w:val="0"/>
          </w:rPr>
          <w:t xml:space="preserve">https://tailorinsurance.com.br/beneficios/</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Benecard - Proteção e Benefícios para os Trabalhadores, </w:t>
      </w:r>
      <w:hyperlink r:id="rId58">
        <w:r w:rsidDel="00000000" w:rsidR="00000000" w:rsidRPr="00000000">
          <w:rPr>
            <w:rFonts w:ascii="Arial" w:cs="Arial" w:eastAsia="Arial" w:hAnsi="Arial"/>
            <w:color w:val="0000ee"/>
            <w:sz w:val="24"/>
            <w:szCs w:val="24"/>
            <w:u w:val="single"/>
            <w:rtl w:val="0"/>
          </w:rPr>
          <w:t xml:space="preserve">https://benecard.com.br/</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Consultoria e Gestão de Benefícios para RH - Propay, </w:t>
      </w:r>
      <w:hyperlink r:id="rId59">
        <w:r w:rsidDel="00000000" w:rsidR="00000000" w:rsidRPr="00000000">
          <w:rPr>
            <w:rFonts w:ascii="Arial" w:cs="Arial" w:eastAsia="Arial" w:hAnsi="Arial"/>
            <w:color w:val="0000ee"/>
            <w:sz w:val="24"/>
            <w:szCs w:val="24"/>
            <w:u w:val="single"/>
            <w:rtl w:val="0"/>
          </w:rPr>
          <w:t xml:space="preserve">https://propay.com.br/corretora-de-beneficios</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Gestão e Consultoria - Pentágono Corretora, </w:t>
      </w:r>
      <w:hyperlink r:id="rId60">
        <w:r w:rsidDel="00000000" w:rsidR="00000000" w:rsidRPr="00000000">
          <w:rPr>
            <w:rFonts w:ascii="Arial" w:cs="Arial" w:eastAsia="Arial" w:hAnsi="Arial"/>
            <w:color w:val="0000ee"/>
            <w:sz w:val="24"/>
            <w:szCs w:val="24"/>
            <w:u w:val="single"/>
            <w:rtl w:val="0"/>
          </w:rPr>
          <w:t xml:space="preserve">https://pentagonocorretora.com.br/para-empresas/gestao-e-consultoria/</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Lancers | Administradora de Benefícios, </w:t>
      </w:r>
      <w:hyperlink r:id="rId61">
        <w:r w:rsidDel="00000000" w:rsidR="00000000" w:rsidRPr="00000000">
          <w:rPr>
            <w:rFonts w:ascii="Arial" w:cs="Arial" w:eastAsia="Arial" w:hAnsi="Arial"/>
            <w:color w:val="0000ee"/>
            <w:sz w:val="24"/>
            <w:szCs w:val="24"/>
            <w:u w:val="single"/>
            <w:rtl w:val="0"/>
          </w:rPr>
          <w:t xml:space="preserve">https://lancers.com.br/servicos-lancers-administradora/</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Backoffice: como estruturar sua corretora de seguros - Rede Lojacorr, </w:t>
      </w:r>
      <w:hyperlink r:id="rId62">
        <w:r w:rsidDel="00000000" w:rsidR="00000000" w:rsidRPr="00000000">
          <w:rPr>
            <w:rFonts w:ascii="Arial" w:cs="Arial" w:eastAsia="Arial" w:hAnsi="Arial"/>
            <w:color w:val="0000ee"/>
            <w:sz w:val="24"/>
            <w:szCs w:val="24"/>
            <w:u w:val="single"/>
            <w:rtl w:val="0"/>
          </w:rPr>
          <w:t xml:space="preserve">https://redelojacorr.com.br/blog/backoffice-como-estruturar-sua-corretora-de-seguros/</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conselho de contribuintes - Secretaria da Fazenda de Niterói, </w:t>
      </w:r>
      <w:hyperlink r:id="rId63">
        <w:r w:rsidDel="00000000" w:rsidR="00000000" w:rsidRPr="00000000">
          <w:rPr>
            <w:rFonts w:ascii="Arial" w:cs="Arial" w:eastAsia="Arial" w:hAnsi="Arial"/>
            <w:color w:val="0000ee"/>
            <w:sz w:val="24"/>
            <w:szCs w:val="24"/>
            <w:u w:val="single"/>
            <w:rtl w:val="0"/>
          </w:rPr>
          <w:t xml:space="preserve">https://www.fazenda.niteroi.rj.gov.br/site/wp-content/uploads/2024/04/PA-06977.18-FALTA-REP.-FAZ.pdf</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 Azul: Sistema ERP de Controle Financeiro Empresarial, </w:t>
      </w:r>
      <w:hyperlink r:id="rId64">
        <w:r w:rsidDel="00000000" w:rsidR="00000000" w:rsidRPr="00000000">
          <w:rPr>
            <w:rFonts w:ascii="Arial" w:cs="Arial" w:eastAsia="Arial" w:hAnsi="Arial"/>
            <w:color w:val="0000ee"/>
            <w:sz w:val="24"/>
            <w:szCs w:val="24"/>
            <w:u w:val="single"/>
            <w:rtl w:val="0"/>
          </w:rPr>
          <w:t xml:space="preserve">https://contaazul.com/</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Planos e Preços Conta Azul para um Sistema de Gestão Completo, </w:t>
      </w:r>
      <w:hyperlink r:id="rId65">
        <w:r w:rsidDel="00000000" w:rsidR="00000000" w:rsidRPr="00000000">
          <w:rPr>
            <w:rFonts w:ascii="Arial" w:cs="Arial" w:eastAsia="Arial" w:hAnsi="Arial"/>
            <w:color w:val="0000ee"/>
            <w:sz w:val="24"/>
            <w:szCs w:val="24"/>
            <w:u w:val="single"/>
            <w:rtl w:val="0"/>
          </w:rPr>
          <w:t xml:space="preserve">https://contaazul.com/planos/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Sistema de gestão com CONTROLADORIA DIGITAL PARCEIROS - Omie.Store, </w:t>
      </w:r>
      <w:hyperlink r:id="rId66">
        <w:r w:rsidDel="00000000" w:rsidR="00000000" w:rsidRPr="00000000">
          <w:rPr>
            <w:rFonts w:ascii="Arial" w:cs="Arial" w:eastAsia="Arial" w:hAnsi="Arial"/>
            <w:color w:val="0000ee"/>
            <w:sz w:val="24"/>
            <w:szCs w:val="24"/>
            <w:u w:val="single"/>
            <w:rtl w:val="0"/>
          </w:rPr>
          <w:t xml:space="preserve">https://store.omie.com.br/apps/controladoria-digital-4-0-parceiros</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Stathen BPO Financeiro | Gestão e Terceirização Financeira, </w:t>
      </w:r>
      <w:hyperlink r:id="rId67">
        <w:r w:rsidDel="00000000" w:rsidR="00000000" w:rsidRPr="00000000">
          <w:rPr>
            <w:rFonts w:ascii="Arial" w:cs="Arial" w:eastAsia="Arial" w:hAnsi="Arial"/>
            <w:color w:val="0000ee"/>
            <w:sz w:val="24"/>
            <w:szCs w:val="24"/>
            <w:u w:val="single"/>
            <w:rtl w:val="0"/>
          </w:rPr>
          <w:t xml:space="preserve">https://www.stathenbpo.com.br/</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Tamanho do mercado de terceirização de faturamento médico, compartilhar, previsões para 2032 - Spherical Insights, </w:t>
      </w:r>
      <w:hyperlink r:id="rId68">
        <w:r w:rsidDel="00000000" w:rsidR="00000000" w:rsidRPr="00000000">
          <w:rPr>
            <w:rFonts w:ascii="Arial" w:cs="Arial" w:eastAsia="Arial" w:hAnsi="Arial"/>
            <w:color w:val="0000ee"/>
            <w:sz w:val="24"/>
            <w:szCs w:val="24"/>
            <w:u w:val="single"/>
            <w:rtl w:val="0"/>
          </w:rPr>
          <w:t xml:space="preserve">https://www.sphericalinsights.com/pt/press-release/medical-billing-outsourcing-market</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QualiTISS - Sistema de Faturamento Hospitalar TISS - Grupo IT Quality, </w:t>
      </w:r>
      <w:hyperlink r:id="rId69">
        <w:r w:rsidDel="00000000" w:rsidR="00000000" w:rsidRPr="00000000">
          <w:rPr>
            <w:rFonts w:ascii="Arial" w:cs="Arial" w:eastAsia="Arial" w:hAnsi="Arial"/>
            <w:color w:val="0000ee"/>
            <w:sz w:val="24"/>
            <w:szCs w:val="24"/>
            <w:u w:val="single"/>
            <w:rtl w:val="0"/>
          </w:rPr>
          <w:t xml:space="preserve">https://www.grupoitquality.com.br/qualitiss/</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BPO financeiro para consultório vale a pena? Veja o ROI em números simples, </w:t>
      </w:r>
      <w:hyperlink r:id="rId70">
        <w:r w:rsidDel="00000000" w:rsidR="00000000" w:rsidRPr="00000000">
          <w:rPr>
            <w:rFonts w:ascii="Arial" w:cs="Arial" w:eastAsia="Arial" w:hAnsi="Arial"/>
            <w:color w:val="0000ee"/>
            <w:sz w:val="24"/>
            <w:szCs w:val="24"/>
            <w:u w:val="single"/>
            <w:rtl w:val="0"/>
          </w:rPr>
          <w:t xml:space="preserve">https://condux.com.br/bpo-financeiro-para-consultorio-vale-a-pena-veja-o-roi-em-numeros-simples/</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Quanto uma Clínica Médica Precisa Faturar? - Ninsaúde Clinic, </w:t>
      </w:r>
      <w:hyperlink r:id="rId71">
        <w:r w:rsidDel="00000000" w:rsidR="00000000" w:rsidRPr="00000000">
          <w:rPr>
            <w:rFonts w:ascii="Arial" w:cs="Arial" w:eastAsia="Arial" w:hAnsi="Arial"/>
            <w:color w:val="0000ee"/>
            <w:sz w:val="24"/>
            <w:szCs w:val="24"/>
            <w:u w:val="single"/>
            <w:rtl w:val="0"/>
          </w:rPr>
          <w:t xml:space="preserve">https://blog.apolo.app/quanto-uma-clinica-medica-precisa-faturar/</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Preços de terceirização de folha de pagamento: quanto custa? - oHub, </w:t>
      </w:r>
      <w:hyperlink r:id="rId72">
        <w:r w:rsidDel="00000000" w:rsidR="00000000" w:rsidRPr="00000000">
          <w:rPr>
            <w:rFonts w:ascii="Arial" w:cs="Arial" w:eastAsia="Arial" w:hAnsi="Arial"/>
            <w:color w:val="0000ee"/>
            <w:sz w:val="24"/>
            <w:szCs w:val="24"/>
            <w:u w:val="single"/>
            <w:rtl w:val="0"/>
          </w:rPr>
          <w:t xml:space="preserve">https://www.ohub.com.br/ideias/precos-terceirizacao-folha-de-pagamento/</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PREGÃO ELETRÔNICO Nº 30/2029. A Confederação Brasileira do Desporto Universitário – CBDU, associação civil de natureza - Portal Nacional de Contratações Públicas - PNCP, </w:t>
      </w:r>
      <w:hyperlink r:id="rId73">
        <w:r w:rsidDel="00000000" w:rsidR="00000000" w:rsidRPr="00000000">
          <w:rPr>
            <w:rFonts w:ascii="Arial" w:cs="Arial" w:eastAsia="Arial" w:hAnsi="Arial"/>
            <w:color w:val="0000ee"/>
            <w:sz w:val="24"/>
            <w:szCs w:val="24"/>
            <w:u w:val="single"/>
            <w:rtl w:val="0"/>
          </w:rPr>
          <w:t xml:space="preserve">https://pncp.gov.br/pncp-api/v1/orgaos/42467787000146/compras/2025/29/arquivos/1</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 O D E L O - Prefeitura de Limeira, </w:t>
      </w:r>
      <w:hyperlink r:id="rId74">
        <w:r w:rsidDel="00000000" w:rsidR="00000000" w:rsidRPr="00000000">
          <w:rPr>
            <w:rFonts w:ascii="Arial" w:cs="Arial" w:eastAsia="Arial" w:hAnsi="Arial"/>
            <w:color w:val="0000ee"/>
            <w:sz w:val="24"/>
            <w:szCs w:val="24"/>
            <w:u w:val="single"/>
            <w:rtl w:val="0"/>
          </w:rPr>
          <w:t xml:space="preserve">https://www.limeira.sp.gov.br/pregao-presencal/VQXsZSrqZ1N7VWrq3.pdf</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Mapa do Site - Flexdoc, </w:t>
      </w:r>
      <w:hyperlink r:id="rId75">
        <w:r w:rsidDel="00000000" w:rsidR="00000000" w:rsidRPr="00000000">
          <w:rPr>
            <w:rFonts w:ascii="Arial" w:cs="Arial" w:eastAsia="Arial" w:hAnsi="Arial"/>
            <w:color w:val="0000ee"/>
            <w:sz w:val="24"/>
            <w:szCs w:val="24"/>
            <w:u w:val="single"/>
            <w:rtl w:val="0"/>
          </w:rPr>
          <w:t xml:space="preserve">https://flexdoc.com.br/mapa-do-site/</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Vantagens e desvantagens da terceirização do faturamento médico - Validador TISS, </w:t>
      </w:r>
      <w:hyperlink r:id="rId76">
        <w:r w:rsidDel="00000000" w:rsidR="00000000" w:rsidRPr="00000000">
          <w:rPr>
            <w:rFonts w:ascii="Arial" w:cs="Arial" w:eastAsia="Arial" w:hAnsi="Arial"/>
            <w:color w:val="0000ee"/>
            <w:sz w:val="24"/>
            <w:szCs w:val="24"/>
            <w:u w:val="single"/>
            <w:rtl w:val="0"/>
          </w:rPr>
          <w:t xml:space="preserve">https://www.validadortiss.com.br/terceirizacao-faturamento-medico/</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Faturamento de convênios: como fazer e evitar equívocos e glosas - Blog Sinaxys, </w:t>
      </w:r>
      <w:hyperlink r:id="rId77">
        <w:r w:rsidDel="00000000" w:rsidR="00000000" w:rsidRPr="00000000">
          <w:rPr>
            <w:rFonts w:ascii="Arial" w:cs="Arial" w:eastAsia="Arial" w:hAnsi="Arial"/>
            <w:color w:val="0000ee"/>
            <w:sz w:val="24"/>
            <w:szCs w:val="24"/>
            <w:u w:val="single"/>
            <w:rtl w:val="0"/>
          </w:rPr>
          <w:t xml:space="preserve">https://blog.sinaxys.com/faturamento-convenios/</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Perfeito. Abaixo está a versão </w:t>
      </w:r>
      <w:r w:rsidDel="00000000" w:rsidR="00000000" w:rsidRPr="00000000">
        <w:rPr>
          <w:b w:val="1"/>
          <w:bCs w:val="1"/>
          <w:rtl w:val="0"/>
        </w:rPr>
        <w:t xml:space="preserve">mais capixaba e mais comercialmente acionável</w:t>
      </w:r>
      <w:r w:rsidDel="00000000" w:rsidR="00000000" w:rsidRPr="00000000">
        <w:rPr>
          <w:rtl w:val="0"/>
        </w:rPr>
        <w:t xml:space="preserve"> das personas, ajustada para ES/Grande Vitória.</w:t>
      </w:r>
    </w:p>
    <w:p w:rsidR="00000000" w:rsidDel="00000000" w:rsidP="00000000" w:rsidRDefault="00000000" w:rsidRPr="00000000" w14:paraId="0000010A">
      <w:pPr>
        <w:pStyle w:val="Heading2"/>
        <w:rPr/>
      </w:pPr>
      <w:bookmarkStart w:colFirst="0" w:colLast="0" w:name="_hgdmmw2bod50" w:id="0"/>
      <w:bookmarkEnd w:id="0"/>
      <w:r w:rsidDel="00000000" w:rsidR="00000000" w:rsidRPr="00000000">
        <w:rPr>
          <w:rtl w:val="0"/>
        </w:rPr>
        <w:t xml:space="preserve">1. Leitura do mercado capixaba para BPO de faturamento e cadastro</w:t>
      </w:r>
    </w:p>
    <w:p w:rsidR="00000000" w:rsidDel="00000000" w:rsidP="00000000" w:rsidRDefault="00000000" w:rsidRPr="00000000" w14:paraId="0000010B">
      <w:pPr>
        <w:rPr/>
      </w:pPr>
      <w:r w:rsidDel="00000000" w:rsidR="00000000" w:rsidRPr="00000000">
        <w:rPr>
          <w:rtl w:val="0"/>
        </w:rPr>
        <w:t xml:space="preserve">O mercado capixaba deve ser tratado como </w:t>
      </w:r>
      <w:r w:rsidDel="00000000" w:rsidR="00000000" w:rsidRPr="00000000">
        <w:rPr>
          <w:b w:val="1"/>
          <w:bCs w:val="1"/>
          <w:rtl w:val="0"/>
        </w:rPr>
        <w:t xml:space="preserve">mercado concentrado, relacional e operacionalmente sensível</w:t>
      </w:r>
      <w:r w:rsidDel="00000000" w:rsidR="00000000" w:rsidRPr="00000000">
        <w:rPr>
          <w:rtl w:val="0"/>
        </w:rPr>
        <w:t xml:space="preserve">. A maior oportunidade prática não está espalhada igualmente pelo estado inteiro, mas principalmente na </w:t>
      </w:r>
      <w:r w:rsidDel="00000000" w:rsidR="00000000" w:rsidRPr="00000000">
        <w:rPr>
          <w:b w:val="1"/>
          <w:bCs w:val="1"/>
          <w:rtl w:val="0"/>
        </w:rPr>
        <w:t xml:space="preserve">Grande Vitória</w:t>
      </w:r>
      <w:r w:rsidDel="00000000" w:rsidR="00000000" w:rsidRPr="00000000">
        <w:rPr>
          <w:rtl w:val="0"/>
        </w:rPr>
        <w:t xml:space="preserve">: Vitória, Vila Velha, Serra, Cariacica, Viana, Guarapari e Fundão. A RMGV reúne quase metade da população capixaba e concentra grande parte da atividade econômica do estado, o que torna essa região o núcleo mais provável para prospecção de corretoras, clínicas, consultórios, medicina ocupacional e prestadores credenciados. (</w:t>
      </w:r>
      <w:hyperlink r:id="rId7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No contexto nacional, a saúde suplementar segue grande: em abril de 2026, a ANS registrou </w:t>
      </w:r>
      <w:r w:rsidDel="00000000" w:rsidR="00000000" w:rsidRPr="00000000">
        <w:rPr>
          <w:b w:val="1"/>
          <w:bCs w:val="1"/>
          <w:rtl w:val="0"/>
        </w:rPr>
        <w:t xml:space="preserve">52.957.510 vínculos em planos de assistência médica</w:t>
      </w:r>
      <w:r w:rsidDel="00000000" w:rsidR="00000000" w:rsidRPr="00000000">
        <w:rPr>
          <w:rtl w:val="0"/>
        </w:rPr>
        <w:t xml:space="preserve"> e </w:t>
      </w:r>
      <w:r w:rsidDel="00000000" w:rsidR="00000000" w:rsidRPr="00000000">
        <w:rPr>
          <w:b w:val="1"/>
          <w:bCs w:val="1"/>
          <w:rtl w:val="0"/>
        </w:rPr>
        <w:t xml:space="preserve">35.977.773 em planos exclusivamente odontológicos</w:t>
      </w:r>
      <w:r w:rsidDel="00000000" w:rsidR="00000000" w:rsidRPr="00000000">
        <w:rPr>
          <w:rtl w:val="0"/>
        </w:rPr>
        <w:t xml:space="preserve">. O dado mais interessante para o ES é que, no comparativo abril/2025 a abril/2026, o </w:t>
      </w:r>
      <w:r w:rsidDel="00000000" w:rsidR="00000000" w:rsidRPr="00000000">
        <w:rPr>
          <w:b w:val="1"/>
          <w:bCs w:val="1"/>
          <w:rtl w:val="0"/>
        </w:rPr>
        <w:t xml:space="preserve">Espírito Santo apareceu como destaque de crescimento nos planos odontológicos, com +8,03%</w:t>
      </w:r>
      <w:r w:rsidDel="00000000" w:rsidR="00000000" w:rsidRPr="00000000">
        <w:rPr>
          <w:rtl w:val="0"/>
        </w:rPr>
        <w:t xml:space="preserve">, junto ao Piauí. Isso sugere oportunidade adicional para BPO também em corretoras que vendem saúde + odonto e em clínicas odontológicas/serviços integrados. (</w:t>
      </w:r>
      <w:hyperlink r:id="rId79">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Para a persona de clínica, o ponto técnico central continua sendo o </w:t>
      </w:r>
      <w:r w:rsidDel="00000000" w:rsidR="00000000" w:rsidRPr="00000000">
        <w:rPr>
          <w:b w:val="1"/>
          <w:bCs w:val="1"/>
          <w:rtl w:val="0"/>
        </w:rPr>
        <w:t xml:space="preserve">TISS</w:t>
      </w:r>
      <w:r w:rsidDel="00000000" w:rsidR="00000000" w:rsidRPr="00000000">
        <w:rPr>
          <w:rtl w:val="0"/>
        </w:rPr>
        <w:t xml:space="preserve">. A ANS define a Troca de Informações na Saúde Suplementar como padrão obrigatório para trocas eletrônicas de dados entre agentes da saúde suplementar; a página oficial estava atualizada com o </w:t>
      </w:r>
      <w:r w:rsidDel="00000000" w:rsidR="00000000" w:rsidRPr="00000000">
        <w:rPr>
          <w:b w:val="1"/>
          <w:bCs w:val="1"/>
          <w:rtl w:val="0"/>
        </w:rPr>
        <w:t xml:space="preserve">Padrão TISS – Maio/2026</w:t>
      </w:r>
      <w:r w:rsidDel="00000000" w:rsidR="00000000" w:rsidRPr="00000000">
        <w:rPr>
          <w:rtl w:val="0"/>
        </w:rPr>
        <w:t xml:space="preserve">. Isso reforça que o pitch local não deve ser “automatizar burocracia” de forma genérica, mas sim “reduzir erro em guia, lote, autorização, elegibilidade, XML, recurso de glosa e retrabalho conforme TISS”. (</w:t>
      </w:r>
      <w:hyperlink r:id="rId80">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Também existe pressão de volume no prestador: em 2024, os planos de saúde realizaram </w:t>
      </w:r>
      <w:r w:rsidDel="00000000" w:rsidR="00000000" w:rsidRPr="00000000">
        <w:rPr>
          <w:b w:val="1"/>
          <w:bCs w:val="1"/>
          <w:rtl w:val="0"/>
        </w:rPr>
        <w:t xml:space="preserve">1,94 bilhão de procedimentos</w:t>
      </w:r>
      <w:r w:rsidDel="00000000" w:rsidR="00000000" w:rsidRPr="00000000">
        <w:rPr>
          <w:rtl w:val="0"/>
        </w:rPr>
        <w:t xml:space="preserve">, incluindo consultas, exames, terapias, internações e odontologia. Consultas médicas somaram </w:t>
      </w:r>
      <w:r w:rsidDel="00000000" w:rsidR="00000000" w:rsidRPr="00000000">
        <w:rPr>
          <w:b w:val="1"/>
          <w:bCs w:val="1"/>
          <w:rtl w:val="0"/>
        </w:rPr>
        <w:t xml:space="preserve">284,5 milhões</w:t>
      </w:r>
      <w:r w:rsidDel="00000000" w:rsidR="00000000" w:rsidRPr="00000000">
        <w:rPr>
          <w:rtl w:val="0"/>
        </w:rPr>
        <w:t xml:space="preserve">, e exames ambulatoriais chegaram a </w:t>
      </w:r>
      <w:r w:rsidDel="00000000" w:rsidR="00000000" w:rsidRPr="00000000">
        <w:rPr>
          <w:b w:val="1"/>
          <w:bCs w:val="1"/>
          <w:rtl w:val="0"/>
        </w:rPr>
        <w:t xml:space="preserve">1,18 bilhão</w:t>
      </w:r>
      <w:r w:rsidDel="00000000" w:rsidR="00000000" w:rsidRPr="00000000">
        <w:rPr>
          <w:rtl w:val="0"/>
        </w:rPr>
        <w:t xml:space="preserve">. Esse volume nacional explica por que clínicas médias sofrem com fechamento de lote, glosa, atraso de repasse e conferência manual. (</w:t>
      </w:r>
      <w:hyperlink r:id="rId81">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No ES, um elemento local importante é a presença forte de operadoras regionais e redes locais. A SAMP é citada como a maior operadora de medicina de grupo do Espírito Santo, com mais de </w:t>
      </w:r>
      <w:r w:rsidDel="00000000" w:rsidR="00000000" w:rsidRPr="00000000">
        <w:rPr>
          <w:b w:val="1"/>
          <w:bCs w:val="1"/>
          <w:rtl w:val="0"/>
        </w:rPr>
        <w:t xml:space="preserve">267 mil vidas</w:t>
      </w:r>
      <w:r w:rsidDel="00000000" w:rsidR="00000000" w:rsidRPr="00000000">
        <w:rPr>
          <w:rtl w:val="0"/>
        </w:rPr>
        <w:t xml:space="preserve"> e mais de </w:t>
      </w:r>
      <w:r w:rsidDel="00000000" w:rsidR="00000000" w:rsidRPr="00000000">
        <w:rPr>
          <w:b w:val="1"/>
          <w:bCs w:val="1"/>
          <w:rtl w:val="0"/>
        </w:rPr>
        <w:t xml:space="preserve">1.200 prestadores credenciados</w:t>
      </w:r>
      <w:r w:rsidDel="00000000" w:rsidR="00000000" w:rsidRPr="00000000">
        <w:rPr>
          <w:rtl w:val="0"/>
        </w:rPr>
        <w:t xml:space="preserve">, além de unidades exclusivas e mais de 30 anos de atuação. Isso importa porque a dor do prestador capixaba não é abstrata: ele fala de portal, regra, autorização, senha, credenciamento e padrão de resposta de operadoras específicas. (</w:t>
      </w:r>
      <w:hyperlink r:id="rId82">
        <w:r w:rsidDel="00000000" w:rsidR="00000000" w:rsidRPr="00000000">
          <w:rPr>
            <w:color w:val="1155cc"/>
            <w:u w:val="single"/>
            <w:rtl w:val="0"/>
          </w:rPr>
          <w:t xml:space="preserve">Wikipédia</w:t>
        </w:r>
      </w:hyperlink>
      <w:r w:rsidDel="00000000" w:rsidR="00000000" w:rsidRPr="00000000">
        <w:rPr>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rPr/>
      </w:pPr>
      <w:bookmarkStart w:colFirst="0" w:colLast="0" w:name="_hmubcbwuul9p" w:id="1"/>
      <w:bookmarkEnd w:id="1"/>
      <w:r w:rsidDel="00000000" w:rsidR="00000000" w:rsidRPr="00000000">
        <w:rPr>
          <w:rtl w:val="0"/>
        </w:rPr>
        <w:t xml:space="preserve">Persona 1 — Dono/Gestor de corretora pequena de planos de saúde na Grande Vitória</w:t>
      </w:r>
    </w:p>
    <w:p w:rsidR="00000000" w:rsidDel="00000000" w:rsidP="00000000" w:rsidRDefault="00000000" w:rsidRPr="00000000" w14:paraId="00000117">
      <w:pPr>
        <w:pStyle w:val="Heading2"/>
        <w:rPr/>
      </w:pPr>
      <w:bookmarkStart w:colFirst="0" w:colLast="0" w:name="_b1kw7a3n05if" w:id="2"/>
      <w:bookmarkEnd w:id="2"/>
      <w:r w:rsidDel="00000000" w:rsidR="00000000" w:rsidRPr="00000000">
        <w:rPr>
          <w:rtl w:val="0"/>
        </w:rPr>
        <w:t xml:space="preserve">Perfil capixaba provável</w:t>
      </w:r>
    </w:p>
    <w:p w:rsidR="00000000" w:rsidDel="00000000" w:rsidP="00000000" w:rsidRDefault="00000000" w:rsidRPr="00000000" w14:paraId="00000118">
      <w:pPr>
        <w:rPr/>
      </w:pPr>
      <w:r w:rsidDel="00000000" w:rsidR="00000000" w:rsidRPr="00000000">
        <w:rPr>
          <w:b w:val="1"/>
          <w:bCs w:val="1"/>
          <w:rtl w:val="0"/>
        </w:rPr>
        <w:t xml:space="preserve">Nome fictício:</w:t>
      </w:r>
      <w:r w:rsidDel="00000000" w:rsidR="00000000" w:rsidRPr="00000000">
        <w:rPr>
          <w:rtl w:val="0"/>
        </w:rPr>
        <w:t xml:space="preserve"> Marcelo ou Aline, 38–52 anos </w:t>
      </w:r>
      <w:r w:rsidDel="00000000" w:rsidR="00000000" w:rsidRPr="00000000">
        <w:rPr>
          <w:b w:val="1"/>
          <w:bCs w:val="1"/>
          <w:rtl w:val="0"/>
        </w:rPr>
        <w:t xml:space="preserve">Local mais provável:</w:t>
      </w:r>
      <w:r w:rsidDel="00000000" w:rsidR="00000000" w:rsidRPr="00000000">
        <w:rPr>
          <w:rtl w:val="0"/>
        </w:rPr>
        <w:t xml:space="preserve"> Vitória, Vila Velha, Serra ou Cariacica </w:t>
      </w:r>
      <w:r w:rsidDel="00000000" w:rsidR="00000000" w:rsidRPr="00000000">
        <w:rPr>
          <w:b w:val="1"/>
          <w:bCs w:val="1"/>
          <w:rtl w:val="0"/>
        </w:rPr>
        <w:t xml:space="preserve">Empresa:</w:t>
      </w:r>
      <w:r w:rsidDel="00000000" w:rsidR="00000000" w:rsidRPr="00000000">
        <w:rPr>
          <w:rtl w:val="0"/>
        </w:rPr>
        <w:t xml:space="preserve"> corretora com 5 a 20 funcionários </w:t>
      </w:r>
      <w:r w:rsidDel="00000000" w:rsidR="00000000" w:rsidRPr="00000000">
        <w:rPr>
          <w:b w:val="1"/>
          <w:bCs w:val="1"/>
          <w:rtl w:val="0"/>
        </w:rPr>
        <w:t xml:space="preserve">Carteira:</w:t>
      </w:r>
      <w:r w:rsidDel="00000000" w:rsidR="00000000" w:rsidRPr="00000000">
        <w:rPr>
          <w:rtl w:val="0"/>
        </w:rPr>
        <w:t xml:space="preserve"> PME, MEI, pequenas empresas familiares, comércio, serviços, clínicas, restaurantes, escritórios, condomínios, indústrias menores da Serra/Cariacica </w:t>
      </w:r>
      <w:r w:rsidDel="00000000" w:rsidR="00000000" w:rsidRPr="00000000">
        <w:rPr>
          <w:b w:val="1"/>
          <w:bCs w:val="1"/>
          <w:rtl w:val="0"/>
        </w:rPr>
        <w:t xml:space="preserve">Produto principal:</w:t>
      </w:r>
      <w:r w:rsidDel="00000000" w:rsidR="00000000" w:rsidRPr="00000000">
        <w:rPr>
          <w:rtl w:val="0"/>
        </w:rPr>
        <w:t xml:space="preserve"> planos de saúde empresariais, odontológicos, vida, seguro empresarial e benefícios agregados </w:t>
      </w:r>
      <w:r w:rsidDel="00000000" w:rsidR="00000000" w:rsidRPr="00000000">
        <w:rPr>
          <w:b w:val="1"/>
          <w:bCs w:val="1"/>
          <w:rtl w:val="0"/>
        </w:rPr>
        <w:t xml:space="preserve">Estilo de gestão:</w:t>
      </w:r>
      <w:r w:rsidDel="00000000" w:rsidR="00000000" w:rsidRPr="00000000">
        <w:rPr>
          <w:rtl w:val="0"/>
        </w:rPr>
        <w:t xml:space="preserve"> dono muito presente, comercial forte, operação ainda dependente de WhatsApp, planilha, assistente administrativo e relacionamento direto com operadora.</w:t>
      </w:r>
    </w:p>
    <w:p w:rsidR="00000000" w:rsidDel="00000000" w:rsidP="00000000" w:rsidRDefault="00000000" w:rsidRPr="00000000" w14:paraId="00000119">
      <w:pPr>
        <w:pStyle w:val="Heading2"/>
        <w:rPr/>
      </w:pPr>
      <w:bookmarkStart w:colFirst="0" w:colLast="0" w:name="_iazpdskd13i0" w:id="3"/>
      <w:bookmarkEnd w:id="3"/>
      <w:r w:rsidDel="00000000" w:rsidR="00000000" w:rsidRPr="00000000">
        <w:rPr>
          <w:rtl w:val="0"/>
        </w:rPr>
        <w:t xml:space="preserve">Cargo e responsabilidades</w:t>
      </w:r>
    </w:p>
    <w:p w:rsidR="00000000" w:rsidDel="00000000" w:rsidP="00000000" w:rsidRDefault="00000000" w:rsidRPr="00000000" w14:paraId="0000011A">
      <w:pPr>
        <w:rPr/>
      </w:pPr>
      <w:r w:rsidDel="00000000" w:rsidR="00000000" w:rsidRPr="00000000">
        <w:rPr>
          <w:rtl w:val="0"/>
        </w:rPr>
        <w:t xml:space="preserve">Esse decisor é, ao mesmo tempo, </w:t>
      </w:r>
      <w:r w:rsidDel="00000000" w:rsidR="00000000" w:rsidRPr="00000000">
        <w:rPr>
          <w:b w:val="1"/>
          <w:bCs w:val="1"/>
          <w:rtl w:val="0"/>
        </w:rPr>
        <w:t xml:space="preserve">dono, vendedor, gestor de carteira, solucionador de problema e última instância de atendimento</w:t>
      </w:r>
      <w:r w:rsidDel="00000000" w:rsidR="00000000" w:rsidRPr="00000000">
        <w:rPr>
          <w:rtl w:val="0"/>
        </w:rPr>
        <w:t xml:space="preserve">. Ele acompanha novas vendas, renovações, reajustes, movimentações cadastrais, inclusão e exclusão de vidas, envio de documentação, boletos, comissões, cobrança de pendências e relacionamento com RHs de empresas clientes.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Na prática, ele não quer “fazer cadastro”; ele quer vender e reter contrato. Só que o cadastro vira uma dor comercial: se a inclusão atrasa, se o dependente entra errado, se a exclusão não é processada, se o boleto vem divergente, o cliente culpa a corretora.</w:t>
      </w:r>
    </w:p>
    <w:p w:rsidR="00000000" w:rsidDel="00000000" w:rsidP="00000000" w:rsidRDefault="00000000" w:rsidRPr="00000000" w14:paraId="0000011D">
      <w:pPr>
        <w:pStyle w:val="Heading2"/>
        <w:rPr/>
      </w:pPr>
      <w:bookmarkStart w:colFirst="0" w:colLast="0" w:name="_xwzyscd5nfsb" w:id="4"/>
      <w:bookmarkEnd w:id="4"/>
      <w:r w:rsidDel="00000000" w:rsidR="00000000" w:rsidRPr="00000000">
        <w:rPr>
          <w:rtl w:val="0"/>
        </w:rPr>
        <w:t xml:space="preserve">Dores do dia a dia no ES</w:t>
      </w:r>
    </w:p>
    <w:p w:rsidR="00000000" w:rsidDel="00000000" w:rsidP="00000000" w:rsidRDefault="00000000" w:rsidRPr="00000000" w14:paraId="0000011E">
      <w:pPr>
        <w:rPr/>
      </w:pPr>
      <w:r w:rsidDel="00000000" w:rsidR="00000000" w:rsidRPr="00000000">
        <w:rPr>
          <w:rtl w:val="0"/>
        </w:rPr>
        <w:t xml:space="preserve">A dor central é: </w:t>
      </w:r>
      <w:r w:rsidDel="00000000" w:rsidR="00000000" w:rsidRPr="00000000">
        <w:rPr>
          <w:b w:val="1"/>
          <w:bCs w:val="1"/>
          <w:rtl w:val="0"/>
        </w:rPr>
        <w:t xml:space="preserve">o pequeno gestor capixaba vende no relacionamento, mas perde tempo apagando incêndio operacional</w:t>
      </w: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As dores mais prováveis são: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Movimentação cadastral trabalhosa:</w:t>
      </w:r>
      <w:r w:rsidDel="00000000" w:rsidR="00000000" w:rsidRPr="00000000">
        <w:rPr>
          <w:rtl w:val="0"/>
        </w:rPr>
        <w:t xml:space="preserve"> inclusão, exclusão, alteração de titular, dependente, CPF, nascimento, vínculo empregatício, declaração de saúde, carência, portabilidade e documentação complementar.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RH de cliente pequeno desorganizado:</w:t>
      </w:r>
      <w:r w:rsidDel="00000000" w:rsidR="00000000" w:rsidRPr="00000000">
        <w:rPr>
          <w:rtl w:val="0"/>
        </w:rPr>
        <w:t xml:space="preserve"> muitas empresas clientes mandam dados por WhatsApp, foto, PDF incompleto, planilha mal preenchida ou informação quebrada em várias mensagens.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Operadoras e portais diferentes:</w:t>
      </w:r>
      <w:r w:rsidDel="00000000" w:rsidR="00000000" w:rsidRPr="00000000">
        <w:rPr>
          <w:rtl w:val="0"/>
        </w:rPr>
        <w:t xml:space="preserve"> cada operadora tem regra, prazo, exigência e forma de conferência. A equipe da corretora aprende “na marra” e guarda conhecimento na cabeça da assistente.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Erro que vira problema comercial:</w:t>
      </w:r>
      <w:r w:rsidDel="00000000" w:rsidR="00000000" w:rsidRPr="00000000">
        <w:rPr>
          <w:rtl w:val="0"/>
        </w:rPr>
        <w:t xml:space="preserve"> uma falha em cadastro pode virar colaborador sem atendimento, dependente sem cobertura ou empresa irritada na renovação.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Equipe enxuta:</w:t>
      </w:r>
      <w:r w:rsidDel="00000000" w:rsidR="00000000" w:rsidRPr="00000000">
        <w:rPr>
          <w:rtl w:val="0"/>
        </w:rPr>
        <w:t xml:space="preserve"> em corretora de 5 a 20 pessoas, uma assistente de cadastro/faturamento concentra muita coisa. Se ela falta, sai da empresa ou acumula vendas + pós-venda, a operação trava.</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Odonto crescendo:</w:t>
      </w:r>
      <w:r w:rsidDel="00000000" w:rsidR="00000000" w:rsidRPr="00000000">
        <w:rPr>
          <w:rtl w:val="0"/>
        </w:rPr>
        <w:t xml:space="preserve"> como o ES aparece com destaque no crescimento de planos odontológicos, a corretora que vende saúde + odonto tende a lidar com mais vidas, tickets menores e maior volume de movimentação, aumentando retrabalho para uma receita menor por vida. (</w:t>
      </w:r>
      <w:hyperlink r:id="rId83">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12D">
      <w:pPr>
        <w:pStyle w:val="Heading2"/>
        <w:rPr/>
      </w:pPr>
      <w:bookmarkStart w:colFirst="0" w:colLast="0" w:name="_e07ncujw9l1z" w:id="5"/>
      <w:bookmarkEnd w:id="5"/>
      <w:r w:rsidDel="00000000" w:rsidR="00000000" w:rsidRPr="00000000">
        <w:rPr>
          <w:rtl w:val="0"/>
        </w:rPr>
        <w:t xml:space="preserve">Vocabulário que essa persona usa</w:t>
      </w:r>
    </w:p>
    <w:p w:rsidR="00000000" w:rsidDel="00000000" w:rsidP="00000000" w:rsidRDefault="00000000" w:rsidRPr="00000000" w14:paraId="0000012E">
      <w:pPr>
        <w:rPr/>
      </w:pPr>
      <w:r w:rsidDel="00000000" w:rsidR="00000000" w:rsidRPr="00000000">
        <w:rPr>
          <w:rtl w:val="0"/>
        </w:rPr>
        <w:t xml:space="preserve">Ela fala menos “BPO” e mais: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“movimentação cadastral” “inclusão e exclusão de vidas” “cadastro de beneficiário” “vida nova” “dependente” “declaração de saúde” “carência” “portabilidade” “PME” “boleto divergente” “cliente cobrando” “RH mandou errado” “a operadora voltou pendência” “isso está tomando tempo da minha menina do cadastro” “não posso perder cliente por erro operacional” “minha equipe tem que vender, não ficar preenchendo planilha”</w:t>
      </w:r>
    </w:p>
    <w:p w:rsidR="00000000" w:rsidDel="00000000" w:rsidP="00000000" w:rsidRDefault="00000000" w:rsidRPr="00000000" w14:paraId="00000131">
      <w:pPr>
        <w:pStyle w:val="Heading2"/>
        <w:rPr/>
      </w:pPr>
      <w:bookmarkStart w:colFirst="0" w:colLast="0" w:name="_4boqo12xdyye" w:id="6"/>
      <w:bookmarkEnd w:id="6"/>
      <w:r w:rsidDel="00000000" w:rsidR="00000000" w:rsidRPr="00000000">
        <w:rPr>
          <w:rtl w:val="0"/>
        </w:rPr>
        <w:t xml:space="preserve">O que faria contratar um BPO de IA hoje</w:t>
      </w:r>
    </w:p>
    <w:p w:rsidR="00000000" w:rsidDel="00000000" w:rsidP="00000000" w:rsidRDefault="00000000" w:rsidRPr="00000000" w14:paraId="00000132">
      <w:pPr>
        <w:rPr/>
      </w:pPr>
      <w:r w:rsidDel="00000000" w:rsidR="00000000" w:rsidRPr="00000000">
        <w:rPr>
          <w:rtl w:val="0"/>
        </w:rPr>
        <w:t xml:space="preserve">O gatilho de compra mais forte no ES seria uma combinação de </w:t>
      </w:r>
      <w:r w:rsidDel="00000000" w:rsidR="00000000" w:rsidRPr="00000000">
        <w:rPr>
          <w:b w:val="1"/>
          <w:bCs w:val="1"/>
          <w:rtl w:val="0"/>
        </w:rPr>
        <w:t xml:space="preserve">crescimento de carteira + perda de controle operacional + medo de perder cliente local por falha simples</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Ele contrataria se a oferta prometesse algo muito concreto: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“Eu assumo sua esteira de movimentação cadastral e te entrego controle por cliente, vida, status, pendência e prazo.”</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Os gatilhos mais fortes: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Perdeu ou quase perdeu um contrato PME por erro de cadastro.</w:t>
      </w:r>
    </w:p>
    <w:p w:rsidR="00000000" w:rsidDel="00000000" w:rsidP="00000000" w:rsidRDefault="00000000" w:rsidRPr="00000000" w14:paraId="0000013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assistente de cadastro está sobrecarregada.</w:t>
      </w:r>
    </w:p>
    <w:p w:rsidR="00000000" w:rsidDel="00000000" w:rsidP="00000000" w:rsidRDefault="00000000" w:rsidRPr="00000000" w14:paraId="0000013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corretora cresceu, mas a operação continua na planilha.</w:t>
      </w:r>
    </w:p>
    <w:p w:rsidR="00000000" w:rsidDel="00000000" w:rsidP="00000000" w:rsidRDefault="00000000" w:rsidRPr="00000000" w14:paraId="0000013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dono percebe que vendedores estão fazendo pós-venda operacional.</w:t>
      </w:r>
    </w:p>
    <w:p w:rsidR="00000000" w:rsidDel="00000000" w:rsidP="00000000" w:rsidRDefault="00000000" w:rsidRPr="00000000" w14:paraId="0000013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Muitos clientes pequenos mandam informação incompleta.</w:t>
      </w:r>
    </w:p>
    <w:p w:rsidR="00000000" w:rsidDel="00000000" w:rsidP="00000000" w:rsidRDefault="00000000" w:rsidRPr="00000000" w14:paraId="0000013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carteira de odonto cresceu e aumentou volume de movimentações.</w:t>
      </w:r>
    </w:p>
    <w:p w:rsidR="00000000" w:rsidDel="00000000" w:rsidP="00000000" w:rsidRDefault="00000000" w:rsidRPr="00000000" w14:paraId="0000014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dono quer reduzir dependência de uma única funcionária.</w:t>
      </w:r>
    </w:p>
    <w:p w:rsidR="00000000" w:rsidDel="00000000" w:rsidP="00000000" w:rsidRDefault="00000000" w:rsidRPr="00000000" w14:paraId="0000014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Precisa dar aparência mais profissional para empresas clientes.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Para essa persona, “IA” só funciona se vier como </w:t>
      </w:r>
      <w:r w:rsidDel="00000000" w:rsidR="00000000" w:rsidRPr="00000000">
        <w:rPr>
          <w:b w:val="1"/>
          <w:bCs w:val="1"/>
          <w:rtl w:val="0"/>
        </w:rPr>
        <w:t xml:space="preserve">IA supervisionada + operador humano + SLA</w:t>
      </w:r>
      <w:r w:rsidDel="00000000" w:rsidR="00000000" w:rsidRPr="00000000">
        <w:rPr>
          <w:rtl w:val="0"/>
        </w:rPr>
        <w:t xml:space="preserve">. Ele não quer ouvir “robô vai resolver tudo”. Ele quer ouvir: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“Você continua com controle. A IA faz triagem, conferência, organização e alerta de pendência; nossa equipe acompanha e te entrega pronto para protocolo ou já protocolado conforme processo combinado.”</w:t>
      </w:r>
    </w:p>
    <w:p w:rsidR="00000000" w:rsidDel="00000000" w:rsidP="00000000" w:rsidRDefault="00000000" w:rsidRPr="00000000" w14:paraId="00000146">
      <w:pPr>
        <w:pStyle w:val="Heading2"/>
        <w:rPr/>
      </w:pPr>
      <w:bookmarkStart w:colFirst="0" w:colLast="0" w:name="_q074u07tbxmk" w:id="7"/>
      <w:bookmarkEnd w:id="7"/>
      <w:r w:rsidDel="00000000" w:rsidR="00000000" w:rsidRPr="00000000">
        <w:rPr>
          <w:rtl w:val="0"/>
        </w:rPr>
        <w:t xml:space="preserve">O que impediria de contratar</w:t>
      </w:r>
    </w:p>
    <w:p w:rsidR="00000000" w:rsidDel="00000000" w:rsidP="00000000" w:rsidRDefault="00000000" w:rsidRPr="00000000" w14:paraId="00000147">
      <w:pPr>
        <w:rPr/>
      </w:pPr>
      <w:r w:rsidDel="00000000" w:rsidR="00000000" w:rsidRPr="00000000">
        <w:rPr>
          <w:rtl w:val="0"/>
        </w:rPr>
        <w:t xml:space="preserve">As objeções são muito fortes porque o mercado local é relacional.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Medo de perder controle:</w:t>
      </w:r>
      <w:r w:rsidDel="00000000" w:rsidR="00000000" w:rsidRPr="00000000">
        <w:rPr>
          <w:rtl w:val="0"/>
        </w:rPr>
        <w:t xml:space="preserve"> “Se der erro, o cliente não vai cobrar o BPO, vai cobrar a minha corretora.”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LGPD e dados sensíveis:</w:t>
      </w:r>
      <w:r w:rsidDel="00000000" w:rsidR="00000000" w:rsidRPr="00000000">
        <w:rPr>
          <w:rtl w:val="0"/>
        </w:rPr>
        <w:t xml:space="preserve"> CPF, dependentes, documentação, informações de saúde e dados empresariais.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Desconfiança de fornecedor de fora:</w:t>
      </w:r>
      <w:r w:rsidDel="00000000" w:rsidR="00000000" w:rsidRPr="00000000">
        <w:rPr>
          <w:rtl w:val="0"/>
        </w:rPr>
        <w:t xml:space="preserve"> o capixaba tende a valorizar indicação e presença local. Um BPO que não entende o funcionamento das operadoras mais presentes no ES gera resistência.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Custo fixo:</w:t>
      </w:r>
      <w:r w:rsidDel="00000000" w:rsidR="00000000" w:rsidRPr="00000000">
        <w:rPr>
          <w:rtl w:val="0"/>
        </w:rPr>
        <w:t xml:space="preserve"> corretora pequena compara o BPO com salário de assistente. Se o BPO parecer “mais uma mensalidade”, trava.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Acesso a portais e senhas:</w:t>
      </w:r>
      <w:r w:rsidDel="00000000" w:rsidR="00000000" w:rsidRPr="00000000">
        <w:rPr>
          <w:rtl w:val="0"/>
        </w:rPr>
        <w:t xml:space="preserve"> medo de dar acesso operacional a terceiros.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Cultura do improviso:</w:t>
      </w:r>
      <w:r w:rsidDel="00000000" w:rsidR="00000000" w:rsidRPr="00000000">
        <w:rPr>
          <w:rtl w:val="0"/>
        </w:rPr>
        <w:t xml:space="preserve"> muita corretora pequena se orgulha de “resolver no relacionamento”; então ela só contrata quando sente que a informalidade começou a gerar risco.</w:t>
      </w:r>
    </w:p>
    <w:p w:rsidR="00000000" w:rsidDel="00000000" w:rsidP="00000000" w:rsidRDefault="00000000" w:rsidRPr="00000000" w14:paraId="00000154">
      <w:pPr>
        <w:pStyle w:val="Heading2"/>
        <w:rPr/>
      </w:pPr>
      <w:bookmarkStart w:colFirst="0" w:colLast="0" w:name="_kexiccblj8yh" w:id="8"/>
      <w:bookmarkEnd w:id="8"/>
      <w:r w:rsidDel="00000000" w:rsidR="00000000" w:rsidRPr="00000000">
        <w:rPr>
          <w:rtl w:val="0"/>
        </w:rPr>
        <w:t xml:space="preserve">Como prefere ser abordado</w:t>
      </w:r>
    </w:p>
    <w:p w:rsidR="00000000" w:rsidDel="00000000" w:rsidP="00000000" w:rsidRDefault="00000000" w:rsidRPr="00000000" w14:paraId="00000155">
      <w:pPr>
        <w:rPr/>
      </w:pPr>
      <w:r w:rsidDel="00000000" w:rsidR="00000000" w:rsidRPr="00000000">
        <w:rPr>
          <w:rtl w:val="0"/>
        </w:rPr>
        <w:t xml:space="preserve">O melhor canal é </w:t>
      </w:r>
      <w:r w:rsidDel="00000000" w:rsidR="00000000" w:rsidRPr="00000000">
        <w:rPr>
          <w:b w:val="1"/>
          <w:bCs w:val="1"/>
          <w:rtl w:val="0"/>
        </w:rPr>
        <w:t xml:space="preserve">indicação + WhatsApp + conversa curta</w:t>
      </w:r>
      <w:r w:rsidDel="00000000" w:rsidR="00000000" w:rsidRPr="00000000">
        <w:rPr>
          <w:rtl w:val="0"/>
        </w:rPr>
        <w:t xml:space="preserve">. Ligação fria pode funcionar, mas precisa ser muito objetiva. LinkedIn tende a ser secundário para corretora pequena local.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abordagem ideal não é:</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“Temos uma solução de BPO com IA para saúde suplementar.”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É:</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“Você ainda controla inclusão e exclusão de vidas por planilha e WhatsApp? Estou ajudando corretoras da Grande Vitória a reduzir pendência de cadastro e tirar esse trabalho da equipe comercial.”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Melhor entrada comercial: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WhatsApp com indicação:</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rtl w:val="0"/>
        </w:rPr>
        <w:t xml:space="preserve">“Marcelo, tudo bem? Fui indicado pelo [nome]. Estou conversando com corretoras aqui da Grande Vitória que estão com gargalo em inclusão/exclusão de vidas e pendências de cadastro. A ideia não é trocar seu sistema, é assumir a esteira operacional com controle de prazo, status e pendências. Posso te mostrar em 15 minutos como ficaria para uma carteira PME?”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Oferta de entrada mais forte: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Diagnóstico gratuito de 20 movimentações cadastrais.</w:t>
      </w:r>
      <w:r w:rsidDel="00000000" w:rsidR="00000000" w:rsidRPr="00000000">
        <w:rPr>
          <w:rtl w:val="0"/>
        </w:rPr>
        <w:t xml:space="preserve"> Você pede uma amostra anonimizada ou simulada e mostra: tempo gasto, tipos de pendência, gargalos e quanto a equipe perde por mês.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rPr/>
      </w:pPr>
      <w:bookmarkStart w:colFirst="0" w:colLast="0" w:name="_50jae3ji1ks8" w:id="9"/>
      <w:bookmarkEnd w:id="9"/>
      <w:r w:rsidDel="00000000" w:rsidR="00000000" w:rsidRPr="00000000">
        <w:rPr>
          <w:rtl w:val="0"/>
        </w:rPr>
        <w:t xml:space="preserve">Persona 2 — Responsável por faturamento em clínica/consultório médico médio no ES</w:t>
      </w:r>
    </w:p>
    <w:p w:rsidR="00000000" w:rsidDel="00000000" w:rsidP="00000000" w:rsidRDefault="00000000" w:rsidRPr="00000000" w14:paraId="0000016B">
      <w:pPr>
        <w:pStyle w:val="Heading2"/>
        <w:rPr/>
      </w:pPr>
      <w:bookmarkStart w:colFirst="0" w:colLast="0" w:name="_snwhhl7brbmx" w:id="10"/>
      <w:bookmarkEnd w:id="10"/>
      <w:r w:rsidDel="00000000" w:rsidR="00000000" w:rsidRPr="00000000">
        <w:rPr>
          <w:rtl w:val="0"/>
        </w:rPr>
        <w:t xml:space="preserve">Perfil capixaba provável</w:t>
      </w:r>
    </w:p>
    <w:p w:rsidR="00000000" w:rsidDel="00000000" w:rsidP="00000000" w:rsidRDefault="00000000" w:rsidRPr="00000000" w14:paraId="0000016C">
      <w:pPr>
        <w:rPr/>
      </w:pPr>
      <w:r w:rsidDel="00000000" w:rsidR="00000000" w:rsidRPr="00000000">
        <w:rPr>
          <w:b w:val="1"/>
          <w:bCs w:val="1"/>
          <w:rtl w:val="0"/>
        </w:rPr>
        <w:t xml:space="preserve">Nome fictício:</w:t>
      </w:r>
      <w:r w:rsidDel="00000000" w:rsidR="00000000" w:rsidRPr="00000000">
        <w:rPr>
          <w:rtl w:val="0"/>
        </w:rPr>
        <w:t xml:space="preserve"> Patrícia, Renata, Simone ou Carlos </w:t>
      </w:r>
      <w:r w:rsidDel="00000000" w:rsidR="00000000" w:rsidRPr="00000000">
        <w:rPr>
          <w:b w:val="1"/>
          <w:bCs w:val="1"/>
          <w:rtl w:val="0"/>
        </w:rPr>
        <w:t xml:space="preserve">Local mais provável:</w:t>
      </w:r>
      <w:r w:rsidDel="00000000" w:rsidR="00000000" w:rsidRPr="00000000">
        <w:rPr>
          <w:rtl w:val="0"/>
        </w:rPr>
        <w:t xml:space="preserve"> Vitória, Vila Velha, Serra ou Cariacica </w:t>
      </w:r>
      <w:r w:rsidDel="00000000" w:rsidR="00000000" w:rsidRPr="00000000">
        <w:rPr>
          <w:b w:val="1"/>
          <w:bCs w:val="1"/>
          <w:rtl w:val="0"/>
        </w:rPr>
        <w:t xml:space="preserve">Tipo de empresa:</w:t>
      </w:r>
      <w:r w:rsidDel="00000000" w:rsidR="00000000" w:rsidRPr="00000000">
        <w:rPr>
          <w:rtl w:val="0"/>
        </w:rPr>
        <w:t xml:space="preserve"> clínica de especialidades, imagem, fisioterapia, terapias, clínica médica, laboratório pequeno/médio, consultório com múltiplos médicos </w:t>
      </w:r>
      <w:r w:rsidDel="00000000" w:rsidR="00000000" w:rsidRPr="00000000">
        <w:rPr>
          <w:b w:val="1"/>
          <w:bCs w:val="1"/>
          <w:rtl w:val="0"/>
        </w:rPr>
        <w:t xml:space="preserve">Tamanho:</w:t>
      </w:r>
      <w:r w:rsidDel="00000000" w:rsidR="00000000" w:rsidRPr="00000000">
        <w:rPr>
          <w:rtl w:val="0"/>
        </w:rPr>
        <w:t xml:space="preserve"> 8 a 40 colaboradores administrativos/assistenciais; 5 a 30 médicos/profissionais atendendo </w:t>
      </w:r>
      <w:r w:rsidDel="00000000" w:rsidR="00000000" w:rsidRPr="00000000">
        <w:rPr>
          <w:b w:val="1"/>
          <w:bCs w:val="1"/>
          <w:rtl w:val="0"/>
        </w:rPr>
        <w:t xml:space="preserve">Convênios:</w:t>
      </w:r>
      <w:r w:rsidDel="00000000" w:rsidR="00000000" w:rsidRPr="00000000">
        <w:rPr>
          <w:rtl w:val="0"/>
        </w:rPr>
        <w:t xml:space="preserve"> mistura de operadoras locais, cooperativas, medicina de grupo, seguradoras nacionais e particulares </w:t>
      </w:r>
      <w:r w:rsidDel="00000000" w:rsidR="00000000" w:rsidRPr="00000000">
        <w:rPr>
          <w:b w:val="1"/>
          <w:bCs w:val="1"/>
          <w:rtl w:val="0"/>
        </w:rPr>
        <w:t xml:space="preserve">Estilo de trabalho:</w:t>
      </w:r>
      <w:r w:rsidDel="00000000" w:rsidR="00000000" w:rsidRPr="00000000">
        <w:rPr>
          <w:rtl w:val="0"/>
        </w:rPr>
        <w:t xml:space="preserve"> rotina de fechamento, conferência, autorização, lote, portal, XML, demonstrativo e recurso de glosa.</w:t>
      </w:r>
    </w:p>
    <w:p w:rsidR="00000000" w:rsidDel="00000000" w:rsidP="00000000" w:rsidRDefault="00000000" w:rsidRPr="00000000" w14:paraId="0000016D">
      <w:pPr>
        <w:pStyle w:val="Heading2"/>
        <w:rPr/>
      </w:pPr>
      <w:bookmarkStart w:colFirst="0" w:colLast="0" w:name="_dkok5ug84jvr" w:id="11"/>
      <w:bookmarkEnd w:id="11"/>
      <w:r w:rsidDel="00000000" w:rsidR="00000000" w:rsidRPr="00000000">
        <w:rPr>
          <w:rtl w:val="0"/>
        </w:rPr>
        <w:t xml:space="preserve">Cargo e responsabilidades</w:t>
      </w:r>
    </w:p>
    <w:p w:rsidR="00000000" w:rsidDel="00000000" w:rsidP="00000000" w:rsidRDefault="00000000" w:rsidRPr="00000000" w14:paraId="0000016E">
      <w:pPr>
        <w:rPr/>
      </w:pPr>
      <w:r w:rsidDel="00000000" w:rsidR="00000000" w:rsidRPr="00000000">
        <w:rPr>
          <w:rtl w:val="0"/>
        </w:rPr>
        <w:t xml:space="preserve">Essa persona é responsável por transformar atendimento em recebimento. Ela controla cadastro de paciente, carteirinha, elegibilidade, autorização, senha, guia, lançamento de procedimento, envio de lote, conferência de demonstrativo, identificação de glosa, recurso, reenvio e repasse.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Ela responde para o dono da clínica, médico sócio, financeiro ou administrador. Em clínicas médias, pode não ter poder final de compra, mas tem </w:t>
      </w:r>
      <w:r w:rsidDel="00000000" w:rsidR="00000000" w:rsidRPr="00000000">
        <w:rPr>
          <w:b w:val="1"/>
          <w:bCs w:val="1"/>
          <w:rtl w:val="0"/>
        </w:rPr>
        <w:t xml:space="preserve">poder de influência altíssimo</w:t>
      </w:r>
      <w:r w:rsidDel="00000000" w:rsidR="00000000" w:rsidRPr="00000000">
        <w:rPr>
          <w:rtl w:val="0"/>
        </w:rPr>
        <w:t xml:space="preserve">, porque é quem sente a dor e sabe onde o dinheiro está ficando parado.</w:t>
      </w:r>
    </w:p>
    <w:p w:rsidR="00000000" w:rsidDel="00000000" w:rsidP="00000000" w:rsidRDefault="00000000" w:rsidRPr="00000000" w14:paraId="00000171">
      <w:pPr>
        <w:pStyle w:val="Heading2"/>
        <w:rPr/>
      </w:pPr>
      <w:bookmarkStart w:colFirst="0" w:colLast="0" w:name="_45ircyc1de6k" w:id="12"/>
      <w:bookmarkEnd w:id="12"/>
      <w:r w:rsidDel="00000000" w:rsidR="00000000" w:rsidRPr="00000000">
        <w:rPr>
          <w:rtl w:val="0"/>
        </w:rPr>
        <w:t xml:space="preserve">Dores do dia a dia no ES</w:t>
      </w:r>
    </w:p>
    <w:p w:rsidR="00000000" w:rsidDel="00000000" w:rsidP="00000000" w:rsidRDefault="00000000" w:rsidRPr="00000000" w14:paraId="00000172">
      <w:pPr>
        <w:rPr/>
      </w:pPr>
      <w:r w:rsidDel="00000000" w:rsidR="00000000" w:rsidRPr="00000000">
        <w:rPr>
          <w:rtl w:val="0"/>
        </w:rPr>
        <w:t xml:space="preserve">A dor central é: </w:t>
      </w:r>
      <w:r w:rsidDel="00000000" w:rsidR="00000000" w:rsidRPr="00000000">
        <w:rPr>
          <w:b w:val="1"/>
          <w:bCs w:val="1"/>
          <w:rtl w:val="0"/>
        </w:rPr>
        <w:t xml:space="preserve">a clínica atende, mas não recebe com previsibilidade porque faturamento e conferência dependem de processo manual, regra de convênio e equipe sobrecarregada</w:t>
      </w:r>
      <w:r w:rsidDel="00000000" w:rsidR="00000000" w:rsidRPr="00000000">
        <w:rPr>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Dores específicas: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Guia preenchida com erro:</w:t>
      </w:r>
      <w:r w:rsidDel="00000000" w:rsidR="00000000" w:rsidRPr="00000000">
        <w:rPr>
          <w:rtl w:val="0"/>
        </w:rPr>
        <w:t xml:space="preserve"> carteirinha errada, procedimento incompatível, código TUSS, ausência de autorização, senha vencida, quantidade divergente, data errada, profissional/CNES incorreto.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Fechamento de lote estressante:</w:t>
      </w:r>
      <w:r w:rsidDel="00000000" w:rsidR="00000000" w:rsidRPr="00000000">
        <w:rPr>
          <w:rtl w:val="0"/>
        </w:rPr>
        <w:t xml:space="preserve"> cada convênio tem prazo, portal e exigência. Quando chega semana de fechamento, a equipe trabalha sob pressão.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Glosa recorrente:</w:t>
      </w:r>
      <w:r w:rsidDel="00000000" w:rsidR="00000000" w:rsidRPr="00000000">
        <w:rPr>
          <w:rtl w:val="0"/>
        </w:rPr>
        <w:t xml:space="preserve"> a glosa não é só perda financeira; ela gera retrabalho, recurso e atraso no caixa.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Cadastro ruim na recepção:</w:t>
      </w:r>
      <w:r w:rsidDel="00000000" w:rsidR="00000000" w:rsidRPr="00000000">
        <w:rPr>
          <w:rtl w:val="0"/>
        </w:rPr>
        <w:t xml:space="preserve"> se a recepção cadastra errado, o faturamento sofre depois. O problema nasce na entrada do paciente e explode no fechamento.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Dependência de uma pessoa-chave:</w:t>
      </w:r>
      <w:r w:rsidDel="00000000" w:rsidR="00000000" w:rsidRPr="00000000">
        <w:rPr>
          <w:rtl w:val="0"/>
        </w:rPr>
        <w:t xml:space="preserve"> muitas clínicas têm “a pessoa do faturamento”. Quando ela sai, tira férias ou adoece, a operação fica vulnerável.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Falta de visibilidade gerencial:</w:t>
      </w:r>
      <w:r w:rsidDel="00000000" w:rsidR="00000000" w:rsidRPr="00000000">
        <w:rPr>
          <w:rtl w:val="0"/>
        </w:rPr>
        <w:t xml:space="preserve"> o dono pergunta “quanto temos para receber?” e o faturamento responde com planilhas parciais, porque o processo está espalhado entre sistema, portal, e-mail e demonstrativos.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Pressão técnica do TISS:</w:t>
      </w:r>
      <w:r w:rsidDel="00000000" w:rsidR="00000000" w:rsidRPr="00000000">
        <w:rPr>
          <w:rtl w:val="0"/>
        </w:rPr>
        <w:t xml:space="preserve"> como o TISS é padrão obrigatório e atualizado pela ANS, qualquer mudança de versão, tabela ou regra aumenta insegurança operacional. (</w:t>
      </w:r>
      <w:hyperlink r:id="rId84">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183">
      <w:pPr>
        <w:pStyle w:val="Heading2"/>
        <w:rPr/>
      </w:pPr>
      <w:bookmarkStart w:colFirst="0" w:colLast="0" w:name="_ib0l6mylfazs" w:id="13"/>
      <w:bookmarkEnd w:id="13"/>
      <w:r w:rsidDel="00000000" w:rsidR="00000000" w:rsidRPr="00000000">
        <w:rPr>
          <w:rtl w:val="0"/>
        </w:rPr>
        <w:t xml:space="preserve">Vocabulário que essa persona usa</w:t>
      </w:r>
    </w:p>
    <w:p w:rsidR="00000000" w:rsidDel="00000000" w:rsidP="00000000" w:rsidRDefault="00000000" w:rsidRPr="00000000" w14:paraId="00000184">
      <w:pPr>
        <w:rPr/>
      </w:pPr>
      <w:r w:rsidDel="00000000" w:rsidR="00000000" w:rsidRPr="00000000">
        <w:rPr>
          <w:rtl w:val="0"/>
        </w:rPr>
        <w:t xml:space="preserve">Ela fala com termos muito mais técnicos: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“guia” “SP/SADT” “consulta” “lote” “XML” “TISS” “TUSS” “senha” “autorização” “elegibilidade” “demonstrativo” “glosa parcial” “glosa total” “recurso de glosa” “reenvio” “repasse” “fechamento” “portal do convênio” “procedimento não autorizado” “carteirinha inválida” “o convênio rejeitou” “isso vai glosar” “tem que corrigir antes de enviar” “o médico não preencheu direito” “a recepção cadastrou errado”</w:t>
      </w:r>
    </w:p>
    <w:p w:rsidR="00000000" w:rsidDel="00000000" w:rsidP="00000000" w:rsidRDefault="00000000" w:rsidRPr="00000000" w14:paraId="00000187">
      <w:pPr>
        <w:pStyle w:val="Heading2"/>
        <w:rPr/>
      </w:pPr>
      <w:bookmarkStart w:colFirst="0" w:colLast="0" w:name="_34trn916c1ry" w:id="14"/>
      <w:bookmarkEnd w:id="14"/>
      <w:r w:rsidDel="00000000" w:rsidR="00000000" w:rsidRPr="00000000">
        <w:rPr>
          <w:rtl w:val="0"/>
        </w:rPr>
        <w:t xml:space="preserve">O que faria contratar um BPO de IA hoje</w:t>
      </w:r>
    </w:p>
    <w:p w:rsidR="00000000" w:rsidDel="00000000" w:rsidP="00000000" w:rsidRDefault="00000000" w:rsidRPr="00000000" w14:paraId="00000188">
      <w:pPr>
        <w:rPr/>
      </w:pPr>
      <w:r w:rsidDel="00000000" w:rsidR="00000000" w:rsidRPr="00000000">
        <w:rPr>
          <w:rtl w:val="0"/>
        </w:rPr>
        <w:t xml:space="preserve">O gatilho mais forte é </w:t>
      </w:r>
      <w:r w:rsidDel="00000000" w:rsidR="00000000" w:rsidRPr="00000000">
        <w:rPr>
          <w:b w:val="1"/>
          <w:bCs w:val="1"/>
          <w:rtl w:val="0"/>
        </w:rPr>
        <w:t xml:space="preserve">dor financeira visível</w:t>
      </w:r>
      <w:r w:rsidDel="00000000" w:rsidR="00000000" w:rsidRPr="00000000">
        <w:rPr>
          <w:rtl w:val="0"/>
        </w:rPr>
        <w:t xml:space="preser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Essa persona contrataria — ou defenderia internamente a contratação — se o BPO mostrar: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Quanto está sendo perdido em glosa.</w:t>
      </w:r>
    </w:p>
    <w:p w:rsidR="00000000" w:rsidDel="00000000" w:rsidP="00000000" w:rsidRDefault="00000000" w:rsidRPr="00000000" w14:paraId="0000018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Quanto está parado por atraso de envio/recurso.</w:t>
      </w:r>
    </w:p>
    <w:p w:rsidR="00000000" w:rsidDel="00000000" w:rsidP="00000000" w:rsidRDefault="00000000" w:rsidRPr="00000000" w14:paraId="0000018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Quanto tempo a equipe perde conferindo manualmente.</w:t>
      </w:r>
    </w:p>
    <w:p w:rsidR="00000000" w:rsidDel="00000000" w:rsidP="00000000" w:rsidRDefault="00000000" w:rsidRPr="00000000" w14:paraId="0000018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Quais erros convênio, médico, recepção ou procedimento.</w:t>
      </w:r>
    </w:p>
    <w:p w:rsidR="00000000" w:rsidDel="00000000" w:rsidP="00000000" w:rsidRDefault="00000000" w:rsidRPr="00000000" w14:paraId="0000019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Como reduzir o retrabalho antes do envio do lote.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 promessa mais forte: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“Antes de enviar o lote, a gente confere o que tem maior chance de glosar.”</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Para clínica, o BPO de IA precisa ser vendido como </w:t>
      </w:r>
      <w:r w:rsidDel="00000000" w:rsidR="00000000" w:rsidRPr="00000000">
        <w:rPr>
          <w:b w:val="1"/>
          <w:bCs w:val="1"/>
          <w:rtl w:val="0"/>
        </w:rPr>
        <w:t xml:space="preserve">pré-auditoria + faturamento assistido + recuperação de receita</w:t>
      </w:r>
      <w:r w:rsidDel="00000000" w:rsidR="00000000" w:rsidRPr="00000000">
        <w:rPr>
          <w:rtl w:val="0"/>
        </w:rPr>
        <w:t xml:space="preserve">, não apenas como terceirização administrativa.</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O argumento que mais conecta: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A">
      <w:pPr>
        <w:ind w:left="600" w:right="600" w:firstLine="0"/>
        <w:rPr/>
      </w:pPr>
      <w:r w:rsidDel="00000000" w:rsidR="00000000" w:rsidRPr="00000000">
        <w:rPr>
          <w:rtl w:val="0"/>
        </w:rPr>
        <w:t xml:space="preserve">“Sua clínica já produziu. Agora o problema é não deixar dinheiro ficar parado por guia errada, glosa ou recurso atrasado.”</w:t>
      </w:r>
    </w:p>
    <w:p w:rsidR="00000000" w:rsidDel="00000000" w:rsidP="00000000" w:rsidRDefault="00000000" w:rsidRPr="00000000" w14:paraId="0000019B">
      <w:pPr>
        <w:pStyle w:val="Heading2"/>
        <w:rPr/>
      </w:pPr>
      <w:bookmarkStart w:colFirst="0" w:colLast="0" w:name="_89d6b7rp69xu" w:id="15"/>
      <w:bookmarkEnd w:id="15"/>
      <w:r w:rsidDel="00000000" w:rsidR="00000000" w:rsidRPr="00000000">
        <w:rPr>
          <w:rtl w:val="0"/>
        </w:rPr>
        <w:t xml:space="preserve">O que impediria de contratar</w:t>
      </w:r>
    </w:p>
    <w:p w:rsidR="00000000" w:rsidDel="00000000" w:rsidP="00000000" w:rsidRDefault="00000000" w:rsidRPr="00000000" w14:paraId="0000019C">
      <w:pPr>
        <w:rPr/>
      </w:pPr>
      <w:r w:rsidDel="00000000" w:rsidR="00000000" w:rsidRPr="00000000">
        <w:rPr>
          <w:rtl w:val="0"/>
        </w:rPr>
        <w:t xml:space="preserve">As objeções são diferentes da corretora. Aqui o medo é interrupção no caixa.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“E se atrasar meu faturamento?”</w:t>
      </w:r>
      <w:r w:rsidDel="00000000" w:rsidR="00000000" w:rsidRPr="00000000">
        <w:rPr>
          <w:rtl w:val="0"/>
        </w:rPr>
        <w:t xml:space="preserve"> Essa é a maior objeção. Trocar processo no meio do ciclo de faturamento assusta.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“Vocês conhecem as regras dos convênios daqui?”</w:t>
      </w:r>
      <w:r w:rsidDel="00000000" w:rsidR="00000000" w:rsidRPr="00000000">
        <w:rPr>
          <w:rtl w:val="0"/>
        </w:rPr>
        <w:t xml:space="preserve"> No ES, o fornecedor precisa mostrar familiaridade com operadoras locais e nacionais atuantes na região.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“Meu sistema não integra.”</w:t>
      </w:r>
      <w:r w:rsidDel="00000000" w:rsidR="00000000" w:rsidRPr="00000000">
        <w:rPr>
          <w:rtl w:val="0"/>
        </w:rPr>
        <w:t xml:space="preserve"> Muitas clínicas têm software de gestão, mas ainda usam planilha e portal. Se o BPO exigir integração complexa, a venda trava.</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“IA pode errar guia.”</w:t>
      </w:r>
      <w:r w:rsidDel="00000000" w:rsidR="00000000" w:rsidRPr="00000000">
        <w:rPr>
          <w:rtl w:val="0"/>
        </w:rPr>
        <w:t xml:space="preserve"> A clínica não quer IA autônoma sem revisão. Precisa de humano responsável.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“Meus dados de paciente estão seguros?”</w:t>
      </w:r>
      <w:r w:rsidDel="00000000" w:rsidR="00000000" w:rsidRPr="00000000">
        <w:rPr>
          <w:rtl w:val="0"/>
        </w:rPr>
        <w:t xml:space="preserve"> LGPD é objeção real, principalmente porque faturamento envolve dados pessoais, dados sensíveis e informações assistenciais.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“Minha faturista vai achar que será substituída.”</w:t>
      </w:r>
      <w:r w:rsidDel="00000000" w:rsidR="00000000" w:rsidRPr="00000000">
        <w:rPr>
          <w:rtl w:val="0"/>
        </w:rPr>
        <w:t xml:space="preserve"> Em clínicas médias, a venda pode gerar resistência interna se for percebida como ameaça à equipe.</w:t>
      </w:r>
    </w:p>
    <w:p w:rsidR="00000000" w:rsidDel="00000000" w:rsidP="00000000" w:rsidRDefault="00000000" w:rsidRPr="00000000" w14:paraId="000001A9">
      <w:pPr>
        <w:pStyle w:val="Heading2"/>
        <w:rPr/>
      </w:pPr>
      <w:bookmarkStart w:colFirst="0" w:colLast="0" w:name="_q57594rpbsd1" w:id="16"/>
      <w:bookmarkEnd w:id="16"/>
      <w:r w:rsidDel="00000000" w:rsidR="00000000" w:rsidRPr="00000000">
        <w:rPr>
          <w:rtl w:val="0"/>
        </w:rPr>
        <w:t xml:space="preserve">Como prefere ser abordada</w:t>
      </w:r>
    </w:p>
    <w:p w:rsidR="00000000" w:rsidDel="00000000" w:rsidP="00000000" w:rsidRDefault="00000000" w:rsidRPr="00000000" w14:paraId="000001AA">
      <w:pPr>
        <w:rPr/>
      </w:pPr>
      <w:r w:rsidDel="00000000" w:rsidR="00000000" w:rsidRPr="00000000">
        <w:rPr>
          <w:rtl w:val="0"/>
        </w:rPr>
        <w:t xml:space="preserve">O canal de entrada pode ser WhatsApp, mas o fechamento exige reunião mais técnica. A melhor abordagem é por </w:t>
      </w:r>
      <w:r w:rsidDel="00000000" w:rsidR="00000000" w:rsidRPr="00000000">
        <w:rPr>
          <w:b w:val="1"/>
          <w:bCs w:val="1"/>
          <w:rtl w:val="0"/>
        </w:rPr>
        <w:t xml:space="preserve">indicação de médico, contador, gestor de clínica ou fornecedor de sistema</w:t>
      </w:r>
      <w:r w:rsidDel="00000000" w:rsidR="00000000" w:rsidRPr="00000000">
        <w:rPr>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Mensagem de WhatsApp que funciona melhor: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E">
      <w:pPr>
        <w:ind w:left="600" w:right="600" w:firstLine="0"/>
        <w:rPr/>
      </w:pPr>
      <w:r w:rsidDel="00000000" w:rsidR="00000000" w:rsidRPr="00000000">
        <w:rPr>
          <w:rtl w:val="0"/>
        </w:rPr>
        <w:t xml:space="preserve">“Patrícia, tudo bem? Trabalho com apoio ao faturamento de clínicas. A gente faz uma pré-conferência das guias antes do envio, identifica risco de glosa e organiza recurso/pendência por convênio. Não precisa trocar seu sistema. Posso te mostrar um modelo de relatório com os principais erros que costumam travar recebimento?”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Para o dono da clínica, a mensagem deve ser financeira: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2">
      <w:pPr>
        <w:ind w:left="600" w:right="600" w:firstLine="0"/>
        <w:rPr/>
      </w:pPr>
      <w:r w:rsidDel="00000000" w:rsidR="00000000" w:rsidRPr="00000000">
        <w:rPr>
          <w:rtl w:val="0"/>
        </w:rPr>
        <w:t xml:space="preserve">“Doutor, o ponto não é atender mais. É receber melhor pelo que a clínica já atendeu. A gente identifica glosas, pendências e atrasos de faturamento e monta uma esteira assistida por IA para reduzir perda e retrabalho.”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Oferta de entrada mais forte: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Raio-X de glosas e pendências dos últimos 30 ou 60 dias.</w:t>
      </w:r>
      <w:r w:rsidDel="00000000" w:rsidR="00000000" w:rsidRPr="00000000">
        <w:rPr>
          <w:rtl w:val="0"/>
        </w:rPr>
        <w:t xml:space="preserve"> Você entrega um relatório simples: valor faturado, valor glosado, motivos recorrentes, convênios com maior problema, erros por etapa e plano de correção.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rPr/>
      </w:pPr>
      <w:bookmarkStart w:colFirst="0" w:colLast="0" w:name="_vzdhlwxclze2" w:id="17"/>
      <w:bookmarkEnd w:id="17"/>
      <w:r w:rsidDel="00000000" w:rsidR="00000000" w:rsidRPr="00000000">
        <w:rPr>
          <w:rtl w:val="0"/>
        </w:rPr>
        <w:t xml:space="preserve">Diferença prática entre vender para corretora e vender para clínica no 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Ponto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Corretora pequena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Clínica/consultório médio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Dor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Cadastro, inclusão/exclusão, pendência, cliente cobrando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Guia, lote, autorização, glosa, recurso, recebimento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Medo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Perder cliente por erro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Atrasar faturamento ou perder receita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Quem decide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Dono/sócio da corretora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Dono da clínica aprova; faturista influencia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Melhor promessa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“Tirar movimentação cadastral da sua equipe”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“Reduzir glosa e retrabalho antes do envio”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Melhor prova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SLA de cadastro, status por vida, redução de pendência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Relatório de glosa, valor recuperável, erros por convênio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Canal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Indicação + WhatsApp direto com dono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Indicação + WhatsApp + reunião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Linguagem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Comercial-operacional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Técnica-financeira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Oferta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Diagnóstico de movimentações cadastrais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Raio-X de glosas e fechamento de lote</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rPr/>
      </w:pPr>
      <w:bookmarkStart w:colFirst="0" w:colLast="0" w:name="_ko55kyb64qk6" w:id="18"/>
      <w:bookmarkEnd w:id="18"/>
      <w:r w:rsidDel="00000000" w:rsidR="00000000" w:rsidRPr="00000000">
        <w:rPr>
          <w:rtl w:val="0"/>
        </w:rPr>
        <w:t xml:space="preserve">Como posicionar o BPO de IA especificamente no mercado capixaba</w:t>
      </w:r>
    </w:p>
    <w:p w:rsidR="00000000" w:rsidDel="00000000" w:rsidP="00000000" w:rsidRDefault="00000000" w:rsidRPr="00000000" w14:paraId="000001D8">
      <w:pPr>
        <w:rPr/>
      </w:pPr>
      <w:r w:rsidDel="00000000" w:rsidR="00000000" w:rsidRPr="00000000">
        <w:rPr>
          <w:rtl w:val="0"/>
        </w:rPr>
        <w:t xml:space="preserve">A melhor tese comercial é:</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“BPO especializado em saúde suplementar para corretoras e clínicas da Grande Vitória que precisam reduzir retrabalho em cadastro, faturamento, guias, glosas e pendências com operadoras — com IA supervisionada, SLA e acompanhamento humano.”</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Eu evitaria começar falando “IA”. No ES, especialmente em pequenos e médios negócios, a palavra “IA” deve entrar como </w:t>
      </w:r>
      <w:r w:rsidDel="00000000" w:rsidR="00000000" w:rsidRPr="00000000">
        <w:rPr>
          <w:b w:val="1"/>
          <w:bCs w:val="1"/>
          <w:rtl w:val="0"/>
        </w:rPr>
        <w:t xml:space="preserve">mecanismo de eficiência</w:t>
      </w:r>
      <w:r w:rsidDel="00000000" w:rsidR="00000000" w:rsidRPr="00000000">
        <w:rPr>
          <w:rtl w:val="0"/>
        </w:rPr>
        <w:t xml:space="preserve">, não como promessa principal.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Melhor ordem da mensagem:</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Dor local: “cadastro, guia, glosa, pendência, fechamento”.</w:t>
      </w:r>
    </w:p>
    <w:p w:rsidR="00000000" w:rsidDel="00000000" w:rsidP="00000000" w:rsidRDefault="00000000" w:rsidRPr="00000000" w14:paraId="000001E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Resultado: “menos retrabalho, mais controle, menos perda”.</w:t>
      </w:r>
    </w:p>
    <w:p w:rsidR="00000000" w:rsidDel="00000000" w:rsidP="00000000" w:rsidRDefault="00000000" w:rsidRPr="00000000" w14:paraId="000001E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Método: “BPO com IA supervisionada”.</w:t>
      </w:r>
    </w:p>
    <w:p w:rsidR="00000000" w:rsidDel="00000000" w:rsidP="00000000" w:rsidRDefault="00000000" w:rsidRPr="00000000" w14:paraId="000001E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Segurança: “LGPD, controle de acesso, responsável humano”.</w:t>
      </w:r>
    </w:p>
    <w:p w:rsidR="00000000" w:rsidDel="00000000" w:rsidP="00000000" w:rsidRDefault="00000000" w:rsidRPr="00000000" w14:paraId="000001E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Prova: “diagnóstico inicial com amostra real”.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Frase forte para corretoras: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8">
      <w:pPr>
        <w:ind w:left="600" w:right="600" w:firstLine="0"/>
        <w:rPr/>
      </w:pPr>
      <w:r w:rsidDel="00000000" w:rsidR="00000000" w:rsidRPr="00000000">
        <w:rPr>
          <w:rtl w:val="0"/>
        </w:rPr>
        <w:t xml:space="preserve">“Sua corretora não perde cliente na venda. Perde no pós-venda mal controlado: inclusão atrasada, exclusão pendente, boleto divergente e RH cobrando no WhatsApp.”</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Frase forte para clínicas: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C">
      <w:pPr>
        <w:ind w:left="600" w:right="600" w:firstLine="0"/>
        <w:rPr/>
      </w:pPr>
      <w:r w:rsidDel="00000000" w:rsidR="00000000" w:rsidRPr="00000000">
        <w:rPr>
          <w:rtl w:val="0"/>
        </w:rPr>
        <w:t xml:space="preserve">“A clínica já atendeu. O problema é transformar atendimento em recebimento sem deixar dinheiro parado em glosa, erro de guia ou recurso esquecido.”</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rPr/>
      </w:pPr>
      <w:bookmarkStart w:colFirst="0" w:colLast="0" w:name="_b7xupb8fgxlt" w:id="19"/>
      <w:bookmarkEnd w:id="19"/>
      <w:r w:rsidDel="00000000" w:rsidR="00000000" w:rsidRPr="00000000">
        <w:rPr>
          <w:rtl w:val="0"/>
        </w:rPr>
        <w:t xml:space="preserve">Prioridade de prospecção na Grande Vitória</w:t>
      </w:r>
    </w:p>
    <w:p w:rsidR="00000000" w:rsidDel="00000000" w:rsidP="00000000" w:rsidRDefault="00000000" w:rsidRPr="00000000" w14:paraId="000001F0">
      <w:pPr>
        <w:rPr/>
      </w:pPr>
      <w:r w:rsidDel="00000000" w:rsidR="00000000" w:rsidRPr="00000000">
        <w:rPr>
          <w:rtl w:val="0"/>
        </w:rPr>
        <w:t xml:space="preserve">Eu começaria por três nichos: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1. Corretoras PME em Vitória, Vila Velha e Serra</w:t>
      </w:r>
      <w:r w:rsidDel="00000000" w:rsidR="00000000" w:rsidRPr="00000000">
        <w:rPr>
          <w:rtl w:val="0"/>
        </w:rPr>
        <w:t xml:space="preserve"> Principalmente as que vendem saúde empresarial + odontológico. O crescimento dos odontológicos no ES aumenta o volume operacional e pode tornar o BPO mais atraente. citeturn38308(</w:t>
      </w:r>
      <w:hyperlink r:id="rId85">
        <w:r w:rsidDel="00000000" w:rsidR="00000000" w:rsidRPr="00000000">
          <w:rPr>
            <w:color w:val="1155cc"/>
            <w:u w:val="single"/>
            <w:rtl w:val="0"/>
          </w:rPr>
          <w:t xml:space="preserve">Serviços e Informações do Brasil</w:t>
        </w:r>
      </w:hyperlink>
      <w:r w:rsidDel="00000000" w:rsidR="00000000" w:rsidRPr="00000000">
        <w:rPr>
          <w:rtl w:val="0"/>
        </w:rPr>
        <w:t xml:space="preserve">) médias de especialidades em Vitória e Vila Velha** Especialmente clínicas com agenda cheia, vários médicos, convênios diversos e equipe administrativa pequena.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3. Clínicas em Serra e Cariacica com alto volume e operação enxuta</w:t>
      </w:r>
      <w:r w:rsidDel="00000000" w:rsidR="00000000" w:rsidRPr="00000000">
        <w:rPr>
          <w:rtl w:val="0"/>
        </w:rPr>
        <w:t xml:space="preserve"> Aqui o argumento deve ser mais financeiro: reduzir retrabalho, organizar fechamento e não depender de uma única pessoa no faturamento.</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Resumo estratégico: </w:t>
      </w:r>
      <w:r w:rsidDel="00000000" w:rsidR="00000000" w:rsidRPr="00000000">
        <w:rPr>
          <w:b w:val="1"/>
          <w:bCs w:val="1"/>
          <w:rtl w:val="0"/>
        </w:rPr>
        <w:t xml:space="preserve">para corretora, venda controle operacional; para clínica, venda dinheiro recuperado e caixa previsível.</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pofinanceiro.com/financeiro-para-consultorio-e-clinica-medica/" TargetMode="External"/><Relationship Id="rId84" Type="http://schemas.openxmlformats.org/officeDocument/2006/relationships/hyperlink" Target="https://www.gov.br/ans/pt-br/assuntos/prestadores/padrao-para-troca-de-informacao-de-saude-suplementar-2013-tiss" TargetMode="External"/><Relationship Id="rId83" Type="http://schemas.openxmlformats.org/officeDocument/2006/relationships/hyperlink" Target="https://www.gov.br/ans/pt-br/assuntos/noticias/numeros-do-setor/ans-divulga-numeros-de-beneficiarios-em-abril" TargetMode="External"/><Relationship Id="rId42" Type="http://schemas.openxmlformats.org/officeDocument/2006/relationships/hyperlink" Target="https://www.supporthealth.com.br/artigos/bpo-financeiro-como-terceirizar-e-melhorar-em-clinicas/" TargetMode="External"/><Relationship Id="rId41" Type="http://schemas.openxmlformats.org/officeDocument/2006/relationships/hyperlink" Target="https://moresco.cnt.br/bpo-financeiro-para-medicos/" TargetMode="External"/><Relationship Id="rId85" Type="http://schemas.openxmlformats.org/officeDocument/2006/relationships/hyperlink" Target="https://www.gov.br/ans/pt-br/assuntos/noticias/numeros-do-setor/ans-divulga-numeros-de-beneficiarios-em-abril" TargetMode="External"/><Relationship Id="rId44" Type="http://schemas.openxmlformats.org/officeDocument/2006/relationships/hyperlink" Target="https://saolucascontabilidade.com.br/clinica-medica-precisa-emitir-nota-fiscal-eletronica/" TargetMode="External"/><Relationship Id="rId43" Type="http://schemas.openxmlformats.org/officeDocument/2006/relationships/hyperlink" Target="https://www.apm.org.br/cnpj-medico/" TargetMode="External"/><Relationship Id="rId46" Type="http://schemas.openxmlformats.org/officeDocument/2006/relationships/hyperlink" Target="https://ri.qualicorp.com.br/quali/perfil-corporativo/" TargetMode="External"/><Relationship Id="rId45" Type="http://schemas.openxmlformats.org/officeDocument/2006/relationships/hyperlink" Target="https://www.coneccta.com.br/?p=505" TargetMode="External"/><Relationship Id="rId80" Type="http://schemas.openxmlformats.org/officeDocument/2006/relationships/hyperlink" Target="https://www.gov.br/ans/pt-br/assuntos/prestadores/padrao-para-troca-de-informacao-de-saude-suplementar-2013-tiss" TargetMode="External"/><Relationship Id="rId82" Type="http://schemas.openxmlformats.org/officeDocument/2006/relationships/hyperlink" Target="https://pt.wikipedia.org/wiki/Carefy?utm_source=chatgpt.com" TargetMode="External"/><Relationship Id="rId81" Type="http://schemas.openxmlformats.org/officeDocument/2006/relationships/hyperlink" Target="https://www.gov.br/ans/pt-br/assuntos/noticias/numeros-do-setor/planos-de-saude-realizaram-1-94-bilhao-de-procedimentos-em-20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vistaft.com.br/a-aplicacao-do-bpo-financeiro-em-empresa-de-servicos-medicos/" TargetMode="External"/><Relationship Id="rId48" Type="http://schemas.openxmlformats.org/officeDocument/2006/relationships/hyperlink" Target="https://www.gov.br/ans/pt-br/sobre-o-sib" TargetMode="External"/><Relationship Id="rId47" Type="http://schemas.openxmlformats.org/officeDocument/2006/relationships/hyperlink" Target="https://www.catho.com.br/vagas/analista-jr-saude/sao-paulo-sp/" TargetMode="External"/><Relationship Id="rId49" Type="http://schemas.openxmlformats.org/officeDocument/2006/relationships/hyperlink" Target="https://planosdesaude.org/sp/porto-seguro-saude/detalhes/" TargetMode="External"/><Relationship Id="rId5" Type="http://schemas.openxmlformats.org/officeDocument/2006/relationships/styles" Target="styles.xml"/><Relationship Id="rId6" Type="http://schemas.openxmlformats.org/officeDocument/2006/relationships/hyperlink" Target="https://portaltelemedicina.com.br/bpo-financeiro-clinicas" TargetMode="External"/><Relationship Id="rId7" Type="http://schemas.openxmlformats.org/officeDocument/2006/relationships/hyperlink" Target="https://cestacorp.com.br/bpo-financeiro-para-clinicas-em-porto-alegre-terceirize-a-gestao-e-foque-nos-seus-pacientes/" TargetMode="External"/><Relationship Id="rId8" Type="http://schemas.openxmlformats.org/officeDocument/2006/relationships/hyperlink" Target="https://www.avantplanejamento.com.br/blog/bpo-financeiro-para-medicos" TargetMode="External"/><Relationship Id="rId73" Type="http://schemas.openxmlformats.org/officeDocument/2006/relationships/hyperlink" Target="https://pncp.gov.br/pncp-api/v1/orgaos/42467787000146/compras/2025/29/arquivos/1" TargetMode="External"/><Relationship Id="rId72" Type="http://schemas.openxmlformats.org/officeDocument/2006/relationships/hyperlink" Target="https://www.ohub.com.br/ideias/precos-terceirizacao-folha-de-pagamento/" TargetMode="External"/><Relationship Id="rId31" Type="http://schemas.openxmlformats.org/officeDocument/2006/relationships/hyperlink" Target="https://www.tissmed.com.br/glosas" TargetMode="External"/><Relationship Id="rId75" Type="http://schemas.openxmlformats.org/officeDocument/2006/relationships/hyperlink" Target="https://flexdoc.com.br/mapa-do-site/" TargetMode="External"/><Relationship Id="rId30" Type="http://schemas.openxmlformats.org/officeDocument/2006/relationships/hyperlink" Target="https://eficazmed.com.br/" TargetMode="External"/><Relationship Id="rId74" Type="http://schemas.openxmlformats.org/officeDocument/2006/relationships/hyperlink" Target="https://www.limeira.sp.gov.br/pregao-presencal/VQXsZSrqZ1N7VWrq3.pdf" TargetMode="External"/><Relationship Id="rId33" Type="http://schemas.openxmlformats.org/officeDocument/2006/relationships/hyperlink" Target="https://cdn.direcaoconcursos.com.br/uploads/2020/08/DIARIO-OFICIAL-SA%C3%9ADE-318.pdf" TargetMode="External"/><Relationship Id="rId77" Type="http://schemas.openxmlformats.org/officeDocument/2006/relationships/hyperlink" Target="https://blog.sinaxys.com/faturamento-convenios/" TargetMode="External"/><Relationship Id="rId32" Type="http://schemas.openxmlformats.org/officeDocument/2006/relationships/hyperlink" Target="https://medfaturamento.com.br/" TargetMode="External"/><Relationship Id="rId76" Type="http://schemas.openxmlformats.org/officeDocument/2006/relationships/hyperlink" Target="https://www.validadortiss.com.br/terceirizacao-faturamento-medico/" TargetMode="External"/><Relationship Id="rId35" Type="http://schemas.openxmlformats.org/officeDocument/2006/relationships/hyperlink" Target="https://www.oside.com.br/solucoes-bpo.php" TargetMode="External"/><Relationship Id="rId79" Type="http://schemas.openxmlformats.org/officeDocument/2006/relationships/hyperlink" Target="https://www.gov.br/ans/pt-br/assuntos/noticias/numeros-do-setor/ans-divulga-numeros-de-beneficiarios-em-abril" TargetMode="External"/><Relationship Id="rId34" Type="http://schemas.openxmlformats.org/officeDocument/2006/relationships/hyperlink" Target="https://domeliseu.pa.gov.br/wp-content/uploads/2023/10/PESQUISA-DE-MERCADO-1.pdf" TargetMode="External"/><Relationship Id="rId78" Type="http://schemas.openxmlformats.org/officeDocument/2006/relationships/hyperlink" Target="https://en.wikipedia.org/wiki/Greater_Vit%C3%B3ria?utm_source=chatgpt.com" TargetMode="External"/><Relationship Id="rId71" Type="http://schemas.openxmlformats.org/officeDocument/2006/relationships/hyperlink" Target="https://blog.apolo.app/quanto-uma-clinica-medica-precisa-faturar/" TargetMode="External"/><Relationship Id="rId70" Type="http://schemas.openxmlformats.org/officeDocument/2006/relationships/hyperlink" Target="https://condux.com.br/bpo-financeiro-para-consultorio-vale-a-pena-veja-o-roi-em-numeros-simples/" TargetMode="External"/><Relationship Id="rId37" Type="http://schemas.openxmlformats.org/officeDocument/2006/relationships/hyperlink" Target="https://www.admclyn.com.br/" TargetMode="External"/><Relationship Id="rId36" Type="http://schemas.openxmlformats.org/officeDocument/2006/relationships/hyperlink" Target="https://faturebem.com.br/" TargetMode="External"/><Relationship Id="rId39" Type="http://schemas.openxmlformats.org/officeDocument/2006/relationships/hyperlink" Target="https://www.faturamentomedico.com/gestao-opme" TargetMode="External"/><Relationship Id="rId38" Type="http://schemas.openxmlformats.org/officeDocument/2006/relationships/hyperlink" Target="https://seimed.com.br/" TargetMode="External"/><Relationship Id="rId62" Type="http://schemas.openxmlformats.org/officeDocument/2006/relationships/hyperlink" Target="https://redelojacorr.com.br/blog/backoffice-como-estruturar-sua-corretora-de-seguros/" TargetMode="External"/><Relationship Id="rId61" Type="http://schemas.openxmlformats.org/officeDocument/2006/relationships/hyperlink" Target="https://lancers.com.br/servicos-lancers-administradora/" TargetMode="External"/><Relationship Id="rId20" Type="http://schemas.openxmlformats.org/officeDocument/2006/relationships/hyperlink" Target="https://rrtcontabilidade.com.br/automacao-financeira-bpo-para-clinicas-medicas/" TargetMode="External"/><Relationship Id="rId64" Type="http://schemas.openxmlformats.org/officeDocument/2006/relationships/hyperlink" Target="https://contaazul.com/" TargetMode="External"/><Relationship Id="rId63" Type="http://schemas.openxmlformats.org/officeDocument/2006/relationships/hyperlink" Target="https://www.fazenda.niteroi.rj.gov.br/site/wp-content/uploads/2024/04/PA-06977.18-FALTA-REP.-FAZ.pdf" TargetMode="External"/><Relationship Id="rId22" Type="http://schemas.openxmlformats.org/officeDocument/2006/relationships/hyperlink" Target="https://www.tissmed.com.br/faturamento-medico" TargetMode="External"/><Relationship Id="rId66" Type="http://schemas.openxmlformats.org/officeDocument/2006/relationships/hyperlink" Target="https://store.omie.com.br/apps/controladoria-digital-4-0-parceiros" TargetMode="External"/><Relationship Id="rId21" Type="http://schemas.openxmlformats.org/officeDocument/2006/relationships/hyperlink" Target="https://www.tissmed.com.br/" TargetMode="External"/><Relationship Id="rId65" Type="http://schemas.openxmlformats.org/officeDocument/2006/relationships/hyperlink" Target="https://contaazul.com/planos/" TargetMode="External"/><Relationship Id="rId24" Type="http://schemas.openxmlformats.org/officeDocument/2006/relationships/hyperlink" Target="https://www.carelliassociados.com.br/services/faturamento" TargetMode="External"/><Relationship Id="rId68" Type="http://schemas.openxmlformats.org/officeDocument/2006/relationships/hyperlink" Target="https://www.sphericalinsights.com/pt/press-release/medical-billing-outsourcing-market" TargetMode="External"/><Relationship Id="rId23" Type="http://schemas.openxmlformats.org/officeDocument/2006/relationships/hyperlink" Target="https://faturaclinica.com.br/" TargetMode="External"/><Relationship Id="rId67" Type="http://schemas.openxmlformats.org/officeDocument/2006/relationships/hyperlink" Target="https://www.stathenbpo.com.br/" TargetMode="External"/><Relationship Id="rId60" Type="http://schemas.openxmlformats.org/officeDocument/2006/relationships/hyperlink" Target="https://pentagonocorretora.com.br/para-empresas/gestao-e-consultoria/" TargetMode="External"/><Relationship Id="rId26" Type="http://schemas.openxmlformats.org/officeDocument/2006/relationships/hyperlink" Target="https://www.ninsaude.com/pt-br/faturamento-de-convenios-software-clinica/" TargetMode="External"/><Relationship Id="rId25" Type="http://schemas.openxmlformats.org/officeDocument/2006/relationships/hyperlink" Target="https://medtiss.com.br/" TargetMode="External"/><Relationship Id="rId69" Type="http://schemas.openxmlformats.org/officeDocument/2006/relationships/hyperlink" Target="https://www.grupoitquality.com.br/qualitiss/" TargetMode="External"/><Relationship Id="rId28" Type="http://schemas.openxmlformats.org/officeDocument/2006/relationships/hyperlink" Target="https://consultcont.com/beneficios-diretos-do-bpo-financeiro-para-pmes-de-servicos/" TargetMode="External"/><Relationship Id="rId27" Type="http://schemas.openxmlformats.org/officeDocument/2006/relationships/hyperlink" Target="https://www.solutionmedfaturamento.com.br/faturamento.html" TargetMode="External"/><Relationship Id="rId29" Type="http://schemas.openxmlformats.org/officeDocument/2006/relationships/hyperlink" Target="https://www.macfinance.com.br/" TargetMode="External"/><Relationship Id="rId51" Type="http://schemas.openxmlformats.org/officeDocument/2006/relationships/hyperlink" Target="https://www.coneccta.com.br/?page_id=443" TargetMode="External"/><Relationship Id="rId50" Type="http://schemas.openxmlformats.org/officeDocument/2006/relationships/hyperlink" Target="https://institucional.amil.com.br/sites/institucional/files/2026-04/Manual-Portal-Gestor-Empresa-Amil-Validade-Junho-2026.pdf" TargetMode="External"/><Relationship Id="rId53" Type="http://schemas.openxmlformats.org/officeDocument/2006/relationships/hyperlink" Target="https://totalpass.com/br/blog/recursos-humanos/gestao-de-beneficios-tudo-o-que-voce-precisa-saber/" TargetMode="External"/><Relationship Id="rId52" Type="http://schemas.openxmlformats.org/officeDocument/2006/relationships/hyperlink" Target="https://rhportal.com.br/noticias/gestao-de-pessoas/gestao-de-beneficios/" TargetMode="External"/><Relationship Id="rId11" Type="http://schemas.openxmlformats.org/officeDocument/2006/relationships/hyperlink" Target="https://www.apphealth.com.br/faturamento-tiss-tuss-guia-completo" TargetMode="External"/><Relationship Id="rId55" Type="http://schemas.openxmlformats.org/officeDocument/2006/relationships/hyperlink" Target="https://www.ohub.com.br/empresas/gestao-de-beneficios/sp/sao-paulo" TargetMode="External"/><Relationship Id="rId10" Type="http://schemas.openxmlformats.org/officeDocument/2006/relationships/hyperlink" Target="https://www.agendor.com.br/blog/beneficios-aplicacoes-bpo-gestao-comercial/" TargetMode="External"/><Relationship Id="rId54" Type="http://schemas.openxmlformats.org/officeDocument/2006/relationships/hyperlink" Target="https://cqcs.com.br/noticia/coneccta-amplia-atuacao-com-modelo-backoffice-e-solucoes-sobdemanda-para-corretores-de-seguros/" TargetMode="External"/><Relationship Id="rId13" Type="http://schemas.openxmlformats.org/officeDocument/2006/relationships/hyperlink" Target="https://institucional.amil.com.br/sites/institucional/files/2025-02/FAQ_Gestor_e_Corretor%20PME_VF%20v.Jan.pdf" TargetMode="External"/><Relationship Id="rId57" Type="http://schemas.openxmlformats.org/officeDocument/2006/relationships/hyperlink" Target="https://tailorinsurance.com.br/beneficios/" TargetMode="External"/><Relationship Id="rId12" Type="http://schemas.openxmlformats.org/officeDocument/2006/relationships/hyperlink" Target="https://colaborha.com.br/" TargetMode="External"/><Relationship Id="rId56" Type="http://schemas.openxmlformats.org/officeDocument/2006/relationships/hyperlink" Target="https://site.2easy.com.br/solucoes/corretora-de-beneficios/" TargetMode="External"/><Relationship Id="rId15" Type="http://schemas.openxmlformats.org/officeDocument/2006/relationships/hyperlink" Target="https://www.contabilizei.com.br/contabilidade-online/bpo-financeiro-especialista-em-medicos/" TargetMode="External"/><Relationship Id="rId59" Type="http://schemas.openxmlformats.org/officeDocument/2006/relationships/hyperlink" Target="https://propay.com.br/corretora-de-beneficios" TargetMode="External"/><Relationship Id="rId14" Type="http://schemas.openxmlformats.org/officeDocument/2006/relationships/hyperlink" Target="https://www.axenya.com/" TargetMode="External"/><Relationship Id="rId58" Type="http://schemas.openxmlformats.org/officeDocument/2006/relationships/hyperlink" Target="https://benecard.com.br/" TargetMode="External"/><Relationship Id="rId17" Type="http://schemas.openxmlformats.org/officeDocument/2006/relationships/hyperlink" Target="https://proos.com.br/bpo-financeiro-guia/" TargetMode="External"/><Relationship Id="rId16" Type="http://schemas.openxmlformats.org/officeDocument/2006/relationships/hyperlink" Target="https://bracontabilidade.com.br/como-e-o-faturamento-medico-terceirizado/" TargetMode="External"/><Relationship Id="rId19" Type="http://schemas.openxmlformats.org/officeDocument/2006/relationships/hyperlink" Target="https://blog.tissxml.com.br/faturamento-tiss/" TargetMode="External"/><Relationship Id="rId18" Type="http://schemas.openxmlformats.org/officeDocument/2006/relationships/hyperlink" Target="https://www.coneccta.com.br/?p=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