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A92B" w14:textId="77777777" w:rsidR="00754CD0" w:rsidRDefault="00000000">
      <w:pPr>
        <w:spacing w:after="100"/>
        <w:jc w:val="center"/>
      </w:pPr>
      <w:r>
        <w:rPr>
          <w:b/>
          <w:bCs/>
          <w:sz w:val="24"/>
          <w:szCs w:val="24"/>
        </w:rPr>
        <w:t>PRINCIPLES OF BUSINESS MANAGEMENT AND ENTREPRENEURSHIP</w:t>
      </w:r>
    </w:p>
    <w:p w14:paraId="3B78C584" w14:textId="77777777" w:rsidR="00754CD0" w:rsidRDefault="00000000">
      <w:pPr>
        <w:spacing w:after="100"/>
        <w:jc w:val="center"/>
      </w:pPr>
      <w:r>
        <w:rPr>
          <w:sz w:val="22"/>
          <w:szCs w:val="22"/>
        </w:rPr>
        <w:t>BUPE 362</w:t>
      </w:r>
    </w:p>
    <w:p w14:paraId="233E2C33" w14:textId="77777777" w:rsidR="00754CD0" w:rsidRDefault="00000000">
      <w:pPr>
        <w:spacing w:before="200" w:after="100"/>
        <w:jc w:val="center"/>
      </w:pPr>
      <w:r>
        <w:rPr>
          <w:b/>
          <w:bCs/>
          <w:sz w:val="26"/>
          <w:szCs w:val="26"/>
        </w:rPr>
        <w:t>REAL LIFE BUSINESS CASE PROJECT (RLBCP)</w:t>
      </w:r>
    </w:p>
    <w:p w14:paraId="233272CD" w14:textId="77777777" w:rsidR="00754CD0" w:rsidRDefault="00000000">
      <w:pPr>
        <w:spacing w:after="100"/>
        <w:jc w:val="center"/>
      </w:pPr>
      <w:r>
        <w:rPr>
          <w:sz w:val="22"/>
          <w:szCs w:val="22"/>
        </w:rPr>
        <w:t>GROUP WORK</w:t>
      </w:r>
    </w:p>
    <w:p w14:paraId="616AE6E1" w14:textId="77777777" w:rsidR="00754CD0" w:rsidRDefault="00000000">
      <w:pPr>
        <w:spacing w:before="200" w:after="300"/>
        <w:jc w:val="center"/>
      </w:pPr>
      <w:r>
        <w:rPr>
          <w:b/>
          <w:bCs/>
          <w:sz w:val="24"/>
          <w:szCs w:val="24"/>
        </w:rPr>
        <w:t>Assigned Company: EcoBin Ghana</w:t>
      </w:r>
    </w:p>
    <w:p w14:paraId="156ACE73" w14:textId="77777777" w:rsidR="00754CD0" w:rsidRDefault="00000000">
      <w:pPr>
        <w:spacing w:before="300" w:after="100"/>
      </w:pPr>
      <w:r>
        <w:rPr>
          <w:b/>
          <w:bCs/>
          <w:sz w:val="22"/>
          <w:szCs w:val="22"/>
        </w:rPr>
        <w:t>Marks Awarded to Members (out of 5, based on contribution):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00"/>
      </w:tblGrid>
      <w:tr w:rsidR="00754CD0" w14:paraId="0974CB3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7EC448" w14:textId="77777777" w:rsidR="00754CD0" w:rsidRDefault="00000000">
            <w:r>
              <w:rPr>
                <w:b/>
                <w:bCs/>
                <w:sz w:val="22"/>
                <w:szCs w:val="22"/>
              </w:rPr>
              <w:t>Full Name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CC1F7" w14:textId="77777777" w:rsidR="00754CD0" w:rsidRDefault="00000000">
            <w:r>
              <w:rPr>
                <w:b/>
                <w:bCs/>
                <w:sz w:val="22"/>
                <w:szCs w:val="22"/>
              </w:rPr>
              <w:t>Index Number</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A0955" w14:textId="77777777" w:rsidR="00754CD0" w:rsidRDefault="00000000">
            <w:r>
              <w:rPr>
                <w:b/>
                <w:bCs/>
                <w:sz w:val="22"/>
                <w:szCs w:val="22"/>
              </w:rPr>
              <w:t>Marks Awarded (1-5)</w:t>
            </w:r>
          </w:p>
        </w:tc>
      </w:tr>
      <w:tr w:rsidR="00754CD0" w14:paraId="3DE9A2B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A58FF7" w14:textId="77777777" w:rsidR="00754CD0" w:rsidRDefault="00000000">
            <w:r>
              <w:rPr>
                <w:sz w:val="22"/>
                <w:szCs w:val="22"/>
              </w:rPr>
              <w:t>David Ofori Abrokwah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90E865" w14:textId="77777777" w:rsidR="00754CD0" w:rsidRDefault="00000000">
            <w:r>
              <w:rPr>
                <w:sz w:val="22"/>
                <w:szCs w:val="22"/>
              </w:rPr>
              <w:t>1703669754</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305996" w14:textId="42F22209" w:rsidR="00754CD0" w:rsidRDefault="00D225D8">
            <w:r>
              <w:t>5</w:t>
            </w:r>
          </w:p>
        </w:tc>
      </w:tr>
      <w:tr w:rsidR="00754CD0" w14:paraId="350EB79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14FEEE" w14:textId="77777777" w:rsidR="00754CD0" w:rsidRDefault="00000000">
            <w:r>
              <w:rPr>
                <w:sz w:val="22"/>
                <w:szCs w:val="22"/>
              </w:rPr>
              <w:t>Eric Damoah Owusu</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84DB3D" w14:textId="77777777" w:rsidR="00754CD0" w:rsidRDefault="00000000">
            <w:r>
              <w:rPr>
                <w:sz w:val="22"/>
                <w:szCs w:val="22"/>
              </w:rPr>
              <w:t>1688037557</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DB606C" w14:textId="01FCB887" w:rsidR="00754CD0" w:rsidRDefault="00D225D8">
            <w:r>
              <w:t>5</w:t>
            </w:r>
          </w:p>
        </w:tc>
      </w:tr>
      <w:tr w:rsidR="00754CD0" w14:paraId="0CECF92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724EF" w14:textId="77777777" w:rsidR="00754CD0" w:rsidRDefault="00000000">
            <w:r>
              <w:rPr>
                <w:sz w:val="22"/>
                <w:szCs w:val="22"/>
              </w:rPr>
              <w:t>Samuel Kissi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0AAF4" w14:textId="77777777" w:rsidR="00754CD0" w:rsidRDefault="00000000">
            <w:r>
              <w:rPr>
                <w:sz w:val="22"/>
                <w:szCs w:val="22"/>
              </w:rPr>
              <w:t>1706085431</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B5372" w14:textId="6F4D4E9B" w:rsidR="00754CD0" w:rsidRDefault="00D225D8">
            <w:r>
              <w:t>5</w:t>
            </w:r>
          </w:p>
        </w:tc>
      </w:tr>
      <w:tr w:rsidR="00754CD0" w14:paraId="06B4157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203F76" w14:textId="77777777" w:rsidR="00754CD0" w:rsidRDefault="00000000">
            <w:r>
              <w:rPr>
                <w:sz w:val="22"/>
                <w:szCs w:val="22"/>
              </w:rPr>
              <w:t>Moses Mak-Bissah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2F8555" w14:textId="77777777" w:rsidR="00754CD0" w:rsidRDefault="00000000">
            <w:r>
              <w:rPr>
                <w:sz w:val="22"/>
                <w:szCs w:val="22"/>
              </w:rPr>
              <w:t>1706173137</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1AE446" w14:textId="3CA895F6" w:rsidR="00754CD0" w:rsidRDefault="003E0DEF">
            <w:r>
              <w:t>5</w:t>
            </w:r>
          </w:p>
        </w:tc>
      </w:tr>
      <w:tr w:rsidR="00754CD0" w14:paraId="111F94A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84D5F" w14:textId="77777777" w:rsidR="00754CD0" w:rsidRDefault="00000000">
            <w:r>
              <w:rPr>
                <w:sz w:val="22"/>
                <w:szCs w:val="22"/>
              </w:rPr>
              <w:t>Ebenezer Adumuah Nii Noye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D18DD" w14:textId="77777777" w:rsidR="00754CD0" w:rsidRDefault="00000000">
            <w:r>
              <w:rPr>
                <w:sz w:val="22"/>
                <w:szCs w:val="22"/>
              </w:rPr>
              <w:t>1704797235</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9FD0F1" w14:textId="7BEC5446" w:rsidR="00754CD0" w:rsidRDefault="00D225D8">
            <w:r>
              <w:t>5</w:t>
            </w:r>
          </w:p>
        </w:tc>
      </w:tr>
      <w:tr w:rsidR="007F2BFF" w14:paraId="344793CB" w14:textId="77777777" w:rsidTr="001571FB">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FC379" w14:textId="77777777" w:rsidR="007F2BFF" w:rsidRDefault="007F2BFF" w:rsidP="001571FB">
            <w:r>
              <w:rPr>
                <w:sz w:val="22"/>
                <w:szCs w:val="22"/>
              </w:rPr>
              <w:t>Jr. John Kissi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2ACCCD" w14:textId="77777777" w:rsidR="007F2BFF" w:rsidRDefault="007F2BFF" w:rsidP="001571FB">
            <w:r>
              <w:rPr>
                <w:sz w:val="22"/>
                <w:szCs w:val="22"/>
              </w:rPr>
              <w:t>1701876554</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FB820" w14:textId="77777777" w:rsidR="007F2BFF" w:rsidRDefault="007F2BFF" w:rsidP="001571FB">
            <w:r>
              <w:t>5</w:t>
            </w:r>
          </w:p>
        </w:tc>
      </w:tr>
      <w:tr w:rsidR="00754CD0" w14:paraId="5E3FFBA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6A21D" w14:textId="77777777" w:rsidR="00754CD0" w:rsidRDefault="00000000">
            <w:r>
              <w:rPr>
                <w:sz w:val="22"/>
                <w:szCs w:val="22"/>
              </w:rPr>
              <w:t>Jerome Ali Yao Edem</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D5E509" w14:textId="77777777" w:rsidR="00754CD0" w:rsidRDefault="00000000">
            <w:r>
              <w:rPr>
                <w:sz w:val="22"/>
                <w:szCs w:val="22"/>
              </w:rPr>
              <w:t>1703174293</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C07471" w14:textId="1C5375F5" w:rsidR="00754CD0" w:rsidRDefault="003E0DEF">
            <w:r>
              <w:t>5</w:t>
            </w:r>
          </w:p>
        </w:tc>
      </w:tr>
      <w:tr w:rsidR="00754CD0" w14:paraId="531A2C8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A5FF06" w14:textId="77777777" w:rsidR="00754CD0" w:rsidRDefault="00000000">
            <w:r>
              <w:rPr>
                <w:sz w:val="22"/>
                <w:szCs w:val="22"/>
              </w:rPr>
              <w:t>David Osei Owusu</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55C5A" w14:textId="77777777" w:rsidR="00754CD0" w:rsidRDefault="00000000">
            <w:r>
              <w:rPr>
                <w:sz w:val="22"/>
                <w:szCs w:val="22"/>
              </w:rPr>
              <w:t>1700489872</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4B400" w14:textId="6015A975" w:rsidR="00754CD0" w:rsidRDefault="00D225D8">
            <w:r>
              <w:t>5</w:t>
            </w:r>
          </w:p>
        </w:tc>
      </w:tr>
      <w:tr w:rsidR="00754CD0" w14:paraId="5ADFF5F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B30A7" w14:textId="77777777" w:rsidR="00754CD0" w:rsidRDefault="00000000">
            <w:r>
              <w:rPr>
                <w:sz w:val="22"/>
                <w:szCs w:val="22"/>
              </w:rPr>
              <w:t>Caddilac Akoto Kwasi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648F0" w14:textId="77777777" w:rsidR="00754CD0" w:rsidRDefault="00000000">
            <w:r>
              <w:rPr>
                <w:sz w:val="22"/>
                <w:szCs w:val="22"/>
              </w:rPr>
              <w:t>1693505225</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5909F7" w14:textId="7A3D6241" w:rsidR="00754CD0" w:rsidRDefault="003E0DEF">
            <w:r>
              <w:t>5</w:t>
            </w:r>
          </w:p>
        </w:tc>
      </w:tr>
      <w:tr w:rsidR="00754CD0" w14:paraId="62A4B55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CB9A9" w14:textId="77777777" w:rsidR="00754CD0" w:rsidRDefault="00000000">
            <w:r>
              <w:rPr>
                <w:sz w:val="22"/>
                <w:szCs w:val="22"/>
              </w:rPr>
              <w:t>Imrana Salis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9B5E91" w14:textId="77777777" w:rsidR="00754CD0" w:rsidRDefault="00000000">
            <w:r>
              <w:rPr>
                <w:sz w:val="22"/>
                <w:szCs w:val="22"/>
              </w:rPr>
              <w:t>1683472326</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78FCE" w14:textId="1FEF50D9" w:rsidR="00754CD0" w:rsidRDefault="003E0DEF">
            <w:r>
              <w:t>5</w:t>
            </w:r>
          </w:p>
        </w:tc>
      </w:tr>
      <w:tr w:rsidR="00754CD0" w14:paraId="3D9F878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DB84C" w14:textId="77777777" w:rsidR="00754CD0" w:rsidRDefault="00000000">
            <w:r>
              <w:rPr>
                <w:sz w:val="22"/>
                <w:szCs w:val="22"/>
              </w:rPr>
              <w:t>Jerry Opoku Nyantakyi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438D0" w14:textId="77777777" w:rsidR="00754CD0" w:rsidRDefault="00000000">
            <w:r>
              <w:rPr>
                <w:sz w:val="22"/>
                <w:szCs w:val="22"/>
              </w:rPr>
              <w:t>1704271534</w:t>
            </w:r>
          </w:p>
        </w:tc>
        <w:tc>
          <w:tcPr>
            <w:tcW w:w="3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47169" w14:textId="56A91A67" w:rsidR="00754CD0" w:rsidRDefault="00D225D8">
            <w:r>
              <w:t>5</w:t>
            </w:r>
          </w:p>
        </w:tc>
      </w:tr>
    </w:tbl>
    <w:p w14:paraId="66F10049" w14:textId="77777777" w:rsidR="00754CD0" w:rsidRDefault="00000000">
      <w:r>
        <w:br w:type="page"/>
      </w:r>
    </w:p>
    <w:p w14:paraId="46A4CE1B" w14:textId="77777777" w:rsidR="00754CD0" w:rsidRDefault="00000000">
      <w:pPr>
        <w:spacing w:before="320" w:after="160"/>
      </w:pPr>
      <w:r>
        <w:rPr>
          <w:b/>
          <w:bCs/>
          <w:sz w:val="26"/>
          <w:szCs w:val="26"/>
        </w:rPr>
        <w:lastRenderedPageBreak/>
        <w:t>1. Executive Summary</w:t>
      </w:r>
    </w:p>
    <w:p w14:paraId="3B83B6A1" w14:textId="77777777" w:rsidR="00754CD0" w:rsidRDefault="00000000">
      <w:pPr>
        <w:spacing w:after="200" w:line="360" w:lineRule="auto"/>
        <w:jc w:val="both"/>
      </w:pPr>
      <w:r>
        <w:rPr>
          <w:sz w:val="24"/>
          <w:szCs w:val="24"/>
        </w:rPr>
        <w:t>This report presents a Real Life Business Case Project (RLBCP) analysis of EcoBin Ghana, a subscription-based smart waste collection and recycling rewards platform conceived by our group as part of the BUPE 362 coursework. EcoBin Ghana connects households, schools, restaurants and small businesses in urban Ghana to reliable waste pickup and formal recycling through a mobile application, rewarding customers for source-separating recyclable waste.</w:t>
      </w:r>
    </w:p>
    <w:p w14:paraId="470209A4" w14:textId="77777777" w:rsidR="00754CD0" w:rsidRDefault="00000000">
      <w:pPr>
        <w:spacing w:after="200" w:line="360" w:lineRule="auto"/>
        <w:jc w:val="both"/>
      </w:pPr>
      <w:r>
        <w:rPr>
          <w:sz w:val="24"/>
          <w:szCs w:val="24"/>
        </w:rPr>
        <w:t>The report traces the history and inception of the business, evaluates whether it represents a genuine market opportunity or a mere imitation of existing players, and assesses the entrepreneurial orientation of the venture and its founding team. It further examines the company's products and services, customer base, business model, and competitive position through a SWOT analysis and a competitor analysis against Zoomlion Ghana Limited and informal waste collectors.</w:t>
      </w:r>
    </w:p>
    <w:p w14:paraId="3438B989" w14:textId="77777777" w:rsidR="00754CD0" w:rsidRDefault="00000000">
      <w:pPr>
        <w:spacing w:after="200" w:line="360" w:lineRule="auto"/>
        <w:jc w:val="both"/>
      </w:pPr>
      <w:r>
        <w:rPr>
          <w:sz w:val="24"/>
          <w:szCs w:val="24"/>
        </w:rPr>
        <w:t>Key findings indicate that EcoBin Ghana addresses a genuine and growing gap in Ghana's urban sanitation landscape, one made more visible by recent disruptions to national sanitation contracts. The venture demonstrates clear entrepreneurial orientation through its innovative reward-based recycling model, its asset-light operating structure, and its proactive targeting of an underserved niche. The report concludes with the challenges confronting the business, the resources it needs to grow, and constructive lessons the group has drawn from undertaking this case study.</w:t>
      </w:r>
    </w:p>
    <w:p w14:paraId="7F329841" w14:textId="77777777" w:rsidR="00754CD0" w:rsidRDefault="00000000">
      <w:pPr>
        <w:spacing w:before="320" w:after="160"/>
      </w:pPr>
      <w:r>
        <w:rPr>
          <w:b/>
          <w:bCs/>
          <w:sz w:val="26"/>
          <w:szCs w:val="26"/>
        </w:rPr>
        <w:t>2. History, Founders and Business Overview</w:t>
      </w:r>
    </w:p>
    <w:p w14:paraId="5307ED7F" w14:textId="77777777" w:rsidR="00754CD0" w:rsidRDefault="00000000">
      <w:pPr>
        <w:spacing w:after="200" w:line="360" w:lineRule="auto"/>
        <w:jc w:val="both"/>
      </w:pPr>
      <w:r>
        <w:rPr>
          <w:sz w:val="24"/>
          <w:szCs w:val="24"/>
        </w:rPr>
        <w:t>EcoBin Ghana was founded by our eleven-member student group as a business proposal developed for the BUPE 362 Principles of Business Management and Entrepreneurship course. The founding team combined skills in software development and business planning to design a waste management venture suited to the Ghanaian context. The idea came into being after the group observed how private estates, schools and small businesses in Greater Accra were regularly affected by overflowing communal bins and irregular collection, a problem that became more visible following disruption to a major national sanitation contract in Ghana (Ministry of Sanitation and Water Resources, 2022).</w:t>
      </w:r>
    </w:p>
    <w:p w14:paraId="722F12F3" w14:textId="77777777" w:rsidR="00754CD0" w:rsidRDefault="00000000">
      <w:pPr>
        <w:spacing w:after="200" w:line="360" w:lineRule="auto"/>
        <w:jc w:val="both"/>
      </w:pPr>
      <w:r>
        <w:rPr>
          <w:sz w:val="24"/>
          <w:szCs w:val="24"/>
        </w:rPr>
        <w:t xml:space="preserve">The business is headquartered in Accra, with its pilot operations targeted at growing residential estates and peri-urban communities in the Greater Accra Region, including areas experiencing rapid housing expansion such as Amasaman and Pokuase. EcoBin Ghana's core offering is a </w:t>
      </w:r>
      <w:r>
        <w:rPr>
          <w:sz w:val="24"/>
          <w:szCs w:val="24"/>
        </w:rPr>
        <w:lastRenderedPageBreak/>
        <w:t>mobile-app-based subscription service that schedules recurring or on-demand waste pickups, provides colour-coded bins and bags for source separation, and rewards customers with points redeemable for airtime, vouchers and bill discounts for every kilogram of recyclable material collected.</w:t>
      </w:r>
    </w:p>
    <w:p w14:paraId="12F6F11C" w14:textId="77777777" w:rsidR="00754CD0" w:rsidRDefault="00000000">
      <w:pPr>
        <w:spacing w:after="200" w:line="360" w:lineRule="auto"/>
        <w:jc w:val="both"/>
      </w:pPr>
      <w:r>
        <w:rPr>
          <w:sz w:val="24"/>
          <w:szCs w:val="24"/>
        </w:rPr>
        <w:t>The company's customers fall into three main groups: households in private estates and suburban neighbourhoods, schools that require dependable and documented waste handling, and restaurants and small and medium enterprises (SMEs) that generate high daily waste volumes. Two notable competitors in this space are Zoomlion Ghana Limited, the country's largest formal sanitation contractor, and the informal sector of tricycle ('borla truck') operators who currently handle much of household waste collection outside formal contracts.</w:t>
      </w:r>
    </w:p>
    <w:p w14:paraId="268C8A54" w14:textId="77777777" w:rsidR="00754CD0" w:rsidRDefault="00000000">
      <w:pPr>
        <w:spacing w:before="320" w:after="160"/>
      </w:pPr>
      <w:r>
        <w:rPr>
          <w:b/>
          <w:bCs/>
          <w:sz w:val="26"/>
          <w:szCs w:val="26"/>
        </w:rPr>
        <w:t>3. Market Opportunity and Entrepreneurial Orientation</w:t>
      </w:r>
    </w:p>
    <w:p w14:paraId="78A3731B" w14:textId="77777777" w:rsidR="00754CD0" w:rsidRDefault="00000000">
      <w:pPr>
        <w:spacing w:after="200" w:line="360" w:lineRule="auto"/>
        <w:jc w:val="both"/>
      </w:pPr>
      <w:r>
        <w:rPr>
          <w:sz w:val="24"/>
          <w:szCs w:val="24"/>
        </w:rPr>
        <w:t>A critical assessment of EcoBin Ghana suggests that the business represents a genuine market opportunity rather than a mere idea or an imitation of existing businesses. Ghana's fast-growing cities generate several thousand tonnes of solid waste daily, a volume that far outpaces formal recycling capacity (Ghana Statistical Service, 2021). At the same time, private estates, schools and SMEs are consistently underserved by large municipal contracts, which tend to prioritise public infrastructure over private clients. This gap, worsened by recent contract disruptions, represents a real and currently unmet demand rather than a hypothetical problem.</w:t>
      </w:r>
    </w:p>
    <w:p w14:paraId="3183D4A9" w14:textId="77777777" w:rsidR="00754CD0" w:rsidRDefault="00000000">
      <w:pPr>
        <w:spacing w:after="200" w:line="360" w:lineRule="auto"/>
        <w:jc w:val="both"/>
      </w:pPr>
      <w:r>
        <w:rPr>
          <w:sz w:val="24"/>
          <w:szCs w:val="24"/>
        </w:rPr>
        <w:t>EcoBin Ghana also cannot be described as a mere imitation of Zoomlion Ghana or informal collectors. While it operates in the same broad industry, it combines app-based scheduling and tracking, formal source-separation, and a recycling rewards system into a single offering that neither of its two main competitors currently provides.</w:t>
      </w:r>
    </w:p>
    <w:p w14:paraId="298228FE" w14:textId="77777777" w:rsidR="00754CD0" w:rsidRDefault="00000000">
      <w:pPr>
        <w:spacing w:before="200" w:after="100"/>
      </w:pPr>
      <w:r>
        <w:rPr>
          <w:b/>
          <w:bCs/>
          <w:i/>
          <w:iCs/>
          <w:sz w:val="24"/>
          <w:szCs w:val="24"/>
        </w:rPr>
        <w:t>Is EcoBin Ghana an Entrepreneurial Company?</w:t>
      </w:r>
    </w:p>
    <w:p w14:paraId="016B6AB3" w14:textId="77777777" w:rsidR="00754CD0" w:rsidRDefault="00000000">
      <w:pPr>
        <w:spacing w:after="200" w:line="360" w:lineRule="auto"/>
        <w:jc w:val="both"/>
      </w:pPr>
      <w:r>
        <w:rPr>
          <w:sz w:val="24"/>
          <w:szCs w:val="24"/>
        </w:rPr>
        <w:t xml:space="preserve">According to Miller's (1983) framework, an entrepreneurial firm is one that exhibits innovativeness, risk-taking and proactiveness. EcoBin Ghana displays each of these dimensions: innovativeness through its gamified recycling-rewards system and its app-driven service model; proactiveness through its deliberate targeting of an underserved niche ahead of larger competitors moving into that space; and risk-taking through its willingness to enter an informally dominated market with an asset-light structure rather than waiting for full capital before launching. On this basis, EcoBin Ghana qualifies as an entrepreneurial company rather </w:t>
      </w:r>
      <w:r>
        <w:rPr>
          <w:sz w:val="24"/>
          <w:szCs w:val="24"/>
        </w:rPr>
        <w:lastRenderedPageBreak/>
        <w:t>than a purely administrative or imitative business entity, though it remains in an early, unproven stage of its development.</w:t>
      </w:r>
    </w:p>
    <w:p w14:paraId="10E90103" w14:textId="77777777" w:rsidR="00754CD0" w:rsidRDefault="00000000">
      <w:pPr>
        <w:spacing w:before="320" w:after="160"/>
      </w:pPr>
      <w:r>
        <w:rPr>
          <w:b/>
          <w:bCs/>
          <w:sz w:val="26"/>
          <w:szCs w:val="26"/>
        </w:rPr>
        <w:t>4. Products and Services</w:t>
      </w:r>
    </w:p>
    <w:p w14:paraId="55D89B78" w14:textId="77777777" w:rsidR="00754CD0" w:rsidRDefault="00000000">
      <w:pPr>
        <w:spacing w:after="200" w:line="360" w:lineRule="auto"/>
        <w:jc w:val="both"/>
      </w:pPr>
      <w:r>
        <w:rPr>
          <w:sz w:val="24"/>
          <w:szCs w:val="24"/>
        </w:rPr>
        <w:t>EcoBin Ghana's offering consists of four core components: app-based booking that allows customers to schedule recurring or one-off pickups and track collector arrival in real time; source-separation kits made up of colour-coded bins and bags for organic, plastic and general waste; a recycling rewards system that credits customers with points for every kilogram of recyclable material collected; and a network of verified, trained collectors who handle pickups safely and professionally.</w:t>
      </w:r>
    </w:p>
    <w:p w14:paraId="71D12597" w14:textId="77777777" w:rsidR="00754CD0" w:rsidRDefault="00000000">
      <w:pPr>
        <w:spacing w:after="200" w:line="360" w:lineRule="auto"/>
        <w:jc w:val="both"/>
      </w:pPr>
      <w:r>
        <w:rPr>
          <w:sz w:val="24"/>
          <w:szCs w:val="24"/>
        </w:rPr>
        <w:t>These products and services are market-driven rather than product-driven. They were developed directly in response to an observed gap in reliable waste collection and a weak culture of household recycling, rather than being built around a specific technology in search of a market. This market orientation is consistent with an opportunity-first approach to venture creation (Sarasvathy, 2001).</w:t>
      </w:r>
    </w:p>
    <w:p w14:paraId="7F9C1607" w14:textId="77777777" w:rsidR="00754CD0" w:rsidRDefault="00000000">
      <w:pPr>
        <w:spacing w:after="200" w:line="360" w:lineRule="auto"/>
        <w:jc w:val="both"/>
      </w:pPr>
      <w:r>
        <w:rPr>
          <w:sz w:val="24"/>
          <w:szCs w:val="24"/>
        </w:rPr>
        <w:t>Several improvements could be made creatively and innovatively. These include introducing IoT-enabled smart bins that alert collectors when a pickup is due, replacing standard plastic separation bags with biodegradable alternatives to reduce environmental impact, and expanding the rewards catalogue to include cash-out options through mobile money rather than airtime alone. EcoBin Ghana differentiates itself from Zoomlion Ghana, whose focus is largely on municipal and public infrastructure contracts, and from informal collectors, who offer no scheduling, tracking or recycling incentive, by combining reliability, transparency and a direct financial incentive for good recycling behaviour.</w:t>
      </w:r>
    </w:p>
    <w:p w14:paraId="2205F445" w14:textId="77777777" w:rsidR="00754CD0" w:rsidRDefault="00000000">
      <w:pPr>
        <w:spacing w:before="320" w:after="160"/>
      </w:pPr>
      <w:r>
        <w:rPr>
          <w:b/>
          <w:bCs/>
          <w:sz w:val="26"/>
          <w:szCs w:val="26"/>
        </w:rPr>
        <w:t>5. Customers and Customer Impact</w:t>
      </w:r>
    </w:p>
    <w:p w14:paraId="5978B9EE" w14:textId="77777777" w:rsidR="00754CD0" w:rsidRDefault="00000000">
      <w:pPr>
        <w:spacing w:after="200" w:line="360" w:lineRule="auto"/>
        <w:jc w:val="both"/>
      </w:pPr>
      <w:r>
        <w:rPr>
          <w:sz w:val="24"/>
          <w:szCs w:val="24"/>
        </w:rPr>
        <w:t>EcoBin Ghana's current target customers are estate households, schools, and restaurants or SMEs within Greater Accra. Estate households are willing to pay a premium for consistent service after experiencing the unreliability of informal or ad-hoc alternatives. Schools value the documentation and compliance record that a formal waste partner provides, while restaurants and SMEs are motivated by the need to protect their public image through visible cleanliness.</w:t>
      </w:r>
    </w:p>
    <w:p w14:paraId="0781C884" w14:textId="77777777" w:rsidR="00754CD0" w:rsidRDefault="00000000">
      <w:pPr>
        <w:spacing w:after="200" w:line="360" w:lineRule="auto"/>
        <w:jc w:val="both"/>
      </w:pPr>
      <w:r>
        <w:rPr>
          <w:sz w:val="24"/>
          <w:szCs w:val="24"/>
        </w:rPr>
        <w:lastRenderedPageBreak/>
        <w:t>These customer groups have a direct impact on the business: their recurring subscription payments form the backbone of predictable monthly revenue, and their feedback shapes route scheduling and service quality improvements. Schools, in particular, lend the business credibility that can be used to attract further institutional clients.</w:t>
      </w:r>
    </w:p>
    <w:p w14:paraId="18F61665" w14:textId="77777777" w:rsidR="00754CD0" w:rsidRDefault="00000000">
      <w:pPr>
        <w:spacing w:after="200" w:line="360" w:lineRule="auto"/>
        <w:jc w:val="both"/>
      </w:pPr>
      <w:r>
        <w:rPr>
          <w:sz w:val="24"/>
          <w:szCs w:val="24"/>
        </w:rPr>
        <w:t>In the future, EcoBin Ghana would need to tailor its offering to a wider range of customers. This could include flexible, lower-cost pay-as-you-go plans for lower-income households, specialised compliance reporting packages for schools and healthcare facilities, and bulk-waste contracts for larger estates, factories and event centres. Such segmentation would allow the company to serve a broader cross-section of urban Ghana without diluting the reliability that differentiates it from competitors.</w:t>
      </w:r>
    </w:p>
    <w:p w14:paraId="33C5DB23" w14:textId="77777777" w:rsidR="00754CD0" w:rsidRDefault="00000000">
      <w:pPr>
        <w:spacing w:before="320" w:after="160"/>
      </w:pPr>
      <w:r>
        <w:rPr>
          <w:b/>
          <w:bCs/>
          <w:sz w:val="26"/>
          <w:szCs w:val="26"/>
        </w:rPr>
        <w:t>6. Business Model</w:t>
      </w:r>
    </w:p>
    <w:p w14:paraId="48749B44" w14:textId="77777777" w:rsidR="00754CD0" w:rsidRDefault="00000000">
      <w:pPr>
        <w:spacing w:after="200" w:line="360" w:lineRule="auto"/>
        <w:jc w:val="both"/>
      </w:pPr>
      <w:r>
        <w:rPr>
          <w:sz w:val="24"/>
          <w:szCs w:val="24"/>
        </w:rPr>
        <w:t>EcoBin Ghana operates on a clear, if still developing, business model built around three components: an asset-light operating structure that contracts existing local collectors as pickup agents instead of owning a large vehicle fleet; a centralised mobile application that manages scheduling, dispatch, tracking and the rewards wallet; and three linked revenue streams, namely monthly subscription fees, the sale of sorted recyclable material to processors, and sponsorships from reward-partner brands such as telecommunication and retail companies.</w:t>
      </w:r>
    </w:p>
    <w:p w14:paraId="3C755978" w14:textId="77777777" w:rsidR="00754CD0" w:rsidRDefault="00000000">
      <w:pPr>
        <w:spacing w:after="200" w:line="360" w:lineRule="auto"/>
        <w:jc w:val="both"/>
      </w:pPr>
      <w:r>
        <w:rPr>
          <w:sz w:val="24"/>
          <w:szCs w:val="24"/>
        </w:rPr>
        <w:t>This model is reasonably unique in the Ghanaian context because it merges a subscription-service logic, more commonly seen in digital platforms, with the physical logistics of waste collection and the behavioural incentive of a loyalty-style rewards programme. Few, if any, competitors in the local sanitation space currently combine all three elements.</w:t>
      </w:r>
    </w:p>
    <w:p w14:paraId="7CF61B4B" w14:textId="77777777" w:rsidR="00754CD0" w:rsidRDefault="00000000">
      <w:pPr>
        <w:spacing w:after="200" w:line="360" w:lineRule="auto"/>
        <w:jc w:val="both"/>
      </w:pPr>
      <w:r>
        <w:rPr>
          <w:sz w:val="24"/>
          <w:szCs w:val="24"/>
        </w:rPr>
        <w:t>The model nonetheless needs refinement. At present, it relies heavily on subscription revenue during the early growth phase, which may not be sufficient to cover the fixed costs of app maintenance and partnership development. A refined model would diversify income further, for example by selling anonymised waste-generation data and route-efficiency insights to municipal authorities and researchers, and by developing a licensing or franchise structure that would allow the model to be replicated in other Ghanaian cities such as Kumasi and Takoradi without EcoBin Ghana having to fund expansion entirely from its own balance sheet.</w:t>
      </w:r>
    </w:p>
    <w:p w14:paraId="08821020" w14:textId="77777777" w:rsidR="00754CD0" w:rsidRDefault="00000000">
      <w:pPr>
        <w:spacing w:before="320" w:after="160"/>
      </w:pPr>
      <w:r>
        <w:rPr>
          <w:b/>
          <w:bCs/>
          <w:sz w:val="26"/>
          <w:szCs w:val="26"/>
        </w:rPr>
        <w:t>7. SWOT Analysis</w:t>
      </w:r>
    </w:p>
    <w:p w14:paraId="00B1431E" w14:textId="77777777" w:rsidR="00754CD0" w:rsidRDefault="00000000">
      <w:pPr>
        <w:spacing w:before="200" w:after="100"/>
      </w:pPr>
      <w:r>
        <w:rPr>
          <w:b/>
          <w:bCs/>
          <w:i/>
          <w:iCs/>
          <w:sz w:val="24"/>
          <w:szCs w:val="24"/>
        </w:rPr>
        <w:t>Strengths</w:t>
      </w:r>
    </w:p>
    <w:p w14:paraId="2B687ED0" w14:textId="77777777" w:rsidR="00754CD0" w:rsidRDefault="00000000">
      <w:pPr>
        <w:pStyle w:val="ListParagraph"/>
        <w:numPr>
          <w:ilvl w:val="0"/>
          <w:numId w:val="2"/>
        </w:numPr>
        <w:spacing w:after="100" w:line="360" w:lineRule="auto"/>
      </w:pPr>
      <w:r>
        <w:rPr>
          <w:sz w:val="24"/>
          <w:szCs w:val="24"/>
        </w:rPr>
        <w:lastRenderedPageBreak/>
        <w:t>An app-based scheduling, tracking and rewards system that is difficult for informal competitors to replicate quickly.</w:t>
      </w:r>
    </w:p>
    <w:p w14:paraId="62D5ABC8" w14:textId="77777777" w:rsidR="00754CD0" w:rsidRDefault="00000000">
      <w:pPr>
        <w:pStyle w:val="ListParagraph"/>
        <w:numPr>
          <w:ilvl w:val="0"/>
          <w:numId w:val="2"/>
        </w:numPr>
        <w:spacing w:after="100" w:line="360" w:lineRule="auto"/>
      </w:pPr>
      <w:r>
        <w:rPr>
          <w:sz w:val="24"/>
          <w:szCs w:val="24"/>
        </w:rPr>
        <w:t>An asset-light operating model that keeps start-up and fixed costs low.</w:t>
      </w:r>
    </w:p>
    <w:p w14:paraId="3A2C022B" w14:textId="77777777" w:rsidR="00754CD0" w:rsidRDefault="00000000">
      <w:pPr>
        <w:pStyle w:val="ListParagraph"/>
        <w:numPr>
          <w:ilvl w:val="0"/>
          <w:numId w:val="2"/>
        </w:numPr>
        <w:spacing w:after="100" w:line="360" w:lineRule="auto"/>
      </w:pPr>
      <w:r>
        <w:rPr>
          <w:sz w:val="24"/>
          <w:szCs w:val="24"/>
        </w:rPr>
        <w:t>A clear focus on an underserved niche of private estates, schools and SMEs.</w:t>
      </w:r>
    </w:p>
    <w:p w14:paraId="455BF9FF" w14:textId="77777777" w:rsidR="00754CD0" w:rsidRDefault="00000000">
      <w:pPr>
        <w:spacing w:before="200" w:after="100"/>
      </w:pPr>
      <w:r>
        <w:rPr>
          <w:b/>
          <w:bCs/>
          <w:i/>
          <w:iCs/>
          <w:sz w:val="24"/>
          <w:szCs w:val="24"/>
        </w:rPr>
        <w:t>Weaknesses</w:t>
      </w:r>
    </w:p>
    <w:p w14:paraId="74928553" w14:textId="77777777" w:rsidR="00754CD0" w:rsidRDefault="00000000">
      <w:pPr>
        <w:pStyle w:val="ListParagraph"/>
        <w:numPr>
          <w:ilvl w:val="0"/>
          <w:numId w:val="2"/>
        </w:numPr>
        <w:spacing w:after="100" w:line="360" w:lineRule="auto"/>
      </w:pPr>
      <w:r>
        <w:rPr>
          <w:sz w:val="24"/>
          <w:szCs w:val="24"/>
        </w:rPr>
        <w:t>Limited brand recognition and trust as a new entrant.</w:t>
      </w:r>
    </w:p>
    <w:p w14:paraId="3411AB40" w14:textId="77777777" w:rsidR="00754CD0" w:rsidRDefault="00000000">
      <w:pPr>
        <w:pStyle w:val="ListParagraph"/>
        <w:numPr>
          <w:ilvl w:val="0"/>
          <w:numId w:val="2"/>
        </w:numPr>
        <w:spacing w:after="100" w:line="360" w:lineRule="auto"/>
      </w:pPr>
      <w:r>
        <w:rPr>
          <w:sz w:val="24"/>
          <w:szCs w:val="24"/>
        </w:rPr>
        <w:t>Dependence on contracted, rather than owned, collectors, which can affect service consistency.</w:t>
      </w:r>
    </w:p>
    <w:p w14:paraId="24E397E2" w14:textId="77777777" w:rsidR="00754CD0" w:rsidRDefault="00000000">
      <w:pPr>
        <w:pStyle w:val="ListParagraph"/>
        <w:numPr>
          <w:ilvl w:val="0"/>
          <w:numId w:val="2"/>
        </w:numPr>
        <w:spacing w:after="100" w:line="360" w:lineRule="auto"/>
      </w:pPr>
      <w:r>
        <w:rPr>
          <w:sz w:val="24"/>
          <w:szCs w:val="24"/>
        </w:rPr>
        <w:t>Constrained start-up capital, being a student-founded venture.</w:t>
      </w:r>
    </w:p>
    <w:p w14:paraId="4A468694" w14:textId="77777777" w:rsidR="00754CD0" w:rsidRDefault="00000000">
      <w:pPr>
        <w:spacing w:before="200" w:after="100"/>
      </w:pPr>
      <w:r>
        <w:rPr>
          <w:b/>
          <w:bCs/>
          <w:i/>
          <w:iCs/>
          <w:sz w:val="24"/>
          <w:szCs w:val="24"/>
        </w:rPr>
        <w:t>Opportunities</w:t>
      </w:r>
    </w:p>
    <w:p w14:paraId="0EA5AE91" w14:textId="77777777" w:rsidR="00754CD0" w:rsidRDefault="00000000">
      <w:pPr>
        <w:pStyle w:val="ListParagraph"/>
        <w:numPr>
          <w:ilvl w:val="0"/>
          <w:numId w:val="2"/>
        </w:numPr>
        <w:spacing w:after="100" w:line="360" w:lineRule="auto"/>
      </w:pPr>
      <w:r>
        <w:rPr>
          <w:sz w:val="24"/>
          <w:szCs w:val="24"/>
        </w:rPr>
        <w:t>A weak existing culture of recycling in Ghana that the rewards system can help to shift.</w:t>
      </w:r>
    </w:p>
    <w:p w14:paraId="05269924" w14:textId="77777777" w:rsidR="00754CD0" w:rsidRDefault="00000000">
      <w:pPr>
        <w:pStyle w:val="ListParagraph"/>
        <w:numPr>
          <w:ilvl w:val="0"/>
          <w:numId w:val="2"/>
        </w:numPr>
        <w:spacing w:after="100" w:line="360" w:lineRule="auto"/>
      </w:pPr>
      <w:r>
        <w:rPr>
          <w:sz w:val="24"/>
          <w:szCs w:val="24"/>
        </w:rPr>
        <w:t>Continued disruption to formal municipal sanitation contracts, widening the service gap EcoBin Ghana can fill.</w:t>
      </w:r>
    </w:p>
    <w:p w14:paraId="34CDB0DA" w14:textId="77777777" w:rsidR="00754CD0" w:rsidRDefault="00000000">
      <w:pPr>
        <w:pStyle w:val="ListParagraph"/>
        <w:numPr>
          <w:ilvl w:val="0"/>
          <w:numId w:val="2"/>
        </w:numPr>
        <w:spacing w:after="100" w:line="360" w:lineRule="auto"/>
      </w:pPr>
      <w:r>
        <w:rPr>
          <w:sz w:val="24"/>
          <w:szCs w:val="24"/>
        </w:rPr>
        <w:t>Rapid growth of gated estates and private housing across Greater Accra and other regional capitals.</w:t>
      </w:r>
    </w:p>
    <w:p w14:paraId="52066C91" w14:textId="77777777" w:rsidR="00754CD0" w:rsidRDefault="00000000">
      <w:pPr>
        <w:spacing w:before="200" w:after="100"/>
      </w:pPr>
      <w:r>
        <w:rPr>
          <w:b/>
          <w:bCs/>
          <w:i/>
          <w:iCs/>
          <w:sz w:val="24"/>
          <w:szCs w:val="24"/>
        </w:rPr>
        <w:t>Threats</w:t>
      </w:r>
    </w:p>
    <w:p w14:paraId="5B7FDA8E" w14:textId="77777777" w:rsidR="00754CD0" w:rsidRDefault="00000000">
      <w:pPr>
        <w:pStyle w:val="ListParagraph"/>
        <w:numPr>
          <w:ilvl w:val="0"/>
          <w:numId w:val="2"/>
        </w:numPr>
        <w:spacing w:after="100" w:line="360" w:lineRule="auto"/>
      </w:pPr>
      <w:r>
        <w:rPr>
          <w:sz w:val="24"/>
          <w:szCs w:val="24"/>
        </w:rPr>
        <w:t>Low-cost informal collectors who can undercut EcoBin Ghana on price, even without offering the same reliability.</w:t>
      </w:r>
    </w:p>
    <w:p w14:paraId="52F0584B" w14:textId="77777777" w:rsidR="00754CD0" w:rsidRDefault="00000000">
      <w:pPr>
        <w:pStyle w:val="ListParagraph"/>
        <w:numPr>
          <w:ilvl w:val="0"/>
          <w:numId w:val="2"/>
        </w:numPr>
        <w:spacing w:after="100" w:line="360" w:lineRule="auto"/>
      </w:pPr>
      <w:r>
        <w:rPr>
          <w:sz w:val="24"/>
          <w:szCs w:val="24"/>
        </w:rPr>
        <w:t>The possibility that Zoomlion Ghana or another large operator could introduce a similar app-based or rewards-based service.</w:t>
      </w:r>
    </w:p>
    <w:p w14:paraId="697825DC" w14:textId="77777777" w:rsidR="00754CD0" w:rsidRDefault="00000000">
      <w:pPr>
        <w:pStyle w:val="ListParagraph"/>
        <w:numPr>
          <w:ilvl w:val="0"/>
          <w:numId w:val="2"/>
        </w:numPr>
        <w:spacing w:after="100" w:line="360" w:lineRule="auto"/>
      </w:pPr>
      <w:r>
        <w:rPr>
          <w:sz w:val="24"/>
          <w:szCs w:val="24"/>
        </w:rPr>
        <w:t>Regulatory or licensing requirements from bodies such as the Environmental Protection Agency that may slow expansion.</w:t>
      </w:r>
    </w:p>
    <w:p w14:paraId="41516959" w14:textId="77777777" w:rsidR="00754CD0" w:rsidRDefault="00000000">
      <w:pPr>
        <w:spacing w:after="200" w:line="360" w:lineRule="auto"/>
        <w:jc w:val="both"/>
      </w:pPr>
      <w:r>
        <w:rPr>
          <w:sz w:val="24"/>
          <w:szCs w:val="24"/>
        </w:rPr>
        <w:t>To boost performance, growth and expansion, EcoBin Ghana should convert its technology strength into a durable habit among customers through consistent service delivery, invest gradually in formal training and vetting of collectors to reduce the weakness around service consistency, and pursue partnerships with estate developers and school associations to capture the opportunities created by urban growth and sanitation-contract disruption. To manage threats, the company should lock in customer loyalty early through the rewards programme, since switching costs rise as customers accumulate points, and should continue to strengthen its technology and data advantages faster than larger competitors are likely to move.</w:t>
      </w:r>
    </w:p>
    <w:p w14:paraId="6B4361E8" w14:textId="77777777" w:rsidR="00754CD0" w:rsidRDefault="00000000">
      <w:pPr>
        <w:spacing w:before="320" w:after="160"/>
      </w:pPr>
      <w:r>
        <w:rPr>
          <w:b/>
          <w:bCs/>
          <w:sz w:val="26"/>
          <w:szCs w:val="26"/>
        </w:rPr>
        <w:lastRenderedPageBreak/>
        <w:t>8. Competitor Analysis</w:t>
      </w:r>
    </w:p>
    <w:p w14:paraId="130FF4AD" w14:textId="77777777" w:rsidR="00754CD0" w:rsidRDefault="00000000">
      <w:pPr>
        <w:spacing w:after="200" w:line="360" w:lineRule="auto"/>
        <w:jc w:val="both"/>
      </w:pPr>
      <w:r>
        <w:rPr>
          <w:sz w:val="24"/>
          <w:szCs w:val="24"/>
        </w:rPr>
        <w:t>EcoBin Ghana's two principal competitors are Zoomlion Ghana Limited and the informal sector of tricycle and truck-based waste collectors. Zoomlion Ghana is a large, government-linked operator with strong capacity for citywide public sanitation, fumigation and landfill management, but its scale and public-contract focus mean that private estates, schools and SMEs are not always its priority, and it does not currently offer a consumer-facing recycling rewards programme. Informal collectors, by contrast, are inexpensive and flexible but offer no fixed schedule, no tracking, and no formal recycling component, so their service quality is inconsistent.</w:t>
      </w:r>
    </w:p>
    <w:p w14:paraId="662A39D5" w14:textId="77777777" w:rsidR="00754CD0" w:rsidRDefault="00000000">
      <w:pPr>
        <w:spacing w:after="200" w:line="360" w:lineRule="auto"/>
        <w:jc w:val="both"/>
      </w:pPr>
      <w:r>
        <w:rPr>
          <w:sz w:val="24"/>
          <w:szCs w:val="24"/>
        </w:rPr>
        <w:t>EcoBin Ghana needs to do a number of things to outperform these competitors: it must maintain the reliability and transparency that informal collectors cannot match, while building the trust, scale and formal partnerships that would allow it to compete credibly with an operator of Zoomlion's size within its chosen niche.</w:t>
      </w:r>
    </w:p>
    <w:p w14:paraId="7CF987ED" w14:textId="77777777" w:rsidR="00754CD0" w:rsidRDefault="00000000">
      <w:pPr>
        <w:spacing w:after="200" w:line="360" w:lineRule="auto"/>
        <w:jc w:val="both"/>
      </w:pPr>
      <w:r>
        <w:rPr>
          <w:sz w:val="24"/>
          <w:szCs w:val="24"/>
        </w:rPr>
        <w:t>The sustainability of EcoBin Ghana's current competitive advantage is moderate. Its app-based tracking and rewards system offers a genuine, if not fully durable, edge, because a well-resourced competitor such as Zoomlion Ghana could eventually build a comparable digital platform. However, the trust-based partnerships EcoBin Ghana can build with schools and estate management committees, and the switching costs created by accumulated customer reward points, are harder for a new entrant or an existing competitor to replicate quickly. To maintain its advantage, EcoBin Ghana needs to continue deepening these relational assets and to keep improving its technology ahead of larger, slower-moving competitors.</w:t>
      </w:r>
    </w:p>
    <w:p w14:paraId="0BE0905A" w14:textId="77777777" w:rsidR="00754CD0" w:rsidRDefault="00000000">
      <w:pPr>
        <w:spacing w:before="320" w:after="160"/>
      </w:pPr>
      <w:r>
        <w:rPr>
          <w:b/>
          <w:bCs/>
          <w:sz w:val="26"/>
          <w:szCs w:val="26"/>
        </w:rPr>
        <w:t>9. Challenges, Barriers and Resources</w:t>
      </w:r>
    </w:p>
    <w:p w14:paraId="410E8CE9" w14:textId="77777777" w:rsidR="00754CD0" w:rsidRDefault="00000000">
      <w:pPr>
        <w:spacing w:after="200" w:line="360" w:lineRule="auto"/>
        <w:jc w:val="both"/>
      </w:pPr>
      <w:r>
        <w:rPr>
          <w:sz w:val="24"/>
          <w:szCs w:val="24"/>
        </w:rPr>
        <w:t>EcoBin Ghana faces several challenges and barriers. As a student-founded venture, it has limited start-up capital, estimated at approximately GHS 59,000 for a minimum viable launch, which constrains how quickly it can build brand trust, hire staff and expand its collector network. Coordinating independent contracted collectors also presents logistical challenges, particularly around consistency of service and accountability. The business must additionally navigate regulatory requirements from bodies such as the Environmental Protection Agency, and it must work to shift a generally weak culture of source-separation and recycling among Ghanaian households.</w:t>
      </w:r>
    </w:p>
    <w:p w14:paraId="664093AB" w14:textId="77777777" w:rsidR="00754CD0" w:rsidRDefault="00000000">
      <w:pPr>
        <w:spacing w:after="200" w:line="360" w:lineRule="auto"/>
        <w:jc w:val="both"/>
      </w:pPr>
      <w:r>
        <w:rPr>
          <w:sz w:val="24"/>
          <w:szCs w:val="24"/>
        </w:rPr>
        <w:lastRenderedPageBreak/>
        <w:t>The resources EcoBin Ghana currently has include the technical skills of its founding team in software development, an existing business plan and financial model, and personal networks within Greater Accra communities that can support an initial pilot. What the business still needs are seed capital or grant funding to cover its estimated start-up costs, mentorship from experienced entrepreneurs or incubators, formal partnerships with recycling processors to guarantee off-take of sorted material, and a modest marketing budget to build awareness and trust among first customers. These additional resources are necessary because, without them, the venture risks remaining a strong idea that cannot be executed reliably at scale.</w:t>
      </w:r>
    </w:p>
    <w:p w14:paraId="566DFCD5" w14:textId="77777777" w:rsidR="00754CD0" w:rsidRDefault="00000000">
      <w:pPr>
        <w:spacing w:before="320" w:after="160"/>
      </w:pPr>
      <w:r>
        <w:rPr>
          <w:b/>
          <w:bCs/>
          <w:sz w:val="26"/>
          <w:szCs w:val="26"/>
        </w:rPr>
        <w:t>10. Assessment of the Founding Team</w:t>
      </w:r>
    </w:p>
    <w:p w14:paraId="54895EEE" w14:textId="77777777" w:rsidR="00754CD0" w:rsidRDefault="00000000">
      <w:pPr>
        <w:spacing w:after="200" w:line="360" w:lineRule="auto"/>
        <w:jc w:val="both"/>
      </w:pPr>
      <w:r>
        <w:rPr>
          <w:sz w:val="24"/>
          <w:szCs w:val="24"/>
        </w:rPr>
        <w:t>The founders of EcoBin Ghana are the members of our student group, acting collectively as the entrepreneurial team behind the venture. Judged against Miller's (1983) entrepreneurial orientation criteria, the founding team can reasonably be described as entrepreneurial: it identified a genuine opportunity rather than simply completing a coursework exercise, it combined complementary technical and business skills, and it proactively designed a differentiated model rather than replicating an existing service.</w:t>
      </w:r>
    </w:p>
    <w:p w14:paraId="350BAB5A" w14:textId="77777777" w:rsidR="00754CD0" w:rsidRDefault="00000000">
      <w:pPr>
        <w:spacing w:after="200" w:line="360" w:lineRule="auto"/>
        <w:jc w:val="both"/>
      </w:pPr>
      <w:r>
        <w:rPr>
          <w:sz w:val="24"/>
          <w:szCs w:val="24"/>
        </w:rPr>
        <w:t>At the same time, the founding team has clear areas for improvement. Its members would benefit from greater risk tolerance in testing the idea outside the classroom, for example through a small pilot in one estate or school before wider rollout, stronger financial literacy to support fundraising conversations with investors or grant bodies, and deeper engagement with industry stakeholders such as recyclers, sanitation regulators and existing waste-sector operators.</w:t>
      </w:r>
    </w:p>
    <w:p w14:paraId="1BB95BD6" w14:textId="77777777" w:rsidR="00754CD0" w:rsidRDefault="00000000">
      <w:pPr>
        <w:spacing w:after="200" w:line="360" w:lineRule="auto"/>
        <w:jc w:val="both"/>
      </w:pPr>
      <w:r>
        <w:rPr>
          <w:sz w:val="24"/>
          <w:szCs w:val="24"/>
        </w:rPr>
        <w:t>Beyond the current group, EcoBin Ghana would benefit from an entrepreneurial team that adds a few complementary roles: a dedicated operations and logistics lead to manage collector coordination as the business scales, a finance and fundraising lead to manage cash flow and investor relations, a partnerships and marketing lead to build relationships with estates, schools and recyclers, and a sustainability or compliance officer to manage the company's relationship with environmental regulators. Such a team would strengthen the venture's ability to move from a promising student business plan to a functioning, investable company.</w:t>
      </w:r>
    </w:p>
    <w:p w14:paraId="3104E6CD" w14:textId="77777777" w:rsidR="00754CD0" w:rsidRDefault="00000000">
      <w:pPr>
        <w:spacing w:before="320" w:after="160"/>
      </w:pPr>
      <w:r>
        <w:rPr>
          <w:b/>
          <w:bCs/>
          <w:sz w:val="26"/>
          <w:szCs w:val="26"/>
        </w:rPr>
        <w:t>Conclusion Remarks</w:t>
      </w:r>
    </w:p>
    <w:p w14:paraId="241719F2" w14:textId="77777777" w:rsidR="00754CD0" w:rsidRDefault="00000000">
      <w:pPr>
        <w:spacing w:after="200" w:line="360" w:lineRule="auto"/>
        <w:jc w:val="both"/>
      </w:pPr>
      <w:r>
        <w:rPr>
          <w:sz w:val="24"/>
          <w:szCs w:val="24"/>
        </w:rPr>
        <w:t xml:space="preserve">Working on this case study has taught the group several constructive lessons, both as a team and as individuals. As a team, we learned how to translate a classroom business idea into a </w:t>
      </w:r>
      <w:r>
        <w:rPr>
          <w:sz w:val="24"/>
          <w:szCs w:val="24"/>
        </w:rPr>
        <w:lastRenderedPageBreak/>
        <w:t>structured case for critical analysis, and how disciplines as different as software development and business management can combine to strengthen a single venture. As individuals, several of us developed a deeper appreciation for the practical challenges of building a business in Ghana, from limited start-up capital to the difficulty of building trust with new customers.</w:t>
      </w:r>
    </w:p>
    <w:p w14:paraId="254B19BB" w14:textId="77777777" w:rsidR="00754CD0" w:rsidRDefault="00000000">
      <w:pPr>
        <w:spacing w:after="200" w:line="360" w:lineRule="auto"/>
        <w:jc w:val="both"/>
      </w:pPr>
      <w:r>
        <w:rPr>
          <w:sz w:val="24"/>
          <w:szCs w:val="24"/>
        </w:rPr>
        <w:t>Reflecting on EcoBin Ghana as our own idea has been genuinely motivating. Seeing how a real gap in sanitation services could be met with a workable, differentiated business model has shown us that entrepreneurship is a realistic path alongside, or instead of, formal employment after graduation. Undertaking this project has challenged us as a team to take ownership of decisions, resolve disagreements constructively, and hold one another accountable in ways that mirror the responsibilities of actually running a company, and it has challenged each of us individually to think more critically about our own readiness to take initiative rather than wait for opportunities to be handed to us.</w:t>
      </w:r>
    </w:p>
    <w:p w14:paraId="4D26D2FB" w14:textId="77777777" w:rsidR="00754CD0" w:rsidRDefault="00000000">
      <w:pPr>
        <w:spacing w:after="200" w:line="360" w:lineRule="auto"/>
        <w:jc w:val="both"/>
      </w:pPr>
      <w:r>
        <w:rPr>
          <w:sz w:val="24"/>
          <w:szCs w:val="24"/>
        </w:rPr>
        <w:t>Based on this case study, we offer three recommendations for Ghanaian-based companies. First, businesses, particularly in sanitation and other public-facing services, should invest in technology that improves transparency and reliability for customers, since this is an area where trust is currently low. Second, companies should build formal partnerships across their value chain, including with recyclers, regulators and community institutions, rather than operating in isolation, as such partnerships are a more durable source of competitive advantage than price competition alone. Third, established Ghanaian companies and investors should do more to support youth-led ventures such as EcoBin Ghana through incubation, mentorship and early-stage funding, since young entrepreneurial teams often identify genuine local problems that larger, more established firms overlook.</w:t>
      </w:r>
    </w:p>
    <w:p w14:paraId="6578BBED" w14:textId="77777777" w:rsidR="00754CD0" w:rsidRDefault="00000000">
      <w:pPr>
        <w:spacing w:before="320" w:after="160"/>
      </w:pPr>
      <w:r>
        <w:rPr>
          <w:b/>
          <w:bCs/>
          <w:sz w:val="26"/>
          <w:szCs w:val="26"/>
        </w:rPr>
        <w:t>References</w:t>
      </w:r>
    </w:p>
    <w:p w14:paraId="63CE5DA5" w14:textId="77777777" w:rsidR="00754CD0" w:rsidRDefault="00000000">
      <w:pPr>
        <w:spacing w:after="200" w:line="360" w:lineRule="auto"/>
        <w:jc w:val="both"/>
      </w:pPr>
      <w:r>
        <w:rPr>
          <w:sz w:val="24"/>
          <w:szCs w:val="24"/>
        </w:rPr>
        <w:t>Ghana Statistical Service. (2021). Population and Housing Census: Provisional Results. Accra: Ghana Statistical Service.</w:t>
      </w:r>
    </w:p>
    <w:p w14:paraId="7EEB6804" w14:textId="77777777" w:rsidR="00754CD0" w:rsidRDefault="00000000">
      <w:pPr>
        <w:spacing w:after="200" w:line="360" w:lineRule="auto"/>
        <w:jc w:val="both"/>
      </w:pPr>
      <w:r>
        <w:rPr>
          <w:sz w:val="24"/>
          <w:szCs w:val="24"/>
        </w:rPr>
        <w:t>Miller, D. (1983). The Correlates of Entrepreneurship in Three Types of Firms. Management Science, 29(7), 770-791.</w:t>
      </w:r>
    </w:p>
    <w:p w14:paraId="280262EE" w14:textId="77777777" w:rsidR="00754CD0" w:rsidRDefault="00000000">
      <w:pPr>
        <w:spacing w:after="200" w:line="360" w:lineRule="auto"/>
        <w:jc w:val="both"/>
      </w:pPr>
      <w:r>
        <w:rPr>
          <w:sz w:val="24"/>
          <w:szCs w:val="24"/>
        </w:rPr>
        <w:t>Ministry of Sanitation and Water Resources. (2022). National Environmental Sanitation Policy. Accra: Government of Ghana.</w:t>
      </w:r>
    </w:p>
    <w:p w14:paraId="7E9A1980" w14:textId="77777777" w:rsidR="00754CD0" w:rsidRDefault="00000000">
      <w:pPr>
        <w:spacing w:after="200" w:line="360" w:lineRule="auto"/>
        <w:jc w:val="both"/>
      </w:pPr>
      <w:r>
        <w:rPr>
          <w:sz w:val="24"/>
          <w:szCs w:val="24"/>
        </w:rPr>
        <w:lastRenderedPageBreak/>
        <w:t>Sarasvathy, S. D. (2001). Causation and Effectuation: Toward a Theoretical Shift from Economic Inevitability to Entrepreneurial Contingency. Academy of Management Review, 26(2), 243-263.</w:t>
      </w:r>
    </w:p>
    <w:p w14:paraId="78D149EB" w14:textId="77777777" w:rsidR="00754CD0" w:rsidRDefault="00000000">
      <w:pPr>
        <w:spacing w:after="200" w:line="360" w:lineRule="auto"/>
        <w:jc w:val="both"/>
      </w:pPr>
      <w:r>
        <w:rPr>
          <w:sz w:val="24"/>
          <w:szCs w:val="24"/>
        </w:rPr>
        <w:t>Zoomlion Ghana Limited. (2023). About Us: Corporate Overview. Accra: Zoomlion Ghana Limited.</w:t>
      </w:r>
    </w:p>
    <w:sectPr w:rsidR="00754C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60830"/>
    <w:multiLevelType w:val="hybridMultilevel"/>
    <w:tmpl w:val="6E0C4F18"/>
    <w:lvl w:ilvl="0" w:tplc="C46850A6">
      <w:start w:val="1"/>
      <w:numFmt w:val="bullet"/>
      <w:lvlText w:val="●"/>
      <w:lvlJc w:val="left"/>
      <w:pPr>
        <w:ind w:left="720" w:hanging="360"/>
      </w:pPr>
    </w:lvl>
    <w:lvl w:ilvl="1" w:tplc="8748725C">
      <w:start w:val="1"/>
      <w:numFmt w:val="bullet"/>
      <w:lvlText w:val="○"/>
      <w:lvlJc w:val="left"/>
      <w:pPr>
        <w:ind w:left="1440" w:hanging="360"/>
      </w:pPr>
    </w:lvl>
    <w:lvl w:ilvl="2" w:tplc="A8EE46A2">
      <w:start w:val="1"/>
      <w:numFmt w:val="bullet"/>
      <w:lvlText w:val="■"/>
      <w:lvlJc w:val="left"/>
      <w:pPr>
        <w:ind w:left="2160" w:hanging="360"/>
      </w:pPr>
    </w:lvl>
    <w:lvl w:ilvl="3" w:tplc="33583BAE">
      <w:start w:val="1"/>
      <w:numFmt w:val="bullet"/>
      <w:lvlText w:val="●"/>
      <w:lvlJc w:val="left"/>
      <w:pPr>
        <w:ind w:left="2880" w:hanging="360"/>
      </w:pPr>
    </w:lvl>
    <w:lvl w:ilvl="4" w:tplc="104C76A6">
      <w:start w:val="1"/>
      <w:numFmt w:val="bullet"/>
      <w:lvlText w:val="○"/>
      <w:lvlJc w:val="left"/>
      <w:pPr>
        <w:ind w:left="3600" w:hanging="360"/>
      </w:pPr>
    </w:lvl>
    <w:lvl w:ilvl="5" w:tplc="572ED3EE">
      <w:start w:val="1"/>
      <w:numFmt w:val="bullet"/>
      <w:lvlText w:val="■"/>
      <w:lvlJc w:val="left"/>
      <w:pPr>
        <w:ind w:left="4320" w:hanging="360"/>
      </w:pPr>
    </w:lvl>
    <w:lvl w:ilvl="6" w:tplc="D83AB280">
      <w:start w:val="1"/>
      <w:numFmt w:val="bullet"/>
      <w:lvlText w:val="●"/>
      <w:lvlJc w:val="left"/>
      <w:pPr>
        <w:ind w:left="5040" w:hanging="360"/>
      </w:pPr>
    </w:lvl>
    <w:lvl w:ilvl="7" w:tplc="7EBA4522">
      <w:start w:val="1"/>
      <w:numFmt w:val="bullet"/>
      <w:lvlText w:val="●"/>
      <w:lvlJc w:val="left"/>
      <w:pPr>
        <w:ind w:left="5760" w:hanging="360"/>
      </w:pPr>
    </w:lvl>
    <w:lvl w:ilvl="8" w:tplc="AC98EF96">
      <w:start w:val="1"/>
      <w:numFmt w:val="bullet"/>
      <w:lvlText w:val="●"/>
      <w:lvlJc w:val="left"/>
      <w:pPr>
        <w:ind w:left="6480" w:hanging="360"/>
      </w:pPr>
    </w:lvl>
  </w:abstractNum>
  <w:abstractNum w:abstractNumId="1" w15:restartNumberingAfterBreak="0">
    <w:nsid w:val="70123F1B"/>
    <w:multiLevelType w:val="hybridMultilevel"/>
    <w:tmpl w:val="72A20A30"/>
    <w:lvl w:ilvl="0" w:tplc="1920221C">
      <w:start w:val="1"/>
      <w:numFmt w:val="bullet"/>
      <w:lvlText w:val="-"/>
      <w:lvlJc w:val="left"/>
      <w:pPr>
        <w:ind w:left="500" w:hanging="260"/>
      </w:pPr>
    </w:lvl>
    <w:lvl w:ilvl="1" w:tplc="D526ABB6">
      <w:numFmt w:val="decimal"/>
      <w:lvlText w:val=""/>
      <w:lvlJc w:val="left"/>
    </w:lvl>
    <w:lvl w:ilvl="2" w:tplc="05829072">
      <w:numFmt w:val="decimal"/>
      <w:lvlText w:val=""/>
      <w:lvlJc w:val="left"/>
    </w:lvl>
    <w:lvl w:ilvl="3" w:tplc="DEF04DD8">
      <w:numFmt w:val="decimal"/>
      <w:lvlText w:val=""/>
      <w:lvlJc w:val="left"/>
    </w:lvl>
    <w:lvl w:ilvl="4" w:tplc="E26C06CC">
      <w:numFmt w:val="decimal"/>
      <w:lvlText w:val=""/>
      <w:lvlJc w:val="left"/>
    </w:lvl>
    <w:lvl w:ilvl="5" w:tplc="3214B462">
      <w:numFmt w:val="decimal"/>
      <w:lvlText w:val=""/>
      <w:lvlJc w:val="left"/>
    </w:lvl>
    <w:lvl w:ilvl="6" w:tplc="B4F6EDE8">
      <w:numFmt w:val="decimal"/>
      <w:lvlText w:val=""/>
      <w:lvlJc w:val="left"/>
    </w:lvl>
    <w:lvl w:ilvl="7" w:tplc="87207014">
      <w:numFmt w:val="decimal"/>
      <w:lvlText w:val=""/>
      <w:lvlJc w:val="left"/>
    </w:lvl>
    <w:lvl w:ilvl="8" w:tplc="45D6A282">
      <w:numFmt w:val="decimal"/>
      <w:lvlText w:val=""/>
      <w:lvlJc w:val="left"/>
    </w:lvl>
  </w:abstractNum>
  <w:num w:numId="1" w16cid:durableId="388964878">
    <w:abstractNumId w:val="0"/>
    <w:lvlOverride w:ilvl="0">
      <w:startOverride w:val="1"/>
    </w:lvlOverride>
  </w:num>
  <w:num w:numId="2" w16cid:durableId="71007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CD0"/>
    <w:rsid w:val="000E39D8"/>
    <w:rsid w:val="00252680"/>
    <w:rsid w:val="003E0DEF"/>
    <w:rsid w:val="00754CD0"/>
    <w:rsid w:val="007F2BFF"/>
    <w:rsid w:val="00BD4B66"/>
    <w:rsid w:val="00D225D8"/>
    <w:rsid w:val="00FE0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E299"/>
  <w15:docId w15:val="{D452FF8D-5F5D-48A3-8438-4A048CA2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2954</Words>
  <Characters>16842</Characters>
  <Application>Microsoft Office Word</Application>
  <DocSecurity>0</DocSecurity>
  <Lines>140</Lines>
  <Paragraphs>39</Paragraphs>
  <ScaleCrop>false</ScaleCrop>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Caddilac Kwasi Akoto</cp:lastModifiedBy>
  <cp:revision>6</cp:revision>
  <dcterms:created xsi:type="dcterms:W3CDTF">2026-07-27T16:55:00Z</dcterms:created>
  <dcterms:modified xsi:type="dcterms:W3CDTF">2026-07-28T10:13:00Z</dcterms:modified>
</cp:coreProperties>
</file>