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EA5A" w14:textId="77777777" w:rsidR="004746C2" w:rsidRDefault="004746C2"/>
    <w:sectPr w:rsidR="0047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C2"/>
    <w:rsid w:val="004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D1D9"/>
  <w15:chartTrackingRefBased/>
  <w15:docId w15:val="{AA0A4643-844A-41D7-A778-0A582B7E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CADENET Vincent</dc:creator>
  <cp:keywords/>
  <dc:description/>
  <cp:lastModifiedBy>CADENET Vincent</cp:lastModifiedBy>
  <cp:revision>1</cp:revision>
  <dcterms:created xsi:type="dcterms:W3CDTF">2023-02-25T15:23:00Z</dcterms:created>
  <dcterms:modified xsi:type="dcterms:W3CDTF">2023-02-25T15:23:00Z</dcterms:modified>
</cp:coreProperties>
</file>