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77777777" w:rsidR="006E3514" w:rsidRDefault="006E3514"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30C9A41E" w:rsidR="006E3514" w:rsidRDefault="006E3514" w:rsidP="006E3514">
      <w:pPr>
        <w:jc w:val="center"/>
      </w:pPr>
      <w:r>
        <w:t>Version 3.</w:t>
      </w:r>
      <w:r w:rsidR="00302D6A">
        <w:t>3</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 xml:space="preserve">save its set of </w:t>
      </w:r>
      <w:proofErr w:type="spellStart"/>
      <w:r>
        <w:t>iProducts</w:t>
      </w:r>
      <w:proofErr w:type="spellEnd"/>
      <w:r>
        <w:t xml:space="preserve">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w:t>
      </w:r>
      <w:proofErr w:type="spellStart"/>
      <w:r>
        <w:t>iProducts</w:t>
      </w:r>
      <w:proofErr w:type="spellEnd"/>
      <w:r>
        <w:t xml:space="preserve">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2558D8F4" w14:textId="73652B67" w:rsidR="006E3514" w:rsidRDefault="006E3514" w:rsidP="006E3514">
      <w:pPr>
        <w:pStyle w:val="ListParagraph"/>
        <w:numPr>
          <w:ilvl w:val="0"/>
          <w:numId w:val="13"/>
        </w:numPr>
        <w:spacing w:line="254" w:lineRule="auto"/>
      </w:pPr>
      <w:r>
        <w:t>Due Dates</w:t>
      </w:r>
      <w:r w:rsidR="00317F40">
        <w:t xml:space="preserve"> (updated)</w:t>
      </w:r>
    </w:p>
    <w:p w14:paraId="5C87D6CA" w14:textId="77777777" w:rsidR="006E3514" w:rsidRDefault="006E3514" w:rsidP="006E3514">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6247EE87" w14:textId="77777777" w:rsidR="006E3514" w:rsidRDefault="006E3514" w:rsidP="006E3514">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7C96A780" w14:textId="303BA230" w:rsidR="006E3514" w:rsidRDefault="006E3514" w:rsidP="006E3514">
      <w:pPr>
        <w:pStyle w:val="ListParagraph"/>
        <w:numPr>
          <w:ilvl w:val="0"/>
          <w:numId w:val="2"/>
        </w:numPr>
        <w:spacing w:line="240" w:lineRule="auto"/>
        <w:ind w:left="1080"/>
      </w:pPr>
      <w:r>
        <w:t xml:space="preserve">The Product class    </w:t>
      </w:r>
      <w:r>
        <w:tab/>
      </w:r>
      <w:r>
        <w:tab/>
        <w:t xml:space="preserve">Due: Apr </w:t>
      </w:r>
      <w:r w:rsidR="00317F40">
        <w:t>4</w:t>
      </w:r>
      <w:r>
        <w:rPr>
          <w:vertAlign w:val="superscript"/>
        </w:rPr>
        <w:t>th</w:t>
      </w:r>
      <w:r>
        <w:t>, 12 days</w:t>
      </w:r>
    </w:p>
    <w:p w14:paraId="3AA4E05F" w14:textId="59E4ABF2" w:rsidR="006E3514" w:rsidRDefault="006E3514" w:rsidP="006E3514">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 xml:space="preserve">Due: Apr </w:t>
      </w:r>
      <w:r w:rsidR="00317F40">
        <w:t>5</w:t>
      </w:r>
      <w:r>
        <w:rPr>
          <w:vertAlign w:val="superscript"/>
        </w:rPr>
        <w:t>th</w:t>
      </w:r>
      <w:r>
        <w:t xml:space="preserve">, 1 day </w:t>
      </w:r>
    </w:p>
    <w:p w14:paraId="6240748D" w14:textId="544F3B79" w:rsidR="006E3514" w:rsidRDefault="006E3514" w:rsidP="006E3514">
      <w:pPr>
        <w:pStyle w:val="ListParagraph"/>
        <w:numPr>
          <w:ilvl w:val="0"/>
          <w:numId w:val="2"/>
        </w:numPr>
        <w:spacing w:line="240" w:lineRule="auto"/>
        <w:ind w:left="1080"/>
      </w:pPr>
      <w:r>
        <w:t>The Perishable class</w:t>
      </w:r>
      <w:r>
        <w:tab/>
      </w:r>
      <w:r>
        <w:tab/>
        <w:t xml:space="preserve">Due: Apr </w:t>
      </w:r>
      <w:r w:rsidR="00317F40">
        <w:t>10</w:t>
      </w:r>
      <w:r>
        <w:rPr>
          <w:vertAlign w:val="superscript"/>
        </w:rPr>
        <w:t>th</w:t>
      </w:r>
      <w:r>
        <w:t xml:space="preserve">, </w:t>
      </w:r>
      <w:r w:rsidR="00317F40">
        <w:t>3</w:t>
      </w:r>
      <w:r>
        <w:t xml:space="preserve"> days </w:t>
      </w:r>
    </w:p>
    <w:p w14:paraId="5DC42F78" w14:textId="77777777" w:rsidR="006E3514" w:rsidRDefault="006E3514" w:rsidP="006E3514">
      <w:pPr>
        <w:spacing w:line="240" w:lineRule="auto"/>
      </w:pPr>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bookmarkStart w:id="0" w:name="_GoBack"/>
      <w:bookmarkEnd w:id="0"/>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w:t>
      </w:r>
      <w:proofErr w:type="spellStart"/>
      <w:r>
        <w:t>cpp</w:t>
      </w:r>
      <w:proofErr w:type="spellEnd"/>
      <w:r>
        <w:t>)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B92F9F">
        <w:rPr>
          <w:b/>
          <w:highlight w:val="white"/>
        </w:rPr>
        <w:t>Product</w:t>
      </w:r>
      <w:r w:rsidRPr="00804FAF">
        <w:rPr>
          <w:b/>
          <w:highlight w:val="white"/>
        </w:rPr>
        <w:t>.h</w:t>
      </w:r>
      <w:proofErr w:type="spellEnd"/>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proofErr w:type="spellStart"/>
      <w:r w:rsidR="00B92F9F" w:rsidRPr="00B92F9F">
        <w:rPr>
          <w:rFonts w:ascii="Consolas" w:hAnsi="Consolas" w:cs="Consolas"/>
          <w:b/>
          <w:color w:val="2B91AF"/>
          <w:sz w:val="22"/>
          <w:highlight w:val="white"/>
        </w:rPr>
        <w:t>ErrorState</w:t>
      </w:r>
      <w:proofErr w:type="spellEnd"/>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proofErr w:type="spellStart"/>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proofErr w:type="spellEnd"/>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7E44B4E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 w:val="22"/>
          <w:highlight w:val="white"/>
        </w:rPr>
      </w:pPr>
      <w:r w:rsidRPr="0064364E">
        <w:rPr>
          <w:rFonts w:ascii="Consolas" w:hAnsi="Consolas" w:cs="Consolas"/>
          <w:b/>
          <w:color w:val="2B91AF"/>
          <w:sz w:val="22"/>
          <w:highlight w:val="white"/>
        </w:rPr>
        <w:t>double</w:t>
      </w:r>
      <w:r w:rsidRPr="0064364E">
        <w:rPr>
          <w:rFonts w:ascii="Consolas" w:hAnsi="Consolas" w:cs="Consolas"/>
          <w:b/>
          <w:color w:val="000000"/>
          <w:sz w:val="22"/>
          <w:highlight w:val="white"/>
        </w:rPr>
        <w:t xml:space="preserve"> cost() </w:t>
      </w:r>
      <w:proofErr w:type="spellStart"/>
      <w:r w:rsidRPr="0064364E">
        <w:rPr>
          <w:rFonts w:ascii="Consolas" w:hAnsi="Consolas" w:cs="Consolas"/>
          <w:b/>
          <w:color w:val="2B91AF"/>
          <w:sz w:val="22"/>
          <w:highlight w:val="white"/>
        </w:rPr>
        <w:t>const</w:t>
      </w:r>
      <w:proofErr w:type="spellEnd"/>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proofErr w:type="spellStart"/>
      <w:r w:rsidRPr="0064364E">
        <w:rPr>
          <w:rFonts w:ascii="Consolas" w:hAnsi="Consolas" w:cs="Consolas"/>
          <w:b/>
          <w:color w:val="2B91AF"/>
          <w:sz w:val="22"/>
          <w:highlight w:val="white"/>
        </w:rPr>
        <w:t>ErrorState</w:t>
      </w:r>
      <w:proofErr w:type="spellEnd"/>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proofErr w:type="spellStart"/>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proofErr w:type="spellEnd"/>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lastRenderedPageBreak/>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proofErr w:type="spellStart"/>
      <w:r w:rsidR="00A40F4C" w:rsidRPr="009136D6">
        <w:rPr>
          <w:rFonts w:ascii="Consolas" w:hAnsi="Consolas" w:cs="Consolas"/>
          <w:color w:val="2B91AF"/>
          <w:szCs w:val="24"/>
          <w:lang w:val="en-US"/>
        </w:rPr>
        <w:t>fstream</w:t>
      </w:r>
      <w:proofErr w:type="spellEnd"/>
      <w:r w:rsidR="00A40F4C" w:rsidRPr="009136D6">
        <w:rPr>
          <w:rFonts w:cstheme="minorHAnsi"/>
          <w:szCs w:val="24"/>
          <w:lang w:val="en-US"/>
        </w:rPr>
        <w:t xml:space="preserve"> object and returns a reference to that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w:t>
      </w:r>
      <w:r w:rsidR="00367B5A" w:rsidRPr="003602A9">
        <w:rPr>
          <w:rFonts w:cstheme="minorHAnsi"/>
          <w:szCs w:val="24"/>
          <w:lang w:val="en-US"/>
        </w:rPr>
        <w:lastRenderedPageBreak/>
        <w:t xml:space="preserve">object into the </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proofErr w:type="gram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proofErr w:type="gramEnd"/>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Pr="00AF5962">
        <w:rPr>
          <w:rFonts w:ascii="Consolas" w:hAnsi="Consolas" w:cs="Consolas"/>
          <w:b/>
          <w:color w:val="2B91AF"/>
          <w:sz w:val="22"/>
          <w:lang w:val="en-US"/>
        </w:rPr>
        <w:t>istream</w:t>
      </w:r>
      <w:proofErr w:type="spellEnd"/>
      <w:r w:rsidRPr="00AF5962">
        <w:rPr>
          <w:rFonts w:ascii="Consolas" w:hAnsi="Consolas" w:cs="Consolas"/>
          <w:b/>
          <w:color w:val="2B91AF"/>
          <w:sz w:val="22"/>
          <w:lang w:val="en-US"/>
        </w:rPr>
        <w:t>::</w:t>
      </w:r>
      <w:proofErr w:type="gramStart"/>
      <w:r w:rsidRPr="00AF5962">
        <w:rPr>
          <w:rFonts w:ascii="Consolas" w:hAnsi="Consolas" w:cs="Consolas"/>
          <w:b/>
          <w:color w:val="2B91AF"/>
          <w:sz w:val="22"/>
          <w:lang w:val="en-US"/>
        </w:rPr>
        <w:t>fail(</w:t>
      </w:r>
      <w:proofErr w:type="gramEnd"/>
      <w:r w:rsidRPr="00AF5962">
        <w:rPr>
          <w:rFonts w:ascii="Consolas" w:hAnsi="Consolas" w:cs="Consolas"/>
          <w:b/>
          <w:color w:val="2B91AF"/>
          <w:sz w:val="22"/>
          <w:lang w:val="en-US"/>
        </w:rPr>
        <w:t>)</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lastRenderedPageBreak/>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lastRenderedPageBreak/>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606D0D4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proofErr w:type="spellStart"/>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proofErr w:type="spellEnd"/>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MyProduct.h</w:t>
      </w:r>
      <w:proofErr w:type="spellEnd"/>
      <w:r w:rsidR="002F4E19">
        <w:rPr>
          <w:rFonts w:ascii="Consolas" w:hAnsi="Consolas" w:cs="Consolas"/>
          <w:b/>
          <w:color w:val="2B91AF"/>
          <w:sz w:val="22"/>
        </w:rPr>
        <w:t xml:space="preserve">, MyProduct.cpp, </w:t>
      </w:r>
      <w:proofErr w:type="spellStart"/>
      <w:r w:rsidR="002F4E19">
        <w:rPr>
          <w:rFonts w:ascii="Consolas" w:hAnsi="Consolas" w:cs="Consolas"/>
          <w:b/>
          <w:color w:val="2B91AF"/>
          <w:sz w:val="22"/>
        </w:rPr>
        <w:t>ErrorState.h</w:t>
      </w:r>
      <w:proofErr w:type="spellEnd"/>
      <w:r w:rsidR="002F4E19">
        <w:rPr>
          <w:rFonts w:ascii="Consolas" w:hAnsi="Consolas" w:cs="Consolas"/>
          <w:b/>
          <w:color w:val="2B91AF"/>
          <w:sz w:val="22"/>
        </w:rPr>
        <w:t>,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script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lastRenderedPageBreak/>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30CA4" w14:textId="77777777" w:rsidR="00D1722E" w:rsidRDefault="00D1722E" w:rsidP="007F16FB">
      <w:pPr>
        <w:spacing w:after="0" w:line="240" w:lineRule="auto"/>
      </w:pPr>
      <w:r>
        <w:separator/>
      </w:r>
    </w:p>
  </w:endnote>
  <w:endnote w:type="continuationSeparator" w:id="0">
    <w:p w14:paraId="56861346" w14:textId="77777777" w:rsidR="00D1722E" w:rsidRDefault="00D1722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1B789" w14:textId="77777777" w:rsidR="00D1722E" w:rsidRDefault="00D1722E" w:rsidP="007F16FB">
      <w:pPr>
        <w:spacing w:after="0" w:line="240" w:lineRule="auto"/>
      </w:pPr>
      <w:r>
        <w:separator/>
      </w:r>
    </w:p>
  </w:footnote>
  <w:footnote w:type="continuationSeparator" w:id="0">
    <w:p w14:paraId="1544B17D" w14:textId="77777777" w:rsidR="00D1722E" w:rsidRDefault="00D1722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B3229D8" w:rsidR="00D859A9" w:rsidRDefault="00D859A9">
        <w:pPr>
          <w:pStyle w:val="Header"/>
          <w:jc w:val="right"/>
        </w:pPr>
        <w:r>
          <w:fldChar w:fldCharType="begin"/>
        </w:r>
        <w:r>
          <w:instrText xml:space="preserve"> PAGE   \* MERGEFORMAT </w:instrText>
        </w:r>
        <w:r>
          <w:fldChar w:fldCharType="separate"/>
        </w:r>
        <w:r w:rsidR="00955C09">
          <w:rPr>
            <w:noProof/>
          </w:rPr>
          <w:t>6</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1722E"/>
    <w:rsid w:val="00D30745"/>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90767"/>
    <w:rsid w:val="00E90A5C"/>
    <w:rsid w:val="00E969D8"/>
    <w:rsid w:val="00EA4849"/>
    <w:rsid w:val="00EC2A7C"/>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E455-8CB0-4716-A916-BAA65304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11</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27</cp:revision>
  <dcterms:created xsi:type="dcterms:W3CDTF">2017-07-07T00:25:00Z</dcterms:created>
  <dcterms:modified xsi:type="dcterms:W3CDTF">2018-03-16T17:04:00Z</dcterms:modified>
</cp:coreProperties>
</file>