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Cadin Marohl 9/2/2022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Relationships: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table below:</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769" w:dyaOrig="2577">
          <v:rect xmlns:o="urn:schemas-microsoft-com:office:office" xmlns:v="urn:schemas-microsoft-com:vml" id="rectole0000000000" style="width:438.450000pt;height:12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column is most likely the primary key for the table? ______Rental_Num___________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column(s) are most likely foreign Keys? ____Cust_Num  and Emp_Num_____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relationship between the </w:t>
      </w:r>
      <w:r>
        <w:rPr>
          <w:rFonts w:ascii="Calibri" w:hAnsi="Calibri" w:cs="Calibri" w:eastAsia="Calibri"/>
          <w:b/>
          <w:color w:val="auto"/>
          <w:spacing w:val="0"/>
          <w:position w:val="0"/>
          <w:sz w:val="22"/>
          <w:shd w:fill="auto" w:val="clear"/>
        </w:rPr>
        <w:t xml:space="preserve">rental</w:t>
      </w:r>
      <w:r>
        <w:rPr>
          <w:rFonts w:ascii="Calibri" w:hAnsi="Calibri" w:cs="Calibri" w:eastAsia="Calibri"/>
          <w:color w:val="auto"/>
          <w:spacing w:val="0"/>
          <w:position w:val="0"/>
          <w:sz w:val="22"/>
          <w:shd w:fill="auto" w:val="clear"/>
        </w:rPr>
        <w:t xml:space="preserve"> table and the </w:t>
      </w:r>
      <w:r>
        <w:rPr>
          <w:rFonts w:ascii="Calibri" w:hAnsi="Calibri" w:cs="Calibri" w:eastAsia="Calibri"/>
          <w:b/>
          <w:color w:val="auto"/>
          <w:spacing w:val="0"/>
          <w:position w:val="0"/>
          <w:sz w:val="22"/>
          <w:shd w:fill="auto" w:val="clear"/>
        </w:rPr>
        <w:t xml:space="preserve">customer</w:t>
      </w:r>
      <w:r>
        <w:rPr>
          <w:rFonts w:ascii="Calibri" w:hAnsi="Calibri" w:cs="Calibri" w:eastAsia="Calibri"/>
          <w:color w:val="auto"/>
          <w:spacing w:val="0"/>
          <w:position w:val="0"/>
          <w:sz w:val="22"/>
          <w:shd w:fill="auto" w:val="clear"/>
        </w:rPr>
        <w:t xml:space="preserve"> table? _____1:1______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relationship between the </w:t>
      </w:r>
      <w:r>
        <w:rPr>
          <w:rFonts w:ascii="Calibri" w:hAnsi="Calibri" w:cs="Calibri" w:eastAsia="Calibri"/>
          <w:b/>
          <w:color w:val="auto"/>
          <w:spacing w:val="0"/>
          <w:position w:val="0"/>
          <w:sz w:val="22"/>
          <w:shd w:fill="auto" w:val="clear"/>
        </w:rPr>
        <w:t xml:space="preserve">customer</w:t>
      </w:r>
      <w:r>
        <w:rPr>
          <w:rFonts w:ascii="Calibri" w:hAnsi="Calibri" w:cs="Calibri" w:eastAsia="Calibri"/>
          <w:color w:val="auto"/>
          <w:spacing w:val="0"/>
          <w:position w:val="0"/>
          <w:sz w:val="22"/>
          <w:shd w:fill="auto" w:val="clear"/>
        </w:rPr>
        <w:t xml:space="preserve"> table and the </w:t>
      </w:r>
      <w:r>
        <w:rPr>
          <w:rFonts w:ascii="Calibri" w:hAnsi="Calibri" w:cs="Calibri" w:eastAsia="Calibri"/>
          <w:b/>
          <w:color w:val="auto"/>
          <w:spacing w:val="0"/>
          <w:position w:val="0"/>
          <w:sz w:val="22"/>
          <w:shd w:fill="auto" w:val="clear"/>
        </w:rPr>
        <w:t xml:space="preserve">rental</w:t>
      </w:r>
      <w:r>
        <w:rPr>
          <w:rFonts w:ascii="Calibri" w:hAnsi="Calibri" w:cs="Calibri" w:eastAsia="Calibri"/>
          <w:color w:val="auto"/>
          <w:spacing w:val="0"/>
          <w:position w:val="0"/>
          <w:sz w:val="22"/>
          <w:shd w:fill="auto" w:val="clear"/>
        </w:rPr>
        <w:t xml:space="preserve"> table? ______1:M______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w:t>
      </w:r>
      <w:r>
        <w:rPr>
          <w:rFonts w:ascii="Calibri" w:hAnsi="Calibri" w:cs="Calibri" w:eastAsia="Calibri"/>
          <w:i/>
          <w:color w:val="auto"/>
          <w:spacing w:val="0"/>
          <w:position w:val="0"/>
          <w:sz w:val="22"/>
          <w:shd w:fill="auto" w:val="clear"/>
        </w:rPr>
        <w:t xml:space="preserve">overall relationship</w:t>
      </w:r>
      <w:r>
        <w:rPr>
          <w:rFonts w:ascii="Calibri" w:hAnsi="Calibri" w:cs="Calibri" w:eastAsia="Calibri"/>
          <w:color w:val="auto"/>
          <w:spacing w:val="0"/>
          <w:position w:val="0"/>
          <w:sz w:val="22"/>
          <w:shd w:fill="auto" w:val="clear"/>
        </w:rPr>
        <w:t xml:space="preserve"> between the </w:t>
      </w:r>
      <w:r>
        <w:rPr>
          <w:rFonts w:ascii="Calibri" w:hAnsi="Calibri" w:cs="Calibri" w:eastAsia="Calibri"/>
          <w:b/>
          <w:color w:val="auto"/>
          <w:spacing w:val="0"/>
          <w:position w:val="0"/>
          <w:sz w:val="22"/>
          <w:shd w:fill="auto" w:val="clear"/>
        </w:rPr>
        <w:t xml:space="preserve">customer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rental</w:t>
      </w:r>
      <w:r>
        <w:rPr>
          <w:rFonts w:ascii="Calibri" w:hAnsi="Calibri" w:cs="Calibri" w:eastAsia="Calibri"/>
          <w:color w:val="auto"/>
          <w:spacing w:val="0"/>
          <w:position w:val="0"/>
          <w:sz w:val="22"/>
          <w:shd w:fill="auto" w:val="clear"/>
        </w:rPr>
        <w:t xml:space="preserve"> tables? ___1:M________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following table: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523" w:dyaOrig="2699">
          <v:rect xmlns:o="urn:schemas-microsoft-com:office:office" xmlns:v="urn:schemas-microsoft-com:vml" id="rectole0000000001" style="width:326.150000pt;height:13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what is the primary key? _____________Employee_ID_________________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what is the foreign Key? ________________Employee_Manager_________________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of what kind of relationship? ___________Recursive__________________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table below:</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507" w:dyaOrig="2649">
          <v:rect xmlns:o="urn:schemas-microsoft-com:office:office" xmlns:v="urn:schemas-microsoft-com:vml" id="rectole0000000002" style="width:225.350000pt;height:13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primary key? __________Emp_ID and Job_Code______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is/are the foreign key(s)? _____________Job_Code and Emp_ID__________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overall relationship to the </w:t>
      </w: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table? __________1:M_____________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overall relationship to the </w:t>
      </w:r>
      <w:r>
        <w:rPr>
          <w:rFonts w:ascii="Calibri" w:hAnsi="Calibri" w:cs="Calibri" w:eastAsia="Calibri"/>
          <w:b/>
          <w:color w:val="auto"/>
          <w:spacing w:val="0"/>
          <w:position w:val="0"/>
          <w:sz w:val="22"/>
          <w:shd w:fill="auto" w:val="clear"/>
        </w:rPr>
        <w:t xml:space="preserve">Jobs</w:t>
      </w:r>
      <w:r>
        <w:rPr>
          <w:rFonts w:ascii="Calibri" w:hAnsi="Calibri" w:cs="Calibri" w:eastAsia="Calibri"/>
          <w:color w:val="auto"/>
          <w:spacing w:val="0"/>
          <w:position w:val="0"/>
          <w:sz w:val="22"/>
          <w:shd w:fill="auto" w:val="clear"/>
        </w:rPr>
        <w:t xml:space="preserve"> table? ___________1:M__________________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table is likely what kind of special table? ______________Junction Table_____________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direct relationship between the </w:t>
      </w:r>
      <w:r>
        <w:rPr>
          <w:rFonts w:ascii="Calibri" w:hAnsi="Calibri" w:cs="Calibri" w:eastAsia="Calibri"/>
          <w:b/>
          <w:color w:val="auto"/>
          <w:spacing w:val="0"/>
          <w:position w:val="0"/>
          <w:sz w:val="22"/>
          <w:shd w:fill="auto" w:val="clear"/>
        </w:rPr>
        <w:t xml:space="preserve">Jobs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tables? _____M:M________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list of Entities below:</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56" w:dyaOrig="5053">
          <v:rect xmlns:o="urn:schemas-microsoft-com:office:office" xmlns:v="urn:schemas-microsoft-com:vml" id="rectole0000000003" style="width:447.800000pt;height:252.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the entity’s primary and foreign keys: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___Book_Code______________________________________________________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Keys _________None_____________________________________________________</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__________Book_Code and Copy_Num____________________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Keys _______________Book_Code____________________________________________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Loan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________________Loan_Num________________________________________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Keys ______________Book_Code, Copy_Num, Cus_Num, and Emp_Num_____</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_________________Emp_Num_______________________________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Keys _____________________None____________________________________</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______________Cus_Num___________________________________________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Keys ______________None_______________________________</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 the </w:t>
      </w:r>
      <w:r>
        <w:rPr>
          <w:rFonts w:ascii="Calibri" w:hAnsi="Calibri" w:cs="Calibri" w:eastAsia="Calibri"/>
          <w:b/>
          <w:i/>
          <w:color w:val="auto"/>
          <w:spacing w:val="0"/>
          <w:position w:val="0"/>
          <w:sz w:val="22"/>
          <w:shd w:fill="auto" w:val="clear"/>
        </w:rPr>
        <w:t xml:space="preserve">overall</w:t>
      </w:r>
      <w:r>
        <w:rPr>
          <w:rFonts w:ascii="Calibri" w:hAnsi="Calibri" w:cs="Calibri" w:eastAsia="Calibri"/>
          <w:b/>
          <w:color w:val="auto"/>
          <w:spacing w:val="0"/>
          <w:position w:val="0"/>
          <w:sz w:val="22"/>
          <w:shd w:fill="auto" w:val="clear"/>
        </w:rPr>
        <w:t xml:space="preserve"> relationships between: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 and Copy ________1:M__________________________________________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 and Loan ____________1:M_____________________________________________________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and Loan ________________1:M__________________________________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and Loan _____________________1:M__________________________</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Identify the M-M (Many to Many) relationships implied by the design: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___________________Customer and Book________________________________</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________________Book and Employee________________________________________</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___________________Employee and Customer__________________________________</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regards to loans, what Business Rules can you imply by the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One loan can be given to one book, which is approved by one employee. One customer can buy multiple books but they can only have one loan per copy they buy.</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