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040E5" w14:textId="6BBB584F" w:rsidR="002F72B1" w:rsidRDefault="008C22E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22E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proofErr w:type="spellStart"/>
      <w:r w:rsidRPr="008C22E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Opis</w:t>
      </w:r>
      <w:proofErr w:type="spellEnd"/>
      <w:r w:rsidRPr="008C22E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dataset-a</w:t>
      </w:r>
    </w:p>
    <w:p w14:paraId="0D37C6D0" w14:textId="56E0A23A" w:rsidR="008C22E4" w:rsidRPr="007B5284" w:rsidRDefault="008C22E4">
      <w:p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FE6EF" w14:textId="4D8D5CD6" w:rsidR="00087DEE" w:rsidRPr="00087DEE" w:rsidRDefault="00087DEE">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je </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kreiran spajanjem 2 različita dataseta, jednog koji sadrži podatke o državama, i drugog koji sadrži procenat osoba koje puše u određenim državama. Datasetovi su spojeni po državama koje su se preklapale u oba dataseta.</w:t>
      </w:r>
    </w:p>
    <w:p w14:paraId="6CEECCD5" w14:textId="1D2DA34D" w:rsidR="007B5284" w:rsidRPr="007B5284" w:rsidRDefault="00087DEE">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Sastoji</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w:t>
      </w:r>
      <w:r w:rsidR="008C22E4"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od </w:t>
      </w:r>
      <w:r w:rsidR="00CF34B5"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8C22E4"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C22E4"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kolona</w:t>
      </w:r>
      <w:proofErr w:type="spellEnd"/>
      <w:r w:rsidR="008C22E4"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C22E4"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atributa</w:t>
      </w:r>
      <w:proofErr w:type="spellEnd"/>
      <w:r w:rsidR="008C22E4"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proofErr w:type="spellStart"/>
      <w:r w:rsidR="008C22E4"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sadr</w:t>
      </w:r>
      <w:proofErr w:type="spellEnd"/>
      <w:r w:rsidR="008C22E4" w:rsidRPr="007B5284">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ži 11</w:t>
      </w:r>
      <w:r w:rsidR="00B66B1C" w:rsidRPr="007B5284">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8C22E4" w:rsidRPr="007B5284">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obzervacija.</w:t>
      </w:r>
      <w:r w:rsidR="007B5284" w:rsidRPr="007B5284">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Prva kolona sadrži države, a ostale kolone geografske, demografkse, socijalne, ekonomske i slične parametre tih država. U poslednjoj koloni se nalazi procenat ukupnog stanovništva datih država koji konzumira duvan, odnosno preciznije, puši. Taj podatak ćemo koristiti kao verovatnoću da nasumično odabrana osoba iz određene države puši.</w:t>
      </w:r>
    </w:p>
    <w:p w14:paraId="4036683F" w14:textId="680CCCF4" w:rsidR="002862BD" w:rsidRDefault="002862BD">
      <w:pPr>
        <w:rPr>
          <w:color w:val="000000" w:themeColor="text1"/>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5CE57" w14:textId="1B674D8B" w:rsidR="007B5284" w:rsidRDefault="007B5284" w:rsidP="007B528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22E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8C22E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C22E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Opis</w:t>
      </w:r>
      <w:proofErr w:type="spellEnd"/>
      <w:r w:rsidRPr="008C22E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atributa</w:t>
      </w:r>
      <w:proofErr w:type="spellEnd"/>
    </w:p>
    <w:p w14:paraId="6516961A" w14:textId="77777777" w:rsidR="009F4F59" w:rsidRDefault="009F4F59" w:rsidP="007B528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AF2B0B" w14:textId="7A2D18F2" w:rsidR="007B5284" w:rsidRPr="007B5284" w:rsidRDefault="007B5284" w:rsidP="007B528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country - </w:t>
      </w:r>
      <w:proofErr w:type="spellStart"/>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država</w:t>
      </w:r>
      <w:proofErr w:type="spellEnd"/>
    </w:p>
    <w:p w14:paraId="7B75C2A1" w14:textId="56C856ED" w:rsidR="007B5284" w:rsidRPr="007B5284" w:rsidRDefault="007B5284" w:rsidP="007B528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Region – region</w:t>
      </w:r>
    </w:p>
    <w:p w14:paraId="21893152" w14:textId="6A2933EA" w:rsidR="007B5284" w:rsidRPr="007B5284" w:rsidRDefault="007B5284" w:rsidP="007B528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Surface area km2 – </w:t>
      </w:r>
      <w:proofErr w:type="spellStart"/>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površina</w:t>
      </w:r>
      <w:proofErr w:type="spellEnd"/>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države</w:t>
      </w:r>
      <w:proofErr w:type="spellEnd"/>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w:t>
      </w:r>
      <w:proofErr w:type="spellStart"/>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izražena</w:t>
      </w:r>
      <w:proofErr w:type="spellEnd"/>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kvadratnim</w:t>
      </w:r>
      <w:proofErr w:type="spellEnd"/>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B528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kilometrima</w:t>
      </w:r>
      <w:proofErr w:type="spellEnd"/>
    </w:p>
    <w:p w14:paraId="29D6E8CB" w14:textId="2923D4C5" w:rsidR="009F4F59" w:rsidRDefault="007B5284">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F4F59" w:rsidRP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Population in thousands  </w:t>
      </w:r>
      <w:r w:rsid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F4F59" w:rsidRP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 stanovnika izražen u hiljadama</w:t>
      </w:r>
    </w:p>
    <w:p w14:paraId="23BDF6E9" w14:textId="2F65E848" w:rsidR="009F4F59" w:rsidRDefault="009F4F59">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Population density (per km2) – gustina naseljenosti po kvadratnom kilometru</w:t>
      </w:r>
    </w:p>
    <w:p w14:paraId="4A945973" w14:textId="01269D3A" w:rsidR="009F4F59" w:rsidRDefault="009F4F59">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Sex ratio (m per 100f) – odnos muškog i ženskog stanovništva, broj muškaraca na 100 žena</w:t>
      </w:r>
    </w:p>
    <w:p w14:paraId="30F44EF8" w14:textId="6CFEEC8F" w:rsidR="009F4F59" w:rsidRDefault="009F4F59">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GDP: Gross domestic product (million current US$)</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bruto domaći proizvod izražen u milionima dolara</w:t>
      </w:r>
    </w:p>
    <w:p w14:paraId="0AC62582" w14:textId="2AFBE547" w:rsidR="009F4F59" w:rsidRDefault="009F4F59">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GDP growth rate (annual %, const. 2005 prices)</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procentualni rast BDP-a na godišnjem nivou</w:t>
      </w:r>
    </w:p>
    <w:p w14:paraId="1C97AF02" w14:textId="0EDABF63" w:rsidR="009F4F59" w:rsidRDefault="009F4F59">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P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GDP per capita (current US$)</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BDP po stanovniku izražen u dolarima</w:t>
      </w:r>
    </w:p>
    <w:p w14:paraId="6D080D73" w14:textId="77777777" w:rsidR="001E1C4A" w:rsidRDefault="009F4F59">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Pr="009F4F59">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Economy: Industry (% of GVA)</w:t>
      </w:r>
      <w:r w:rsid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procenat bruto dodate vrednosti iz industrije</w:t>
      </w:r>
    </w:p>
    <w:p w14:paraId="3E808452"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Employment: Industry (% of employed)</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procenat zaposlenog stanovništva u industriji</w:t>
      </w:r>
    </w:p>
    <w:p w14:paraId="3DDEEB96"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Employment: Services (% of employed)</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procenat zaposlenog stanovništva u uslužnim delatnostima</w:t>
      </w:r>
    </w:p>
    <w:p w14:paraId="5F71E7A1"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Unemployment (% of labour force)</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procenat nezaposlene radne snage</w:t>
      </w:r>
    </w:p>
    <w:p w14:paraId="7CB90FD4"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Labour force participation (female/male pop. %)</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odnos žena naspram muškaraca od ukupne radne snage izražen procentualno</w:t>
      </w:r>
    </w:p>
    <w:p w14:paraId="01F180C1"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Population growth rate (average annual %)</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procentualni rast populacije na godišnjem nivou</w:t>
      </w:r>
    </w:p>
    <w:p w14:paraId="484A087F"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16.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Urban population (% of total population)</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procenat urbanog stanovništva</w:t>
      </w:r>
    </w:p>
    <w:p w14:paraId="2D5D2924"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Urban population growth rate (average annual %)</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procentualni rast urbane populacije na godišnjem nivou</w:t>
      </w:r>
    </w:p>
    <w:p w14:paraId="09D951C3"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Fertility rate, total (live births per woman)</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broj rođene dece po ženi</w:t>
      </w:r>
    </w:p>
    <w:p w14:paraId="6437B137" w14:textId="77777777" w:rsidR="001E1C4A"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Population age distribution (0-14 / 60+ years, %)</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odnos mladog i starog stanovništva izražen u procentima</w:t>
      </w:r>
    </w:p>
    <w:p w14:paraId="700BB4C3" w14:textId="77777777" w:rsidR="005B100B" w:rsidRDefault="001E1C4A">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r w:rsidRP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 migrant stock (000/% of total pop.)</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100B">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B100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w:t>
      </w:r>
      <w:proofErr w:type="spellEnd"/>
      <w:r w:rsidR="005B100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B100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migranata</w:t>
      </w:r>
      <w:proofErr w:type="spellEnd"/>
      <w:r w:rsidR="005B100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B100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5B100B">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zražen u promilima</w:t>
      </w:r>
    </w:p>
    <w:p w14:paraId="78ECEE76" w14:textId="24C0474D" w:rsidR="009F4F59" w:rsidRDefault="005B100B">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Pr="005B100B">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Government expenditure (% of GDP)</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procenat BDP koji država izdvaja za obrazovanje</w:t>
      </w:r>
      <w:r w:rsidR="001E1C4A">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7C2C1C" w14:textId="6FE306FE" w:rsidR="005B100B" w:rsidRDefault="005B100B">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Pr="005B100B">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Primary gross enrol. ratio (f/m per 100 pop.)</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odnos ženskog i muškog stanovništva koji upišu osnovni stepen obrazovanja</w:t>
      </w:r>
    </w:p>
    <w:p w14:paraId="592A3C39" w14:textId="49B07449" w:rsidR="005B100B" w:rsidRDefault="005B100B" w:rsidP="005B100B">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Pr="005B100B">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Secondary gross enrol. ratio (f/m per 100 pop.)</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odnos ženskog i muškog stanovništva koji upišu srednji stepen obrazovanja</w:t>
      </w:r>
    </w:p>
    <w:p w14:paraId="73902599" w14:textId="23FDBDCC" w:rsidR="005B100B" w:rsidRPr="009F4F59" w:rsidRDefault="005B100B">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Pr="005B100B">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Tertiary gross enrol. ratio (f/m per 100 pop.)</w:t>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odnos ženskog i muškog stanovništva koji upišu viši stepen obrazovanja</w:t>
      </w:r>
    </w:p>
    <w:p w14:paraId="7DA947C9" w14:textId="6A1465B6" w:rsidR="008C22E4" w:rsidRDefault="005B100B">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Total Smoking Rate – procenat stanovnika koji puši</w:t>
      </w:r>
    </w:p>
    <w:p w14:paraId="2B8EE710" w14:textId="24431287" w:rsidR="00CD6026" w:rsidRDefault="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6BEEDBD" w14:textId="2AE045DA" w:rsidR="00CD6026" w:rsidRDefault="00CD6026" w:rsidP="00CD6026">
      <w:pPr>
        <w:rPr>
          <w:color w:val="4472C4" w:themeColor="accent1"/>
          <w:sz w:val="28"/>
          <w:szCs w:val="2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w:t>
      </w:r>
      <w:r w:rsidRPr="008C22E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28"/>
          <w:szCs w:val="2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Sređivanje podataka</w:t>
      </w:r>
    </w:p>
    <w:p w14:paraId="78E496B5" w14:textId="747687C6" w:rsidR="00CD6026" w:rsidRDefault="00CD6026" w:rsidP="00CD6026">
      <w:pPr>
        <w:rPr>
          <w:color w:val="4472C4" w:themeColor="accent1"/>
          <w:sz w:val="28"/>
          <w:szCs w:val="2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154DC8" w14:textId="195E3712" w:rsidR="00CD6026" w:rsidRDefault="00CD6026"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 rad sa neuronskom mrežom koristićemo samo numerićke podatke, tako da ćemo kreirati novi dataset, koji će biti podskup originalnog, bez prve dve kolone. Takođe, dve varijable su tipa int, a ne numeric, tako da ćemo i njih pretvoriti u odgovarajući tip.</w:t>
      </w:r>
    </w:p>
    <w:p w14:paraId="481FD028" w14:textId="0A172C51" w:rsidR="00E46DE7" w:rsidRDefault="00E46DE7"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lang w:val="sr-Latn-RS"/>
        </w:rPr>
        <w:drawing>
          <wp:inline distT="0" distB="0" distL="0" distR="0" wp14:anchorId="37FDA113" wp14:editId="425D636C">
            <wp:extent cx="73533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47.png"/>
                    <pic:cNvPicPr/>
                  </pic:nvPicPr>
                  <pic:blipFill>
                    <a:blip r:embed="rId4">
                      <a:extLst>
                        <a:ext uri="{28A0092B-C50C-407E-A947-70E740481C1C}">
                          <a14:useLocalDpi xmlns:a14="http://schemas.microsoft.com/office/drawing/2010/main" val="0"/>
                        </a:ext>
                      </a:extLst>
                    </a:blip>
                    <a:stretch>
                      <a:fillRect/>
                    </a:stretch>
                  </pic:blipFill>
                  <pic:spPr>
                    <a:xfrm>
                      <a:off x="0" y="0"/>
                      <a:ext cx="7353300" cy="1647825"/>
                    </a:xfrm>
                    <a:prstGeom prst="rect">
                      <a:avLst/>
                    </a:prstGeom>
                  </pic:spPr>
                </pic:pic>
              </a:graphicData>
            </a:graphic>
          </wp:inline>
        </w:drawing>
      </w:r>
    </w:p>
    <w:p w14:paraId="0AD384C7" w14:textId="293F55AE" w:rsidR="00E46DE7" w:rsidRDefault="00E46DE7"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Sada imamo dataset koji se sastoji isključivo od numeričkih podataka. Sledeći korak je da proverimo da li postoje nedostajuće vrednosti (NA).</w:t>
      </w:r>
    </w:p>
    <w:p w14:paraId="7DC6C894" w14:textId="6CA009F8" w:rsidR="00E46DE7" w:rsidRPr="00E46DE7" w:rsidRDefault="00E46DE7" w:rsidP="00CD602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rPr>
        <w:drawing>
          <wp:inline distT="0" distB="0" distL="0" distR="0" wp14:anchorId="52AB5226" wp14:editId="54E250C3">
            <wp:extent cx="583882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48.png"/>
                    <pic:cNvPicPr/>
                  </pic:nvPicPr>
                  <pic:blipFill>
                    <a:blip r:embed="rId5">
                      <a:extLst>
                        <a:ext uri="{28A0092B-C50C-407E-A947-70E740481C1C}">
                          <a14:useLocalDpi xmlns:a14="http://schemas.microsoft.com/office/drawing/2010/main" val="0"/>
                        </a:ext>
                      </a:extLst>
                    </a:blip>
                    <a:stretch>
                      <a:fillRect/>
                    </a:stretch>
                  </pic:blipFill>
                  <pic:spPr>
                    <a:xfrm>
                      <a:off x="0" y="0"/>
                      <a:ext cx="5839669" cy="733531"/>
                    </a:xfrm>
                    <a:prstGeom prst="rect">
                      <a:avLst/>
                    </a:prstGeom>
                  </pic:spPr>
                </pic:pic>
              </a:graphicData>
            </a:graphic>
          </wp:inline>
        </w:drawing>
      </w:r>
    </w:p>
    <w:p w14:paraId="14E6F9FB" w14:textId="42EB1E3B" w:rsidR="00CD6026" w:rsidRDefault="00E46DE7"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Proverom dolazimo do podatka da postoje 32 NA vrednosti. Neuronska mreža ne može da radi sa nedostajućim vrednostima, tako da je to problem koji moramo da rešimo pre početka rada. Jedan od načina je da se potpuno uklone redovi u kojima se nalaze nedostajuće vrednosti, ali to bi značajno oštetilo naš dataset. Zbog toga ćemo se opredeliti za zamenu, a ne uklanjanje NA vrednosti. </w:t>
      </w:r>
      <w:r w:rsidR="006123DD">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obzirom da naši podaci nemaju normalnu raspodelu, najbolje rešenje je zameniti NA vrednosti sa medijanama odgovarajućih kolona. Za početak ćemo napraviti listu imena svih kolona koje sadrže NA vrednosti. </w:t>
      </w:r>
    </w:p>
    <w:p w14:paraId="50F3A835" w14:textId="7238D5C1" w:rsidR="006123DD" w:rsidRDefault="006123DD" w:rsidP="00CD602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lang w:val="sr-Latn-RS"/>
        </w:rPr>
        <w:drawing>
          <wp:inline distT="0" distB="0" distL="0" distR="0" wp14:anchorId="192EADCC" wp14:editId="4670D8C5">
            <wp:extent cx="5943600" cy="886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4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inline>
        </w:drawing>
      </w:r>
    </w:p>
    <w:p w14:paraId="096D454D" w14:textId="13C5EBE0" w:rsidR="006123DD" w:rsidRDefault="006123DD"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Zatim ćemo iskoristiti tu listu, kako bi izračunali medijanu za te kolone.</w:t>
      </w:r>
    </w:p>
    <w:p w14:paraId="2AF69FBB" w14:textId="78F8650C" w:rsidR="006123DD" w:rsidRPr="006123DD" w:rsidRDefault="006123DD"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lang w:val="sr-Latn-RS"/>
        </w:rPr>
        <w:drawing>
          <wp:inline distT="0" distB="0" distL="0" distR="0" wp14:anchorId="6C4983B4" wp14:editId="3DBA1DFC">
            <wp:extent cx="632460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0.png"/>
                    <pic:cNvPicPr/>
                  </pic:nvPicPr>
                  <pic:blipFill>
                    <a:blip r:embed="rId7">
                      <a:extLst>
                        <a:ext uri="{28A0092B-C50C-407E-A947-70E740481C1C}">
                          <a14:useLocalDpi xmlns:a14="http://schemas.microsoft.com/office/drawing/2010/main" val="0"/>
                        </a:ext>
                      </a:extLst>
                    </a:blip>
                    <a:stretch>
                      <a:fillRect/>
                    </a:stretch>
                  </pic:blipFill>
                  <pic:spPr>
                    <a:xfrm>
                      <a:off x="0" y="0"/>
                      <a:ext cx="6324600" cy="962025"/>
                    </a:xfrm>
                    <a:prstGeom prst="rect">
                      <a:avLst/>
                    </a:prstGeom>
                  </pic:spPr>
                </pic:pic>
              </a:graphicData>
            </a:graphic>
          </wp:inline>
        </w:drawing>
      </w:r>
    </w:p>
    <w:p w14:paraId="2EF8087E" w14:textId="7C6A8E54" w:rsidR="006123DD" w:rsidRDefault="006123DD"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33470" w14:textId="47172B09" w:rsidR="006123DD" w:rsidRDefault="000A2830"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 na kraju konačno možemo da zamenimo NA vrednosti sa medijanom, primenom funkcije.</w:t>
      </w:r>
    </w:p>
    <w:p w14:paraId="5EDAC871" w14:textId="3C60BE67" w:rsidR="000A2830" w:rsidRDefault="000A2830"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lang w:val="sr-Latn-RS"/>
        </w:rPr>
        <w:drawing>
          <wp:inline distT="0" distB="0" distL="0" distR="0" wp14:anchorId="7838CBFD" wp14:editId="2D0538CC">
            <wp:extent cx="4944165" cy="155279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1.png"/>
                    <pic:cNvPicPr/>
                  </pic:nvPicPr>
                  <pic:blipFill>
                    <a:blip r:embed="rId8">
                      <a:extLst>
                        <a:ext uri="{28A0092B-C50C-407E-A947-70E740481C1C}">
                          <a14:useLocalDpi xmlns:a14="http://schemas.microsoft.com/office/drawing/2010/main" val="0"/>
                        </a:ext>
                      </a:extLst>
                    </a:blip>
                    <a:stretch>
                      <a:fillRect/>
                    </a:stretch>
                  </pic:blipFill>
                  <pic:spPr>
                    <a:xfrm>
                      <a:off x="0" y="0"/>
                      <a:ext cx="4944165" cy="1552792"/>
                    </a:xfrm>
                    <a:prstGeom prst="rect">
                      <a:avLst/>
                    </a:prstGeom>
                  </pic:spPr>
                </pic:pic>
              </a:graphicData>
            </a:graphic>
          </wp:inline>
        </w:drawing>
      </w:r>
    </w:p>
    <w:p w14:paraId="66755C84" w14:textId="477279E5" w:rsidR="000A2830" w:rsidRDefault="000A2830"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BB0F8D" w14:textId="00248262" w:rsidR="000A2830" w:rsidRDefault="000A2830"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Sada kada imamo potpun numerički dataset, vreme je za normalizaciju podataka. Normalizacija predstavlja transliranje vrednosti podataka na opseg od 0 do 1. To je dobra praksa kod primene neuronskih mreža, a i u mašinskom učenju generalno. Odnos i distribucija podataka ostaće nepromenjeni, ali ćemo eliminisati prisustvo ogromnih brojeva, koji mogu da dovedu do grešaka i nepreciznosti prilikom primene neuronske mreže. Normalizacija se vrši primenom sledeće formule: </w:t>
      </w:r>
    </w:p>
    <w:p w14:paraId="13AA8F72" w14:textId="169A0E9A" w:rsidR="000A2830" w:rsidRDefault="000A2830"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A2830">
        <w:rPr>
          <w:noProof/>
        </w:rPr>
        <w:drawing>
          <wp:inline distT="0" distB="0" distL="0" distR="0" wp14:anchorId="2C3061BE" wp14:editId="5722763C">
            <wp:extent cx="14287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750" cy="523875"/>
                    </a:xfrm>
                    <a:prstGeom prst="rect">
                      <a:avLst/>
                    </a:prstGeom>
                  </pic:spPr>
                </pic:pic>
              </a:graphicData>
            </a:graphic>
          </wp:inline>
        </w:drawing>
      </w:r>
    </w:p>
    <w:p w14:paraId="2F2EF001" w14:textId="508D23B5" w:rsidR="000A2830" w:rsidRDefault="000A2830"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Ispisaćemo funkciju koja vrši normalizaciju podataka, i primeniti je na ceo dataset.</w:t>
      </w:r>
    </w:p>
    <w:p w14:paraId="519FC63F" w14:textId="417C7764" w:rsidR="000A2830" w:rsidRDefault="000A2830"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lang w:val="sr-Latn-RS"/>
        </w:rPr>
        <w:drawing>
          <wp:inline distT="0" distB="0" distL="0" distR="0" wp14:anchorId="16B0F952" wp14:editId="3BE45422">
            <wp:extent cx="5943600" cy="1435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5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5735"/>
                    </a:xfrm>
                    <a:prstGeom prst="rect">
                      <a:avLst/>
                    </a:prstGeom>
                  </pic:spPr>
                </pic:pic>
              </a:graphicData>
            </a:graphic>
          </wp:inline>
        </w:drawing>
      </w:r>
    </w:p>
    <w:p w14:paraId="5EFD0567" w14:textId="3072408A" w:rsidR="000A2830" w:rsidRDefault="000A2830" w:rsidP="00CD6026">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je sada u potpunosti spreman za rad.</w:t>
      </w:r>
    </w:p>
    <w:p w14:paraId="2A22B3E5" w14:textId="79FC542E" w:rsidR="000A2830" w:rsidRDefault="000A2830">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0365C53" w14:textId="41354B80" w:rsidR="002E703D" w:rsidRDefault="002E703D" w:rsidP="002E703D">
      <w:pPr>
        <w:pStyle w:val="Heading1"/>
        <w:rPr>
          <w:lang w:val="sr-Latn-RS"/>
        </w:rPr>
      </w:pPr>
      <w:r>
        <w:rPr>
          <w:lang w:val="sr-Latn-RS"/>
        </w:rPr>
        <w:lastRenderedPageBreak/>
        <w:t>3. Kreiranje neuronske mreže</w:t>
      </w:r>
    </w:p>
    <w:p w14:paraId="349E3DC0" w14:textId="4B60C546" w:rsidR="002E703D" w:rsidRDefault="002E703D">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 svega, podelićemo dataset na train i test podatke. </w:t>
      </w:r>
    </w:p>
    <w:p w14:paraId="5A7CFD9F" w14:textId="0240BEE5" w:rsidR="002E703D" w:rsidRDefault="002E703D">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lang w:val="sr-Latn-RS"/>
        </w:rPr>
        <w:drawing>
          <wp:inline distT="0" distB="0" distL="0" distR="0" wp14:anchorId="08E7F6BD" wp14:editId="1C97C969">
            <wp:extent cx="59436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7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6750"/>
                    </a:xfrm>
                    <a:prstGeom prst="rect">
                      <a:avLst/>
                    </a:prstGeom>
                  </pic:spPr>
                </pic:pic>
              </a:graphicData>
            </a:graphic>
          </wp:inline>
        </w:drawing>
      </w:r>
    </w:p>
    <w:p w14:paraId="78FA2BE1" w14:textId="73CC365E" w:rsidR="000A2830" w:rsidRDefault="002E703D" w:rsidP="00CD602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70%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uzeto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za train, a 30% za test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podatke</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4E9D32" w14:textId="01A6B468" w:rsidR="002E703D" w:rsidRDefault="002E703D" w:rsidP="00CD602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Zatim</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pravimo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neuronsku</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mrežu</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ovom</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slučaju</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skrivena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sloja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jedan</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I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drugi</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skrivenih</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neurona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postoji</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precizno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definisano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pravilo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za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određivanje</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skrivenih</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slojeva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neurona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njima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oni</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nasumično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odabrani</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3BB7E" w14:textId="57731B95" w:rsidR="002E703D" w:rsidRDefault="002E703D" w:rsidP="00CD602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rPr>
        <w:drawing>
          <wp:inline distT="0" distB="0" distL="0" distR="0" wp14:anchorId="503F607F" wp14:editId="6174C33E">
            <wp:extent cx="594360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7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5300"/>
                    </a:xfrm>
                    <a:prstGeom prst="rect">
                      <a:avLst/>
                    </a:prstGeom>
                  </pic:spPr>
                </pic:pic>
              </a:graphicData>
            </a:graphic>
          </wp:inline>
        </w:drawing>
      </w:r>
    </w:p>
    <w:p w14:paraId="75F5F8D8" w14:textId="4D58F5BA" w:rsidR="002E703D" w:rsidRDefault="002E703D" w:rsidP="00CD602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Nakon</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kreiranja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mreže</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možemo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 je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grafički</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prikažemo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D7AE0B" w14:textId="345E323F" w:rsidR="002E703D" w:rsidRPr="000A2830" w:rsidRDefault="00536811" w:rsidP="00CD602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rPr>
        <w:drawing>
          <wp:inline distT="0" distB="0" distL="0" distR="0" wp14:anchorId="1CBA6837" wp14:editId="58A2A2D5">
            <wp:extent cx="6238875" cy="3638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7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8875" cy="3638550"/>
                    </a:xfrm>
                    <a:prstGeom prst="rect">
                      <a:avLst/>
                    </a:prstGeom>
                  </pic:spPr>
                </pic:pic>
              </a:graphicData>
            </a:graphic>
          </wp:inline>
        </w:drawing>
      </w:r>
    </w:p>
    <w:p w14:paraId="2159F360" w14:textId="77777777" w:rsidR="000A2830" w:rsidRPr="000A2830" w:rsidRDefault="000A2830" w:rsidP="00CD602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3B809" w14:textId="33D74041" w:rsidR="00CD6026" w:rsidRPr="00CD6026" w:rsidRDefault="00CD6026" w:rsidP="00CD6026">
      <w:pPr>
        <w:rPr>
          <w:color w:val="4472C4" w:themeColor="accent1"/>
          <w:sz w:val="28"/>
          <w:szCs w:val="2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2A83FC" w14:textId="513F84CA" w:rsidR="00CD6026" w:rsidRDefault="00B5317F">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Nakon</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vršenja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predikcija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izračunali</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 squared error, mean average error I mean average percentage error,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kako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bismo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videli</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Koliko je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mreža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dobra.</w:t>
      </w:r>
    </w:p>
    <w:p w14:paraId="0CD62163" w14:textId="58478D67" w:rsidR="00B5317F" w:rsidRDefault="00B5317F">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4"/>
          <w:szCs w:val="24"/>
          <w:lang w:val="sr-Latn-RS"/>
        </w:rPr>
        <w:lastRenderedPageBreak/>
        <w:drawing>
          <wp:inline distT="0" distB="0" distL="0" distR="0" wp14:anchorId="48B25A09" wp14:editId="340C55E2">
            <wp:extent cx="302895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78.png"/>
                    <pic:cNvPicPr/>
                  </pic:nvPicPr>
                  <pic:blipFill>
                    <a:blip r:embed="rId14">
                      <a:extLst>
                        <a:ext uri="{28A0092B-C50C-407E-A947-70E740481C1C}">
                          <a14:useLocalDpi xmlns:a14="http://schemas.microsoft.com/office/drawing/2010/main" val="0"/>
                        </a:ext>
                      </a:extLst>
                    </a:blip>
                    <a:stretch>
                      <a:fillRect/>
                    </a:stretch>
                  </pic:blipFill>
                  <pic:spPr>
                    <a:xfrm>
                      <a:off x="0" y="0"/>
                      <a:ext cx="3029392" cy="1057429"/>
                    </a:xfrm>
                    <a:prstGeom prst="rect">
                      <a:avLst/>
                    </a:prstGeom>
                  </pic:spPr>
                </pic:pic>
              </a:graphicData>
            </a:graphic>
          </wp:inline>
        </w:drawing>
      </w:r>
    </w:p>
    <w:p w14:paraId="4C087B23" w14:textId="2B39C8D5" w:rsidR="00B5317F" w:rsidRDefault="00B5317F">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Vidimo da greške nisu male, što znači da naša neuronska mreža ne vrši veoma preciznu predikciju. Kako bismo eliminisali promenljive koje su međusobno korelisane, kao i one koje jako malo doprinose rezultatu predikcije, izvršićemo analizu glavnih komponenti, i zatim napraviti novu neuronsku mrežu koristeći samo novodobijene varijable.</w:t>
      </w:r>
    </w:p>
    <w:p w14:paraId="62DA5803" w14:textId="6D6F539D" w:rsidR="00B5317F" w:rsidRDefault="00B5317F">
      <w:pPr>
        <w:rPr>
          <w:rFonts w:ascii="Arial" w:hAnsi="Arial" w:cs="Arial"/>
          <w:color w:val="000000" w:themeColor="text1"/>
          <w:sz w:val="24"/>
          <w:szCs w:val="24"/>
          <w:lang w:val="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E796C8" w14:textId="520B283E" w:rsidR="00B5317F" w:rsidRDefault="00B5317F" w:rsidP="00B5317F">
      <w:pPr>
        <w:pStyle w:val="Heading1"/>
        <w:rPr>
          <w:lang w:val="sr-Latn-RS"/>
        </w:rPr>
      </w:pPr>
      <w:r>
        <w:rPr>
          <w:lang w:val="sr-Latn-RS"/>
        </w:rPr>
        <w:t>4. Analiza glavnih komponenti</w:t>
      </w:r>
    </w:p>
    <w:p w14:paraId="1113BDAD" w14:textId="3D603F95" w:rsidR="00B5317F" w:rsidRDefault="00B5317F" w:rsidP="00B5317F">
      <w:pPr>
        <w:rPr>
          <w:lang w:val="sr-Latn-RS"/>
        </w:rPr>
      </w:pPr>
    </w:p>
    <w:p w14:paraId="307417A3" w14:textId="659B40B0" w:rsidR="00B5317F" w:rsidRDefault="00B5317F" w:rsidP="00B5317F">
      <w:pPr>
        <w:rPr>
          <w:rFonts w:ascii="Arial" w:hAnsi="Arial" w:cs="Arial"/>
          <w:sz w:val="24"/>
          <w:szCs w:val="24"/>
          <w:lang w:val="sr-Latn-RS"/>
        </w:rPr>
      </w:pPr>
      <w:r>
        <w:rPr>
          <w:rFonts w:ascii="Arial" w:hAnsi="Arial" w:cs="Arial"/>
          <w:sz w:val="24"/>
          <w:szCs w:val="24"/>
          <w:lang w:val="sr-Latn-RS"/>
        </w:rPr>
        <w:t>Analizom glavnih komponenti dobićemo linearnu i nekorelisanu kombinaciju originalnih varijabli. Prva varjabla obuhvata najveći deo varijabiliteta, sledeća najveći deo preostalog varijabiliteta, i tako do kraja. Radi smanjenja broja varijabli, kao i zanemarivanja onih koje imaju jako mali značaj za mrežu, uzećemo varijable koje obuhvataju približno 90% varijabiliteta.</w:t>
      </w:r>
    </w:p>
    <w:p w14:paraId="100D7FA0" w14:textId="45D41792" w:rsidR="00B5317F" w:rsidRDefault="00B5317F" w:rsidP="00B5317F">
      <w:pPr>
        <w:rPr>
          <w:rFonts w:ascii="Arial" w:hAnsi="Arial" w:cs="Arial"/>
          <w:sz w:val="24"/>
          <w:szCs w:val="24"/>
          <w:lang w:val="sr-Latn-RS"/>
        </w:rPr>
      </w:pPr>
      <w:r>
        <w:rPr>
          <w:rFonts w:ascii="Arial" w:hAnsi="Arial" w:cs="Arial"/>
          <w:noProof/>
          <w:sz w:val="24"/>
          <w:szCs w:val="24"/>
          <w:lang w:val="sr-Latn-RS"/>
        </w:rPr>
        <w:drawing>
          <wp:inline distT="0" distB="0" distL="0" distR="0" wp14:anchorId="61D98460" wp14:editId="43C709E9">
            <wp:extent cx="6419850" cy="2009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79.png"/>
                    <pic:cNvPicPr/>
                  </pic:nvPicPr>
                  <pic:blipFill>
                    <a:blip r:embed="rId15">
                      <a:extLst>
                        <a:ext uri="{28A0092B-C50C-407E-A947-70E740481C1C}">
                          <a14:useLocalDpi xmlns:a14="http://schemas.microsoft.com/office/drawing/2010/main" val="0"/>
                        </a:ext>
                      </a:extLst>
                    </a:blip>
                    <a:stretch>
                      <a:fillRect/>
                    </a:stretch>
                  </pic:blipFill>
                  <pic:spPr>
                    <a:xfrm>
                      <a:off x="0" y="0"/>
                      <a:ext cx="6419850" cy="2009775"/>
                    </a:xfrm>
                    <a:prstGeom prst="rect">
                      <a:avLst/>
                    </a:prstGeom>
                  </pic:spPr>
                </pic:pic>
              </a:graphicData>
            </a:graphic>
          </wp:inline>
        </w:drawing>
      </w:r>
    </w:p>
    <w:p w14:paraId="74991367" w14:textId="215D3A0C" w:rsidR="00B5317F" w:rsidRDefault="00653D1F" w:rsidP="00B5317F">
      <w:pPr>
        <w:rPr>
          <w:rFonts w:ascii="Arial" w:hAnsi="Arial" w:cs="Arial"/>
          <w:sz w:val="24"/>
          <w:szCs w:val="24"/>
          <w:lang w:val="sr-Latn-RS"/>
        </w:rPr>
      </w:pPr>
      <w:r>
        <w:rPr>
          <w:rFonts w:ascii="Arial" w:hAnsi="Arial" w:cs="Arial"/>
          <w:sz w:val="24"/>
          <w:szCs w:val="24"/>
          <w:lang w:val="sr-Latn-RS"/>
        </w:rPr>
        <w:t>Iz tabele možemo da uoćimo da je već kod 11. varijable obuhvaćeno 90.8% ukupnog varijabiliteta, pa ćemo za novu mrežu iskoristiti samo prvih jedanaest varijabli.</w:t>
      </w:r>
    </w:p>
    <w:p w14:paraId="10889CED" w14:textId="4776CE5A" w:rsidR="00653D1F" w:rsidRDefault="00653D1F" w:rsidP="00B5317F">
      <w:pPr>
        <w:rPr>
          <w:rFonts w:ascii="Arial" w:hAnsi="Arial" w:cs="Arial"/>
          <w:sz w:val="24"/>
          <w:szCs w:val="24"/>
          <w:lang w:val="sr-Latn-RS"/>
        </w:rPr>
      </w:pPr>
    </w:p>
    <w:p w14:paraId="33D71CE0" w14:textId="093B0D62" w:rsidR="00461D3C" w:rsidRDefault="00461D3C" w:rsidP="00461D3C">
      <w:pPr>
        <w:pStyle w:val="Heading1"/>
        <w:rPr>
          <w:lang w:val="sr-Latn-RS"/>
        </w:rPr>
      </w:pPr>
      <w:r>
        <w:rPr>
          <w:lang w:val="sr-Latn-RS"/>
        </w:rPr>
        <w:t>5. Kreiranje neuronske mreže sa varijablama iz analize glavnih komponenti</w:t>
      </w:r>
    </w:p>
    <w:p w14:paraId="397D2119" w14:textId="77777777" w:rsidR="00461D3C" w:rsidRPr="00461D3C" w:rsidRDefault="00461D3C" w:rsidP="00461D3C">
      <w:pPr>
        <w:rPr>
          <w:lang w:val="sr-Latn-RS"/>
        </w:rPr>
      </w:pPr>
    </w:p>
    <w:p w14:paraId="06B1BD6B" w14:textId="17EFE4F2" w:rsidR="00461D3C" w:rsidRDefault="00461D3C" w:rsidP="00461D3C">
      <w:pPr>
        <w:rPr>
          <w:rFonts w:ascii="Arial" w:hAnsi="Arial" w:cs="Arial"/>
          <w:sz w:val="24"/>
          <w:szCs w:val="24"/>
          <w:lang w:val="sr-Latn-RS"/>
        </w:rPr>
      </w:pPr>
      <w:r w:rsidRPr="00461D3C">
        <w:rPr>
          <w:rFonts w:ascii="Arial" w:hAnsi="Arial" w:cs="Arial"/>
          <w:sz w:val="24"/>
          <w:szCs w:val="24"/>
          <w:lang w:val="sr-Latn-RS"/>
        </w:rPr>
        <w:t>Za početak ćemo dodati nove varijable na ranije korišćen dataset</w:t>
      </w:r>
      <w:r>
        <w:rPr>
          <w:rFonts w:ascii="Arial" w:hAnsi="Arial" w:cs="Arial"/>
          <w:sz w:val="24"/>
          <w:szCs w:val="24"/>
          <w:lang w:val="sr-Latn-RS"/>
        </w:rPr>
        <w:t xml:space="preserve">, i izvršiti novu podelu na train i test podatke. </w:t>
      </w:r>
    </w:p>
    <w:p w14:paraId="692EE4DD" w14:textId="5E7E5C77" w:rsidR="00461D3C" w:rsidRDefault="00461D3C" w:rsidP="00461D3C">
      <w:pPr>
        <w:rPr>
          <w:rFonts w:ascii="Arial" w:hAnsi="Arial" w:cs="Arial"/>
          <w:sz w:val="24"/>
          <w:szCs w:val="24"/>
          <w:lang w:val="sr-Latn-RS"/>
        </w:rPr>
      </w:pPr>
      <w:r>
        <w:rPr>
          <w:rFonts w:ascii="Arial" w:hAnsi="Arial" w:cs="Arial"/>
          <w:noProof/>
          <w:sz w:val="24"/>
          <w:szCs w:val="24"/>
          <w:lang w:val="sr-Latn-RS"/>
        </w:rPr>
        <w:lastRenderedPageBreak/>
        <w:drawing>
          <wp:inline distT="0" distB="0" distL="0" distR="0" wp14:anchorId="27C3D97F" wp14:editId="7011307F">
            <wp:extent cx="381000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80.png"/>
                    <pic:cNvPicPr/>
                  </pic:nvPicPr>
                  <pic:blipFill>
                    <a:blip r:embed="rId16">
                      <a:extLst>
                        <a:ext uri="{28A0092B-C50C-407E-A947-70E740481C1C}">
                          <a14:useLocalDpi xmlns:a14="http://schemas.microsoft.com/office/drawing/2010/main" val="0"/>
                        </a:ext>
                      </a:extLst>
                    </a:blip>
                    <a:stretch>
                      <a:fillRect/>
                    </a:stretch>
                  </pic:blipFill>
                  <pic:spPr>
                    <a:xfrm>
                      <a:off x="0" y="0"/>
                      <a:ext cx="3810602" cy="762120"/>
                    </a:xfrm>
                    <a:prstGeom prst="rect">
                      <a:avLst/>
                    </a:prstGeom>
                  </pic:spPr>
                </pic:pic>
              </a:graphicData>
            </a:graphic>
          </wp:inline>
        </w:drawing>
      </w:r>
    </w:p>
    <w:p w14:paraId="30AE2376" w14:textId="5FDED310" w:rsidR="00461D3C" w:rsidRDefault="00461D3C" w:rsidP="00461D3C">
      <w:pPr>
        <w:rPr>
          <w:rFonts w:ascii="Arial" w:hAnsi="Arial" w:cs="Arial"/>
          <w:sz w:val="24"/>
          <w:szCs w:val="24"/>
          <w:lang w:val="sr-Latn-RS"/>
        </w:rPr>
      </w:pPr>
      <w:r>
        <w:rPr>
          <w:rFonts w:ascii="Arial" w:hAnsi="Arial" w:cs="Arial"/>
          <w:sz w:val="24"/>
          <w:szCs w:val="24"/>
          <w:lang w:val="sr-Latn-RS"/>
        </w:rPr>
        <w:t>Zatim kreiramo novu neuronsku mrežu, koja će da koristi samo nove varijable za predikciju. Broj skirvenih slojeva i neurona ostavićemo nepromenjenim.</w:t>
      </w:r>
    </w:p>
    <w:p w14:paraId="02540454" w14:textId="0982BDB4" w:rsidR="00461D3C" w:rsidRDefault="00461D3C" w:rsidP="00461D3C">
      <w:pPr>
        <w:rPr>
          <w:rFonts w:ascii="Arial" w:hAnsi="Arial" w:cs="Arial"/>
          <w:sz w:val="24"/>
          <w:szCs w:val="24"/>
          <w:lang w:val="sr-Latn-RS"/>
        </w:rPr>
      </w:pPr>
      <w:r>
        <w:rPr>
          <w:rFonts w:ascii="Arial" w:hAnsi="Arial" w:cs="Arial"/>
          <w:noProof/>
          <w:sz w:val="24"/>
          <w:szCs w:val="24"/>
          <w:lang w:val="sr-Latn-RS"/>
        </w:rPr>
        <w:drawing>
          <wp:inline distT="0" distB="0" distL="0" distR="0" wp14:anchorId="77B45C28" wp14:editId="762454FC">
            <wp:extent cx="638175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81.png"/>
                    <pic:cNvPicPr/>
                  </pic:nvPicPr>
                  <pic:blipFill>
                    <a:blip r:embed="rId17">
                      <a:extLst>
                        <a:ext uri="{28A0092B-C50C-407E-A947-70E740481C1C}">
                          <a14:useLocalDpi xmlns:a14="http://schemas.microsoft.com/office/drawing/2010/main" val="0"/>
                        </a:ext>
                      </a:extLst>
                    </a:blip>
                    <a:stretch>
                      <a:fillRect/>
                    </a:stretch>
                  </pic:blipFill>
                  <pic:spPr>
                    <a:xfrm>
                      <a:off x="0" y="0"/>
                      <a:ext cx="6381750" cy="495300"/>
                    </a:xfrm>
                    <a:prstGeom prst="rect">
                      <a:avLst/>
                    </a:prstGeom>
                  </pic:spPr>
                </pic:pic>
              </a:graphicData>
            </a:graphic>
          </wp:inline>
        </w:drawing>
      </w:r>
    </w:p>
    <w:p w14:paraId="6CEB1673" w14:textId="77777777" w:rsidR="00461D3C" w:rsidRPr="00461D3C" w:rsidRDefault="00461D3C" w:rsidP="00461D3C">
      <w:pPr>
        <w:rPr>
          <w:rFonts w:ascii="Arial" w:hAnsi="Arial" w:cs="Arial"/>
          <w:sz w:val="24"/>
          <w:szCs w:val="24"/>
          <w:lang w:val="sr-Latn-RS"/>
        </w:rPr>
      </w:pPr>
    </w:p>
    <w:p w14:paraId="0BD5195F" w14:textId="63DFD425" w:rsidR="00461D3C" w:rsidRDefault="00461D3C" w:rsidP="00461D3C">
      <w:pPr>
        <w:rPr>
          <w:lang w:val="sr-Latn-RS"/>
        </w:rPr>
      </w:pPr>
      <w:r>
        <w:rPr>
          <w:lang w:val="sr-Latn-RS"/>
        </w:rPr>
        <w:t>Grafički ćemo prikazati i novu mrežu:</w:t>
      </w:r>
    </w:p>
    <w:p w14:paraId="1CDA76C5" w14:textId="3B45D2BA" w:rsidR="00461D3C" w:rsidRPr="00461D3C" w:rsidRDefault="00461D3C" w:rsidP="00461D3C">
      <w:pPr>
        <w:rPr>
          <w:lang w:val="sr-Latn-RS"/>
        </w:rPr>
      </w:pPr>
      <w:r>
        <w:rPr>
          <w:noProof/>
          <w:lang w:val="sr-Latn-RS"/>
        </w:rPr>
        <w:drawing>
          <wp:inline distT="0" distB="0" distL="0" distR="0" wp14:anchorId="00B1EE82" wp14:editId="25E1AABF">
            <wp:extent cx="59436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8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37F2DD33" w14:textId="329AD9EB" w:rsidR="00461D3C" w:rsidRDefault="00461D3C" w:rsidP="00461D3C">
      <w:pPr>
        <w:pStyle w:val="NoSpacing"/>
        <w:rPr>
          <w:rFonts w:ascii="Arial" w:hAnsi="Arial" w:cs="Arial"/>
          <w:sz w:val="24"/>
          <w:szCs w:val="24"/>
          <w:lang w:val="sr-Latn-RS"/>
        </w:rPr>
      </w:pPr>
      <w:r>
        <w:rPr>
          <w:rFonts w:ascii="Arial" w:hAnsi="Arial" w:cs="Arial"/>
          <w:sz w:val="24"/>
          <w:szCs w:val="24"/>
          <w:lang w:val="sr-Latn-RS"/>
        </w:rPr>
        <w:t>Možemo uočiti da sada imamo samo 11 ulaznih neurona, odnosno ulaza, koji predstavljaju varijable dobijene iz analize glavnih komponenti.</w:t>
      </w:r>
    </w:p>
    <w:p w14:paraId="3B3B8E52" w14:textId="192885C2" w:rsidR="00EC40FC" w:rsidRDefault="00EC40FC" w:rsidP="00461D3C">
      <w:pPr>
        <w:pStyle w:val="NoSpacing"/>
        <w:rPr>
          <w:rFonts w:ascii="Arial" w:hAnsi="Arial" w:cs="Arial"/>
          <w:sz w:val="24"/>
          <w:szCs w:val="24"/>
          <w:lang w:val="sr-Latn-RS"/>
        </w:rPr>
      </w:pPr>
      <w:r>
        <w:rPr>
          <w:rFonts w:ascii="Arial" w:hAnsi="Arial" w:cs="Arial"/>
          <w:sz w:val="24"/>
          <w:szCs w:val="24"/>
          <w:lang w:val="sr-Latn-RS"/>
        </w:rPr>
        <w:t>Nakon vršenja predikcije, ponovo računamo 3 vrste greške, radi provere koliko mreža dobro vrši predikciju, kao i radi poređenja sa prethodnom mrežom.</w:t>
      </w:r>
    </w:p>
    <w:p w14:paraId="42A02963" w14:textId="5B297152" w:rsidR="00EC40FC" w:rsidRDefault="00EC40FC" w:rsidP="00461D3C">
      <w:pPr>
        <w:pStyle w:val="NoSpacing"/>
        <w:rPr>
          <w:rFonts w:ascii="Arial" w:hAnsi="Arial" w:cs="Arial"/>
          <w:sz w:val="24"/>
          <w:szCs w:val="24"/>
          <w:lang w:val="sr-Latn-RS"/>
        </w:rPr>
      </w:pPr>
      <w:r>
        <w:rPr>
          <w:rFonts w:ascii="Arial" w:hAnsi="Arial" w:cs="Arial"/>
          <w:noProof/>
          <w:sz w:val="24"/>
          <w:szCs w:val="24"/>
          <w:lang w:val="sr-Latn-RS"/>
        </w:rPr>
        <w:drawing>
          <wp:inline distT="0" distB="0" distL="0" distR="0" wp14:anchorId="7723A89C" wp14:editId="275DF915">
            <wp:extent cx="1886213" cy="88594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84.png"/>
                    <pic:cNvPicPr/>
                  </pic:nvPicPr>
                  <pic:blipFill>
                    <a:blip r:embed="rId19">
                      <a:extLst>
                        <a:ext uri="{28A0092B-C50C-407E-A947-70E740481C1C}">
                          <a14:useLocalDpi xmlns:a14="http://schemas.microsoft.com/office/drawing/2010/main" val="0"/>
                        </a:ext>
                      </a:extLst>
                    </a:blip>
                    <a:stretch>
                      <a:fillRect/>
                    </a:stretch>
                  </pic:blipFill>
                  <pic:spPr>
                    <a:xfrm>
                      <a:off x="0" y="0"/>
                      <a:ext cx="1886213" cy="885949"/>
                    </a:xfrm>
                    <a:prstGeom prst="rect">
                      <a:avLst/>
                    </a:prstGeom>
                  </pic:spPr>
                </pic:pic>
              </a:graphicData>
            </a:graphic>
          </wp:inline>
        </w:drawing>
      </w:r>
    </w:p>
    <w:p w14:paraId="5FED36B2" w14:textId="5C79B41B" w:rsidR="00EC40FC" w:rsidRDefault="00EC40FC" w:rsidP="00461D3C">
      <w:pPr>
        <w:pStyle w:val="NoSpacing"/>
        <w:rPr>
          <w:rFonts w:ascii="Arial" w:hAnsi="Arial" w:cs="Arial"/>
          <w:sz w:val="24"/>
          <w:szCs w:val="24"/>
          <w:lang w:val="sr-Latn-RS"/>
        </w:rPr>
      </w:pPr>
      <w:r>
        <w:rPr>
          <w:rFonts w:ascii="Arial" w:hAnsi="Arial" w:cs="Arial"/>
          <w:sz w:val="24"/>
          <w:szCs w:val="24"/>
          <w:lang w:val="sr-Latn-RS"/>
        </w:rPr>
        <w:t>Greške su izuzetno male, i neuporedivo manje od prethodne neuronske mreže.</w:t>
      </w:r>
    </w:p>
    <w:p w14:paraId="2686316E" w14:textId="0ADB5394" w:rsidR="00461D3C" w:rsidRDefault="00EC40FC" w:rsidP="00EC40FC">
      <w:pPr>
        <w:pStyle w:val="Heading1"/>
        <w:rPr>
          <w:lang w:val="sr-Latn-RS"/>
        </w:rPr>
      </w:pPr>
      <w:r>
        <w:rPr>
          <w:lang w:val="sr-Latn-RS"/>
        </w:rPr>
        <w:lastRenderedPageBreak/>
        <w:t>6. Zaključak</w:t>
      </w:r>
    </w:p>
    <w:p w14:paraId="1B221C06" w14:textId="0699E20F" w:rsidR="00EC40FC" w:rsidRDefault="00EC40FC" w:rsidP="00461D3C">
      <w:pPr>
        <w:pStyle w:val="NoSpacing"/>
        <w:rPr>
          <w:rFonts w:ascii="Arial" w:hAnsi="Arial" w:cs="Arial"/>
          <w:sz w:val="24"/>
          <w:szCs w:val="24"/>
          <w:lang w:val="sr-Latn-RS"/>
        </w:rPr>
      </w:pPr>
    </w:p>
    <w:p w14:paraId="5881FEB0" w14:textId="0AECC07F" w:rsidR="00EC40FC" w:rsidRDefault="00EC40FC" w:rsidP="00461D3C">
      <w:pPr>
        <w:pStyle w:val="NoSpacing"/>
        <w:rPr>
          <w:rFonts w:ascii="Arial" w:hAnsi="Arial" w:cs="Arial"/>
          <w:sz w:val="24"/>
          <w:szCs w:val="24"/>
          <w:lang w:val="sr-Latn-RS"/>
        </w:rPr>
      </w:pPr>
      <w:r>
        <w:rPr>
          <w:rFonts w:ascii="Arial" w:hAnsi="Arial" w:cs="Arial"/>
          <w:sz w:val="24"/>
          <w:szCs w:val="24"/>
          <w:lang w:val="sr-Latn-RS"/>
        </w:rPr>
        <w:t>Neuronska mreža kreirana korišćenjem svih podataka, pokazala se kao veoma neprecizna. Na osnovu toga može se zaključiti da u originalnom datasetu postoji veliki broj korelisanih varijabli, kao i veliki broj varijabli koje nemaju veliki uticaj na predikciju. Zbog toga smo se odlučili da odradimo analizu glavnih komponenti, kako bismo dobili nekorelisane varijable koje opisuju preko 90% varijabiliteta originalnih podataka, i time značajno smanjili broj podataka i isfiltirali sve one podatke koji smetaju pri predikciji. Nakon analize dobili smo 11 varijabli pomoću kojih smo napravili novu mrežu, koja se pokazala kao mnogo bolja od prve, sa jako malim greškama.</w:t>
      </w:r>
    </w:p>
    <w:p w14:paraId="37A17E29" w14:textId="4971C34F" w:rsidR="00EF4B03" w:rsidRDefault="00EF4B03" w:rsidP="00461D3C">
      <w:pPr>
        <w:pStyle w:val="NoSpacing"/>
        <w:rPr>
          <w:rFonts w:ascii="Arial" w:hAnsi="Arial" w:cs="Arial"/>
          <w:sz w:val="24"/>
          <w:szCs w:val="24"/>
          <w:lang w:val="sr-Latn-RS"/>
        </w:rPr>
      </w:pPr>
    </w:p>
    <w:tbl>
      <w:tblPr>
        <w:tblStyle w:val="TableGrid"/>
        <w:tblW w:w="0" w:type="auto"/>
        <w:tblInd w:w="0" w:type="dxa"/>
        <w:tblLook w:val="04A0" w:firstRow="1" w:lastRow="0" w:firstColumn="1" w:lastColumn="0" w:noHBand="0" w:noVBand="1"/>
      </w:tblPr>
      <w:tblGrid>
        <w:gridCol w:w="3242"/>
        <w:gridCol w:w="2976"/>
        <w:gridCol w:w="2976"/>
      </w:tblGrid>
      <w:tr w:rsidR="00EF4B03" w14:paraId="6C230229" w14:textId="77777777" w:rsidTr="00EF4B03">
        <w:trPr>
          <w:trHeight w:val="860"/>
        </w:trPr>
        <w:tc>
          <w:tcPr>
            <w:tcW w:w="3242" w:type="dxa"/>
            <w:tcBorders>
              <w:top w:val="single" w:sz="4" w:space="0" w:color="auto"/>
              <w:left w:val="single" w:sz="4" w:space="0" w:color="auto"/>
              <w:bottom w:val="single" w:sz="4" w:space="0" w:color="auto"/>
              <w:right w:val="single" w:sz="4" w:space="0" w:color="auto"/>
            </w:tcBorders>
          </w:tcPr>
          <w:p w14:paraId="7724E6DB" w14:textId="77777777" w:rsidR="00EF4B03" w:rsidRDefault="00EF4B03">
            <w:pPr>
              <w:spacing w:after="160" w:line="256" w:lineRule="auto"/>
            </w:pPr>
          </w:p>
        </w:tc>
        <w:tc>
          <w:tcPr>
            <w:tcW w:w="2976" w:type="dxa"/>
            <w:tcBorders>
              <w:top w:val="single" w:sz="4" w:space="0" w:color="auto"/>
              <w:left w:val="single" w:sz="4" w:space="0" w:color="auto"/>
              <w:bottom w:val="single" w:sz="4" w:space="0" w:color="auto"/>
              <w:right w:val="single" w:sz="4" w:space="0" w:color="auto"/>
            </w:tcBorders>
            <w:hideMark/>
          </w:tcPr>
          <w:p w14:paraId="5E0CDFE5" w14:textId="77777777" w:rsidR="00EF4B03" w:rsidRDefault="00EF4B03">
            <w:pPr>
              <w:spacing w:after="160" w:line="256" w:lineRule="auto"/>
              <w:jc w:val="center"/>
              <w:rPr>
                <w:b/>
                <w:sz w:val="20"/>
                <w:szCs w:val="20"/>
              </w:rPr>
            </w:pPr>
            <w:r>
              <w:rPr>
                <w:b/>
                <w:sz w:val="20"/>
                <w:szCs w:val="20"/>
              </w:rPr>
              <w:t>Neuronska mreža</w:t>
            </w:r>
          </w:p>
          <w:p w14:paraId="2EF62E2F" w14:textId="1DFC9956" w:rsidR="00EF4B03" w:rsidRDefault="00EF4B03">
            <w:pPr>
              <w:spacing w:after="160" w:line="256" w:lineRule="auto"/>
              <w:jc w:val="center"/>
              <w:rPr>
                <w:b/>
                <w:sz w:val="20"/>
                <w:szCs w:val="20"/>
              </w:rPr>
            </w:pPr>
            <w:r>
              <w:rPr>
                <w:b/>
                <w:sz w:val="20"/>
                <w:szCs w:val="20"/>
              </w:rPr>
              <w:t>(</w:t>
            </w:r>
            <w:r>
              <w:rPr>
                <w:b/>
                <w:sz w:val="20"/>
                <w:szCs w:val="20"/>
              </w:rPr>
              <w:t>sve varijable</w:t>
            </w:r>
            <w:r>
              <w:rPr>
                <w:b/>
                <w:sz w:val="20"/>
                <w:szCs w:val="20"/>
              </w:rPr>
              <w:t>)</w:t>
            </w:r>
          </w:p>
        </w:tc>
        <w:tc>
          <w:tcPr>
            <w:tcW w:w="2976" w:type="dxa"/>
            <w:tcBorders>
              <w:top w:val="single" w:sz="4" w:space="0" w:color="auto"/>
              <w:left w:val="single" w:sz="4" w:space="0" w:color="auto"/>
              <w:bottom w:val="single" w:sz="4" w:space="0" w:color="auto"/>
              <w:right w:val="single" w:sz="4" w:space="0" w:color="auto"/>
            </w:tcBorders>
            <w:hideMark/>
          </w:tcPr>
          <w:p w14:paraId="35567A52" w14:textId="77777777" w:rsidR="00EF4B03" w:rsidRDefault="00EF4B03">
            <w:pPr>
              <w:spacing w:after="160" w:line="256" w:lineRule="auto"/>
              <w:jc w:val="center"/>
              <w:rPr>
                <w:b/>
                <w:sz w:val="20"/>
                <w:szCs w:val="20"/>
              </w:rPr>
            </w:pPr>
            <w:r>
              <w:rPr>
                <w:b/>
                <w:sz w:val="20"/>
                <w:szCs w:val="20"/>
              </w:rPr>
              <w:t>Neuronska mreža</w:t>
            </w:r>
          </w:p>
          <w:p w14:paraId="519F6CF0" w14:textId="58BEDC3E" w:rsidR="00EF4B03" w:rsidRDefault="00EF4B03">
            <w:pPr>
              <w:spacing w:after="160" w:line="256" w:lineRule="auto"/>
              <w:jc w:val="center"/>
              <w:rPr>
                <w:b/>
                <w:sz w:val="20"/>
                <w:szCs w:val="20"/>
              </w:rPr>
            </w:pPr>
            <w:r>
              <w:rPr>
                <w:b/>
                <w:sz w:val="20"/>
                <w:szCs w:val="20"/>
              </w:rPr>
              <w:t>(</w:t>
            </w:r>
            <w:r>
              <w:rPr>
                <w:b/>
                <w:sz w:val="20"/>
                <w:szCs w:val="20"/>
              </w:rPr>
              <w:t>samo varijable iz pca</w:t>
            </w:r>
            <w:r>
              <w:rPr>
                <w:b/>
                <w:sz w:val="20"/>
                <w:szCs w:val="20"/>
              </w:rPr>
              <w:t>)</w:t>
            </w:r>
          </w:p>
        </w:tc>
      </w:tr>
      <w:tr w:rsidR="00EF4B03" w14:paraId="2184B428" w14:textId="77777777" w:rsidTr="00EF4B03">
        <w:trPr>
          <w:trHeight w:val="762"/>
        </w:trPr>
        <w:tc>
          <w:tcPr>
            <w:tcW w:w="3242" w:type="dxa"/>
            <w:tcBorders>
              <w:top w:val="single" w:sz="4" w:space="0" w:color="auto"/>
              <w:left w:val="single" w:sz="4" w:space="0" w:color="auto"/>
              <w:bottom w:val="single" w:sz="4" w:space="0" w:color="auto"/>
              <w:right w:val="single" w:sz="4" w:space="0" w:color="auto"/>
            </w:tcBorders>
            <w:hideMark/>
          </w:tcPr>
          <w:p w14:paraId="1616C9F8" w14:textId="77777777" w:rsidR="00EF4B03" w:rsidRDefault="00EF4B03">
            <w:pPr>
              <w:spacing w:after="160" w:line="256" w:lineRule="auto"/>
              <w:jc w:val="center"/>
              <w:rPr>
                <w:b/>
                <w:sz w:val="20"/>
                <w:szCs w:val="20"/>
              </w:rPr>
            </w:pPr>
            <w:r>
              <w:rPr>
                <w:b/>
                <w:sz w:val="20"/>
                <w:szCs w:val="20"/>
              </w:rPr>
              <w:t>Mean Squared Error</w:t>
            </w:r>
          </w:p>
          <w:p w14:paraId="034EF84D" w14:textId="77777777" w:rsidR="00EF4B03" w:rsidRDefault="00EF4B03">
            <w:pPr>
              <w:spacing w:after="160" w:line="256" w:lineRule="auto"/>
              <w:jc w:val="center"/>
              <w:rPr>
                <w:b/>
                <w:sz w:val="20"/>
                <w:szCs w:val="20"/>
              </w:rPr>
            </w:pPr>
            <w:r>
              <w:rPr>
                <w:b/>
                <w:sz w:val="20"/>
                <w:szCs w:val="20"/>
              </w:rPr>
              <w:t>(MSE)</w:t>
            </w:r>
          </w:p>
        </w:tc>
        <w:tc>
          <w:tcPr>
            <w:tcW w:w="2976" w:type="dxa"/>
            <w:tcBorders>
              <w:top w:val="single" w:sz="4" w:space="0" w:color="auto"/>
              <w:left w:val="single" w:sz="4" w:space="0" w:color="auto"/>
              <w:bottom w:val="single" w:sz="4" w:space="0" w:color="auto"/>
              <w:right w:val="single" w:sz="4" w:space="0" w:color="auto"/>
            </w:tcBorders>
            <w:hideMark/>
          </w:tcPr>
          <w:p w14:paraId="5A82AA3F" w14:textId="77777777" w:rsidR="00EF4B03" w:rsidRDefault="00EF4B03">
            <w:pPr>
              <w:spacing w:after="160" w:line="256" w:lineRule="auto"/>
              <w:jc w:val="center"/>
            </w:pPr>
            <w:r>
              <w:t>10.50330</w:t>
            </w:r>
          </w:p>
        </w:tc>
        <w:tc>
          <w:tcPr>
            <w:tcW w:w="2976" w:type="dxa"/>
            <w:tcBorders>
              <w:top w:val="single" w:sz="4" w:space="0" w:color="auto"/>
              <w:left w:val="single" w:sz="4" w:space="0" w:color="auto"/>
              <w:bottom w:val="single" w:sz="4" w:space="0" w:color="auto"/>
              <w:right w:val="single" w:sz="4" w:space="0" w:color="auto"/>
            </w:tcBorders>
            <w:hideMark/>
          </w:tcPr>
          <w:p w14:paraId="61CA1B43" w14:textId="77777777" w:rsidR="00EF4B03" w:rsidRDefault="00EF4B03">
            <w:pPr>
              <w:spacing w:after="160" w:line="256" w:lineRule="auto"/>
              <w:jc w:val="center"/>
            </w:pPr>
            <w:r>
              <w:t>5.50694</w:t>
            </w:r>
          </w:p>
        </w:tc>
      </w:tr>
      <w:tr w:rsidR="00EF4B03" w14:paraId="5F2B88EB" w14:textId="77777777" w:rsidTr="00EF4B03">
        <w:trPr>
          <w:trHeight w:val="776"/>
        </w:trPr>
        <w:tc>
          <w:tcPr>
            <w:tcW w:w="3242" w:type="dxa"/>
            <w:tcBorders>
              <w:top w:val="single" w:sz="4" w:space="0" w:color="auto"/>
              <w:left w:val="single" w:sz="4" w:space="0" w:color="auto"/>
              <w:bottom w:val="single" w:sz="4" w:space="0" w:color="auto"/>
              <w:right w:val="single" w:sz="4" w:space="0" w:color="auto"/>
            </w:tcBorders>
            <w:hideMark/>
          </w:tcPr>
          <w:p w14:paraId="7B001BB3" w14:textId="77777777" w:rsidR="00EF4B03" w:rsidRDefault="00EF4B03">
            <w:pPr>
              <w:spacing w:after="160" w:line="256" w:lineRule="auto"/>
              <w:jc w:val="center"/>
              <w:rPr>
                <w:b/>
                <w:sz w:val="20"/>
                <w:szCs w:val="20"/>
              </w:rPr>
            </w:pPr>
            <w:r>
              <w:rPr>
                <w:b/>
                <w:sz w:val="20"/>
                <w:szCs w:val="20"/>
              </w:rPr>
              <w:t>Mean Absolute Error</w:t>
            </w:r>
          </w:p>
          <w:p w14:paraId="4E339292" w14:textId="77777777" w:rsidR="00EF4B03" w:rsidRDefault="00EF4B03">
            <w:pPr>
              <w:spacing w:after="160" w:line="256" w:lineRule="auto"/>
              <w:jc w:val="center"/>
              <w:rPr>
                <w:b/>
                <w:sz w:val="20"/>
                <w:szCs w:val="20"/>
              </w:rPr>
            </w:pPr>
            <w:r>
              <w:rPr>
                <w:b/>
                <w:sz w:val="20"/>
                <w:szCs w:val="20"/>
              </w:rPr>
              <w:t>(MAE)</w:t>
            </w:r>
          </w:p>
        </w:tc>
        <w:tc>
          <w:tcPr>
            <w:tcW w:w="2976" w:type="dxa"/>
            <w:tcBorders>
              <w:top w:val="single" w:sz="4" w:space="0" w:color="auto"/>
              <w:left w:val="single" w:sz="4" w:space="0" w:color="auto"/>
              <w:bottom w:val="single" w:sz="4" w:space="0" w:color="auto"/>
              <w:right w:val="single" w:sz="4" w:space="0" w:color="auto"/>
            </w:tcBorders>
            <w:hideMark/>
          </w:tcPr>
          <w:p w14:paraId="59CDD828" w14:textId="77777777" w:rsidR="00EF4B03" w:rsidRDefault="00EF4B03">
            <w:pPr>
              <w:spacing w:after="160" w:line="256" w:lineRule="auto"/>
              <w:jc w:val="center"/>
            </w:pPr>
            <w:r>
              <w:t>2.51758</w:t>
            </w:r>
          </w:p>
        </w:tc>
        <w:tc>
          <w:tcPr>
            <w:tcW w:w="2976" w:type="dxa"/>
            <w:tcBorders>
              <w:top w:val="single" w:sz="4" w:space="0" w:color="auto"/>
              <w:left w:val="single" w:sz="4" w:space="0" w:color="auto"/>
              <w:bottom w:val="single" w:sz="4" w:space="0" w:color="auto"/>
              <w:right w:val="single" w:sz="4" w:space="0" w:color="auto"/>
            </w:tcBorders>
            <w:hideMark/>
          </w:tcPr>
          <w:p w14:paraId="48EA4A27" w14:textId="77777777" w:rsidR="00EF4B03" w:rsidRDefault="00EF4B03">
            <w:pPr>
              <w:spacing w:after="160" w:line="256" w:lineRule="auto"/>
              <w:jc w:val="center"/>
            </w:pPr>
            <w:r>
              <w:t>1.72301</w:t>
            </w:r>
          </w:p>
        </w:tc>
      </w:tr>
      <w:tr w:rsidR="00EF4B03" w14:paraId="776660D7" w14:textId="77777777" w:rsidTr="00EF4B03">
        <w:trPr>
          <w:trHeight w:val="1011"/>
        </w:trPr>
        <w:tc>
          <w:tcPr>
            <w:tcW w:w="3242" w:type="dxa"/>
            <w:tcBorders>
              <w:top w:val="single" w:sz="4" w:space="0" w:color="auto"/>
              <w:left w:val="single" w:sz="4" w:space="0" w:color="auto"/>
              <w:bottom w:val="single" w:sz="4" w:space="0" w:color="auto"/>
              <w:right w:val="single" w:sz="4" w:space="0" w:color="auto"/>
            </w:tcBorders>
            <w:hideMark/>
          </w:tcPr>
          <w:p w14:paraId="2430758A" w14:textId="77777777" w:rsidR="00EF4B03" w:rsidRDefault="00EF4B03">
            <w:pPr>
              <w:spacing w:after="160" w:line="256" w:lineRule="auto"/>
              <w:jc w:val="center"/>
              <w:rPr>
                <w:b/>
                <w:sz w:val="20"/>
                <w:szCs w:val="20"/>
              </w:rPr>
            </w:pPr>
            <w:r>
              <w:rPr>
                <w:b/>
                <w:sz w:val="20"/>
                <w:szCs w:val="20"/>
              </w:rPr>
              <w:t>Mean Absolute Percentage Error</w:t>
            </w:r>
          </w:p>
          <w:p w14:paraId="721A04A0" w14:textId="77777777" w:rsidR="00EF4B03" w:rsidRDefault="00EF4B03">
            <w:pPr>
              <w:spacing w:after="160" w:line="256" w:lineRule="auto"/>
              <w:jc w:val="center"/>
              <w:rPr>
                <w:b/>
                <w:sz w:val="20"/>
                <w:szCs w:val="20"/>
              </w:rPr>
            </w:pPr>
            <w:r>
              <w:rPr>
                <w:b/>
                <w:sz w:val="20"/>
                <w:szCs w:val="20"/>
              </w:rPr>
              <w:t>(MAPE)</w:t>
            </w:r>
          </w:p>
        </w:tc>
        <w:tc>
          <w:tcPr>
            <w:tcW w:w="2976" w:type="dxa"/>
            <w:tcBorders>
              <w:top w:val="single" w:sz="4" w:space="0" w:color="auto"/>
              <w:left w:val="single" w:sz="4" w:space="0" w:color="auto"/>
              <w:bottom w:val="single" w:sz="4" w:space="0" w:color="auto"/>
              <w:right w:val="single" w:sz="4" w:space="0" w:color="auto"/>
            </w:tcBorders>
            <w:hideMark/>
          </w:tcPr>
          <w:p w14:paraId="39A2C4C7" w14:textId="77777777" w:rsidR="00EF4B03" w:rsidRDefault="00EF4B03">
            <w:pPr>
              <w:spacing w:after="160" w:line="256" w:lineRule="auto"/>
              <w:jc w:val="center"/>
            </w:pPr>
            <w:r>
              <w:t>0.13532</w:t>
            </w:r>
          </w:p>
        </w:tc>
        <w:tc>
          <w:tcPr>
            <w:tcW w:w="2976" w:type="dxa"/>
            <w:tcBorders>
              <w:top w:val="single" w:sz="4" w:space="0" w:color="auto"/>
              <w:left w:val="single" w:sz="4" w:space="0" w:color="auto"/>
              <w:bottom w:val="single" w:sz="4" w:space="0" w:color="auto"/>
              <w:right w:val="single" w:sz="4" w:space="0" w:color="auto"/>
            </w:tcBorders>
            <w:hideMark/>
          </w:tcPr>
          <w:p w14:paraId="3463E574" w14:textId="77777777" w:rsidR="00EF4B03" w:rsidRDefault="00EF4B03">
            <w:pPr>
              <w:spacing w:after="160" w:line="256" w:lineRule="auto"/>
              <w:jc w:val="center"/>
            </w:pPr>
            <w:r>
              <w:t>0.09533</w:t>
            </w:r>
          </w:p>
        </w:tc>
      </w:tr>
    </w:tbl>
    <w:p w14:paraId="2C5E946D" w14:textId="77777777" w:rsidR="00EF4B03" w:rsidRPr="00461D3C" w:rsidRDefault="00EF4B03" w:rsidP="00461D3C">
      <w:pPr>
        <w:pStyle w:val="NoSpacing"/>
        <w:rPr>
          <w:rFonts w:ascii="Arial" w:hAnsi="Arial" w:cs="Arial"/>
          <w:sz w:val="24"/>
          <w:szCs w:val="24"/>
          <w:lang w:val="sr-Latn-RS"/>
        </w:rPr>
      </w:pPr>
    </w:p>
    <w:sectPr w:rsidR="00EF4B03" w:rsidRPr="0046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E4"/>
    <w:rsid w:val="00087DEE"/>
    <w:rsid w:val="000A2830"/>
    <w:rsid w:val="001E1C4A"/>
    <w:rsid w:val="002862BD"/>
    <w:rsid w:val="002E703D"/>
    <w:rsid w:val="002F72B1"/>
    <w:rsid w:val="00461D3C"/>
    <w:rsid w:val="00536811"/>
    <w:rsid w:val="005B100B"/>
    <w:rsid w:val="006123DD"/>
    <w:rsid w:val="00653D1F"/>
    <w:rsid w:val="006B686C"/>
    <w:rsid w:val="007B5284"/>
    <w:rsid w:val="008C22E4"/>
    <w:rsid w:val="009D6529"/>
    <w:rsid w:val="009F4F59"/>
    <w:rsid w:val="00B5317F"/>
    <w:rsid w:val="00B66B1C"/>
    <w:rsid w:val="00CD6026"/>
    <w:rsid w:val="00CF34B5"/>
    <w:rsid w:val="00E46DE7"/>
    <w:rsid w:val="00EC40FC"/>
    <w:rsid w:val="00EF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3CAC"/>
  <w15:chartTrackingRefBased/>
  <w15:docId w15:val="{A9B39BE1-E870-481F-8FBC-FF77A59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3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61D3C"/>
    <w:pPr>
      <w:spacing w:after="0"/>
    </w:pPr>
  </w:style>
  <w:style w:type="table" w:styleId="TableGrid">
    <w:name w:val="Table Grid"/>
    <w:basedOn w:val="TableNormal"/>
    <w:uiPriority w:val="39"/>
    <w:rsid w:val="00EF4B03"/>
    <w:pPr>
      <w:spacing w:after="0"/>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73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8</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10</cp:revision>
  <dcterms:created xsi:type="dcterms:W3CDTF">2020-04-29T12:26:00Z</dcterms:created>
  <dcterms:modified xsi:type="dcterms:W3CDTF">2020-07-15T13:20:00Z</dcterms:modified>
</cp:coreProperties>
</file>