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Summary &amp; Using Sources Assignment</w:t>
      </w:r>
    </w:p>
    <w:p>
      <w:pPr/>
      <w:r>
        <w:br/>
      </w:r>
    </w:p>
    <w:p>
      <w:pPr>
        <w:jc w:val="center"/>
      </w:pPr>
      <w:r>
        <w:t>Student Name: Çağdaş Kabakcı</w:t>
      </w:r>
    </w:p>
    <w:p>
      <w:pPr>
        <w:jc w:val="center"/>
      </w:pPr>
      <w:r>
        <w:t>Course: COMM 1016 – Communications Essentials</w:t>
      </w:r>
    </w:p>
    <w:p>
      <w:pPr>
        <w:jc w:val="center"/>
      </w:pPr>
      <w:r>
        <w:t>Instructor: [Your Instructor’s Name]</w:t>
      </w:r>
    </w:p>
    <w:p>
      <w:pPr>
        <w:jc w:val="center"/>
      </w:pPr>
      <w:r>
        <w:t>Institution: Georgian College</w:t>
      </w:r>
    </w:p>
    <w:p>
      <w:pPr>
        <w:jc w:val="center"/>
      </w:pPr>
      <w:r>
        <w:t>Date: October 8, 2023</w:t>
      </w:r>
    </w:p>
    <w:p>
      <w:r>
        <w:br w:type="page"/>
      </w:r>
    </w:p>
    <w:p>
      <w:pPr>
        <w:pStyle w:val="Heading1"/>
      </w:pPr>
      <w:r>
        <w:t>Summary</w:t>
      </w:r>
    </w:p>
    <w:p>
      <w:r>
        <w:t>In the article “Why Students Are Turned Off,” Case Banas discusses teacher Judith Glanz’s observations about the communication gap between teachers and students. Glanz discovered that many students see teachers merely as information providers rather than as real people with experience and knowledge. She explains that students often blame teachers for poor performance, believing that success depends on how well the teacher teaches rather than on their own effort. Glanz also notes that many students value grades over learning and often cheat without guilt, seeing honesty as less important than achievement. Her experience as a student helped her realize that she had been too lenient as a teacher and that she should have demanded more accountability from her students. Glanz concludes that teachers and students exist in “separate worlds” and must bridge that divide by convincing students that what they are learning is genuinely valuable. To do this, educators themselves must be confident that what they teach is meaningful and relevant (Banas, 2003).</w:t>
      </w:r>
    </w:p>
    <w:p>
      <w:r>
        <w:br w:type="page"/>
      </w:r>
    </w:p>
    <w:p>
      <w:pPr>
        <w:pStyle w:val="Heading1"/>
      </w:pPr>
      <w:r>
        <w:t>Paragraph</w:t>
      </w:r>
    </w:p>
    <w:p>
      <w:r>
        <w:t>A major reason many students today lack motivation for studying is the growing disconnection between what they learn in school and what they believe will help them in real life. Students often view education as a series of hoops to jump through rather than as an opportunity for personal growth. In “Why Students Are Turned Off,” Case Banas (2003) reports Judith Glanz’s discovery that students “believe the primary responsibility for their achievement rests with the teacher” (p. ___). This mindset suggests that students see education as something that happens to them, not something they actively engage in. When students feel powerless over their own learning, they are less motivated to participate meaningfully in class. Furthermore, Glanz found that some students question the value of effort because they see dishonesty and corruption rewarded in society. According to Glanz, many students have heard about unemployment among college graduates and have seen examples of political corruption, leading them to think that working hard and being honest do not guarantee success (as cited in Banas, 2003, p. ___). This perception undermines their faith in education as a fair system. Additionally, the pressure to earn high grades rather than to understand material causes students to focus on short-term results instead of long-term learning. When education becomes a competition rather than a journey, students lose the intrinsic motivation to study. To rebuild motivation, educators must help students see the connection between learning and their future goals, while also showing that effort and integrity still matter in achieving success.</w:t>
      </w:r>
    </w:p>
    <w:p>
      <w:r>
        <w:br w:type="page"/>
      </w:r>
    </w:p>
    <w:p>
      <w:pPr>
        <w:pStyle w:val="Heading1"/>
      </w:pPr>
      <w:r>
        <w:t>References</w:t>
      </w:r>
    </w:p>
    <w:p>
      <w:r>
        <w:t>Banas, C. (2003). Why students are turned off. In J. Langan &amp; S. Winstanley (Eds.), College writing skills with readings (3rd Canadian ed.). Toronto, Canada: McGraw-Hill Ryerson.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