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43975" w14:textId="3E872660" w:rsidR="007F31FA" w:rsidRDefault="002734A3">
      <w:r>
        <w:rPr>
          <w:b/>
          <w:bCs/>
        </w:rPr>
        <w:t>REST API</w:t>
      </w:r>
      <w:r>
        <w:rPr>
          <w:b/>
          <w:bCs/>
        </w:rPr>
        <w:br/>
      </w:r>
      <w:r w:rsidR="009B0478">
        <w:t xml:space="preserve">Web service: </w:t>
      </w:r>
      <w:r w:rsidR="007E5AC4">
        <w:t>“</w:t>
      </w:r>
      <w:r w:rsidR="009B0478">
        <w:t xml:space="preserve">è un sistema software identificato da un URI </w:t>
      </w:r>
      <w:r w:rsidR="004A4F59">
        <w:t>ed ha delle interfacce pubbliche esposte con uno schema predefinito.</w:t>
      </w:r>
    </w:p>
    <w:p w14:paraId="193ABA5A" w14:textId="61D80BFC" w:rsidR="004A4F59" w:rsidRDefault="004A4F59">
      <w:r>
        <w:t xml:space="preserve">L’interazione avviene tramite messaggi </w:t>
      </w:r>
      <w:r w:rsidR="007E5AC4">
        <w:t>tramite protocolli Internet.”</w:t>
      </w:r>
    </w:p>
    <w:p w14:paraId="3850BDF4" w14:textId="0C9419B4" w:rsidR="007E5AC4" w:rsidRDefault="007E5AC4"/>
    <w:p w14:paraId="28AABCA0" w14:textId="0F1239D2" w:rsidR="007E5AC4" w:rsidRDefault="00133281">
      <w:r>
        <w:t xml:space="preserve">Il server risponde con la </w:t>
      </w:r>
      <w:r w:rsidR="00141237">
        <w:t>rappresentazione</w:t>
      </w:r>
      <w:r>
        <w:t xml:space="preserve"> della risorsa.</w:t>
      </w:r>
    </w:p>
    <w:p w14:paraId="4E651E07" w14:textId="6A6E48C0" w:rsidR="00133281" w:rsidRDefault="00133281"/>
    <w:p w14:paraId="23E9DCF2" w14:textId="01F3A275" w:rsidR="008C3953" w:rsidRDefault="008C3953">
      <w:r>
        <w:t>REST non è uno standard</w:t>
      </w:r>
    </w:p>
    <w:p w14:paraId="5BFEB4D4" w14:textId="0D808652" w:rsidR="007E5AC4" w:rsidRDefault="007E5AC4"/>
    <w:p w14:paraId="16ADBD40" w14:textId="174DA51B" w:rsidR="005279FF" w:rsidRDefault="005279FF">
      <w:r>
        <w:t>Rest si basa sui vincoli</w:t>
      </w:r>
    </w:p>
    <w:p w14:paraId="18C3B7C8" w14:textId="276E2543" w:rsidR="000A6D9B" w:rsidRDefault="000A6D9B"/>
    <w:p w14:paraId="47983842" w14:textId="065900F1" w:rsidR="000A6D9B" w:rsidRDefault="000A6D9B">
      <w:r>
        <w:t>Rest ha un interfaccia uniforme</w:t>
      </w:r>
    </w:p>
    <w:p w14:paraId="1F85D8AC" w14:textId="303DF25C" w:rsidR="000A6D9B" w:rsidRDefault="000A6D9B">
      <w:r>
        <w:t>Messaggi auto-descrittivi: ogni messaggio contiene informazioni sufficienti per descrivere l’elaborato.</w:t>
      </w:r>
    </w:p>
    <w:p w14:paraId="2021E281" w14:textId="46605696" w:rsidR="000A6D9B" w:rsidRDefault="000A6D9B">
      <w:r>
        <w:t>HATEOAS: l’applicazione è pilotata da dei collegamenti ipertestuali.</w:t>
      </w:r>
    </w:p>
    <w:p w14:paraId="78E6872A" w14:textId="66F942CA" w:rsidR="00D71BE8" w:rsidRDefault="00D71BE8">
      <w:r>
        <w:t>REST è stateless:</w:t>
      </w:r>
    </w:p>
    <w:p w14:paraId="26CA44F2" w14:textId="6D864CC3" w:rsidR="00823F77" w:rsidRDefault="00554EC0">
      <w:r>
        <w:t>ogni richiesta deve contenere tutte le informazioni necessarie per comprendere la richiesta senza contare su info di contesto nel server</w:t>
      </w:r>
    </w:p>
    <w:p w14:paraId="543BC874" w14:textId="3239A60B" w:rsidR="00554EC0" w:rsidRDefault="00554EC0">
      <w:r>
        <w:t>REST è cachable:</w:t>
      </w:r>
    </w:p>
    <w:p w14:paraId="711A53BF" w14:textId="1111DBE3" w:rsidR="00554EC0" w:rsidRDefault="00554EC0">
      <w:r>
        <w:t>Come nel World Wide Web, i clienti possono memorizzare nella cache le risposte</w:t>
      </w:r>
    </w:p>
    <w:p w14:paraId="1B8FCF99" w14:textId="62777E6D" w:rsidR="000A6D9B" w:rsidRDefault="001873D8">
      <w:r>
        <w:t>REST è client-server</w:t>
      </w:r>
    </w:p>
    <w:p w14:paraId="556054E6" w14:textId="6C4B096E" w:rsidR="00DC51E0" w:rsidRDefault="00DC51E0">
      <w:r>
        <w:t>REST è un sistema stratificato</w:t>
      </w:r>
      <w:r w:rsidR="00CB5F2A">
        <w:t>, ossia vi sono componenti intermedi che stanno tra il client e il server</w:t>
      </w:r>
      <w:r w:rsidR="00D236EE">
        <w:t>(proxy, load-balancer)</w:t>
      </w:r>
    </w:p>
    <w:p w14:paraId="15B5B879" w14:textId="6493A380" w:rsidR="00D236EE" w:rsidRDefault="00D236EE">
      <w:r>
        <w:t>Server intermediari possono migliorare la scalabilità del sistema.</w:t>
      </w:r>
    </w:p>
    <w:p w14:paraId="55BA8C96" w14:textId="291302C7" w:rsidR="00F61806" w:rsidRDefault="00F61806">
      <w:r>
        <w:t>Gli strati possono anche implementare policy di sicurezza</w:t>
      </w:r>
    </w:p>
    <w:p w14:paraId="595E6109" w14:textId="5BD7EE94" w:rsidR="00F61806" w:rsidRDefault="00F61806">
      <w:r>
        <w:t>Può supportare codice on demand</w:t>
      </w:r>
    </w:p>
    <w:p w14:paraId="05E893CA" w14:textId="6A895610" w:rsidR="00F61806" w:rsidRDefault="00F61806">
      <w:r>
        <w:t>I server sono in grado di estendere o personalizzare la funzionalità di un client trasferendo logica in modo che esso la possa eseguire temporaneamente. Esempi di questo possono includere componenti compilati (applet Java, obsoleto) e script lato client come JavaScript</w:t>
      </w:r>
    </w:p>
    <w:p w14:paraId="31B79687" w14:textId="6B169667" w:rsidR="00F61806" w:rsidRDefault="00F61806"/>
    <w:p w14:paraId="5C94D3B2" w14:textId="1183E2B8" w:rsidR="00F61806" w:rsidRDefault="00F61806">
      <w:r>
        <w:t>Se un API soddisfa tutti i vincoli è detto servizio RESTful</w:t>
      </w:r>
    </w:p>
    <w:p w14:paraId="0B9D6FE8" w14:textId="4D9CB588" w:rsidR="009D7739" w:rsidRDefault="009D7739"/>
    <w:p w14:paraId="0FED1041" w14:textId="7EAAABFA" w:rsidR="0016337F" w:rsidRDefault="0016337F">
      <w:r>
        <w:t>http access pattern</w:t>
      </w:r>
    </w:p>
    <w:p w14:paraId="74949233" w14:textId="2D0C692B" w:rsidR="0016337F" w:rsidRDefault="0016337F">
      <w:r>
        <w:t>CRUD via http</w:t>
      </w:r>
    </w:p>
    <w:p w14:paraId="502B5064" w14:textId="3B56615C" w:rsidR="0016337F" w:rsidRDefault="0016337F">
      <w:r>
        <w:lastRenderedPageBreak/>
        <w:t xml:space="preserve">Idea base è di </w:t>
      </w:r>
      <w:r w:rsidR="002E0488">
        <w:t>avere</w:t>
      </w:r>
      <w:r>
        <w:t xml:space="preserve"> una Resource, con un URI, una Representation, un insieme standard codificato di Operations</w:t>
      </w:r>
    </w:p>
    <w:p w14:paraId="1E3272E5" w14:textId="24CEC9AD" w:rsidR="0016337F" w:rsidRDefault="00822ED4">
      <w:r w:rsidRPr="00822ED4">
        <w:rPr>
          <w:noProof/>
        </w:rPr>
        <w:drawing>
          <wp:inline distT="0" distB="0" distL="0" distR="0" wp14:anchorId="5197C8AD" wp14:editId="243F00A7">
            <wp:extent cx="6120130" cy="3094355"/>
            <wp:effectExtent l="0" t="0" r="0" b="0"/>
            <wp:docPr id="1"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avolo&#10;&#10;Descrizione generata automaticamente"/>
                    <pic:cNvPicPr/>
                  </pic:nvPicPr>
                  <pic:blipFill>
                    <a:blip r:embed="rId5"/>
                    <a:stretch>
                      <a:fillRect/>
                    </a:stretch>
                  </pic:blipFill>
                  <pic:spPr>
                    <a:xfrm>
                      <a:off x="0" y="0"/>
                      <a:ext cx="6120130" cy="3094355"/>
                    </a:xfrm>
                    <a:prstGeom prst="rect">
                      <a:avLst/>
                    </a:prstGeom>
                  </pic:spPr>
                </pic:pic>
              </a:graphicData>
            </a:graphic>
          </wp:inline>
        </w:drawing>
      </w:r>
    </w:p>
    <w:p w14:paraId="2C1BB463" w14:textId="3DE3F8D5" w:rsidR="007B30A3" w:rsidRDefault="007B30A3"/>
    <w:p w14:paraId="6DCDC610" w14:textId="4D4E1ECB" w:rsidR="007B30A3" w:rsidRDefault="007B30A3">
      <w:r>
        <w:t>La maggior parte dei servizi web usa API REST</w:t>
      </w:r>
    </w:p>
    <w:p w14:paraId="49003746" w14:textId="72F46AB6" w:rsidR="007B30A3" w:rsidRDefault="007B30A3"/>
    <w:p w14:paraId="0DCB0CA6" w14:textId="77777777" w:rsidR="00BD0C37" w:rsidRDefault="00CA1DD4">
      <w:r>
        <w:t xml:space="preserve">I web services possono essere </w:t>
      </w:r>
      <w:r w:rsidR="00412D40">
        <w:t>documentati e descritti tramite</w:t>
      </w:r>
      <w:r w:rsidR="00BD0C37">
        <w:t>:</w:t>
      </w:r>
    </w:p>
    <w:p w14:paraId="25AEC639" w14:textId="466A4A12" w:rsidR="00CA1DD4" w:rsidRDefault="00BD0C37">
      <w:r>
        <w:t>WSDL (Web service Description Language)</w:t>
      </w:r>
    </w:p>
    <w:p w14:paraId="2079905A" w14:textId="77777777" w:rsidR="00BD0C37" w:rsidRDefault="00BD0C37">
      <w:r>
        <w:t xml:space="preserve">WRDL (Web Resource Description Language) </w:t>
      </w:r>
    </w:p>
    <w:p w14:paraId="76A86CCD" w14:textId="527D6252" w:rsidR="00BD0C37" w:rsidRDefault="00BD0C37">
      <w:r>
        <w:t>Tipicamente un servizio consiste di documenti XML, di cui XML schemas ne danno una parziale descrizione Quello che non descrivono sono le transizioni da un documento all’altro cioè il “service's runtime behaviour” ß descritto da WRDL</w:t>
      </w:r>
    </w:p>
    <w:p w14:paraId="2F31CDAA" w14:textId="2EED5FA2" w:rsidR="00A46789" w:rsidRDefault="00A46789">
      <w:r>
        <w:t>WADL (Web Application Description Language)</w:t>
      </w:r>
    </w:p>
    <w:p w14:paraId="637A92AE" w14:textId="705A0C54" w:rsidR="00B90C76" w:rsidRDefault="00B90C76"/>
    <w:p w14:paraId="4997DAAA" w14:textId="61AC982D" w:rsidR="00B90C76" w:rsidRDefault="00B90C76"/>
    <w:p w14:paraId="3556F02F" w14:textId="3692E3E8" w:rsidR="00B90C76" w:rsidRDefault="00B90C76">
      <w:pPr>
        <w:rPr>
          <w:b/>
          <w:bCs/>
        </w:rPr>
      </w:pPr>
      <w:r>
        <w:rPr>
          <w:b/>
          <w:bCs/>
        </w:rPr>
        <w:t>REST Design</w:t>
      </w:r>
    </w:p>
    <w:p w14:paraId="3C3E005E" w14:textId="17A061D7" w:rsidR="00B90C76" w:rsidRDefault="00DD38D9">
      <w:r>
        <w:t>i metodi http hanno le proprietà di:</w:t>
      </w:r>
    </w:p>
    <w:p w14:paraId="7ED6261B" w14:textId="58D74442" w:rsidR="00DD38D9" w:rsidRDefault="00DD38D9" w:rsidP="00DD38D9">
      <w:pPr>
        <w:pStyle w:val="Paragrafoelenco"/>
        <w:numPr>
          <w:ilvl w:val="0"/>
          <w:numId w:val="1"/>
        </w:numPr>
      </w:pPr>
      <w:r>
        <w:t xml:space="preserve">Safe: semantica read-only, </w:t>
      </w:r>
      <w:r w:rsidR="00736068">
        <w:t>non si alterano le risorse sul server (GET deve essere safe)</w:t>
      </w:r>
    </w:p>
    <w:p w14:paraId="41F523CE" w14:textId="521C82E8" w:rsidR="00DD38D9" w:rsidRDefault="00DD38D9" w:rsidP="00DD38D9">
      <w:pPr>
        <w:pStyle w:val="Paragrafoelenco"/>
        <w:numPr>
          <w:ilvl w:val="0"/>
          <w:numId w:val="1"/>
        </w:numPr>
      </w:pPr>
      <w:r>
        <w:t>Idempotente</w:t>
      </w:r>
      <w:r w:rsidR="00740762">
        <w:t xml:space="preserve">: </w:t>
      </w:r>
      <w:r w:rsidR="00BD69FA">
        <w:t xml:space="preserve">ripetendo una chiamata </w:t>
      </w:r>
      <w:r w:rsidR="00D95D01">
        <w:t>non si hanno d</w:t>
      </w:r>
      <w:r w:rsidR="005A3E14">
        <w:t>a</w:t>
      </w:r>
      <w:r w:rsidR="00D95D01">
        <w:t>ti collaterali</w:t>
      </w:r>
      <w:r w:rsidR="00230154">
        <w:t xml:space="preserve"> (GET, PUT, DELETE)</w:t>
      </w:r>
    </w:p>
    <w:p w14:paraId="5C71455C" w14:textId="4A461F68" w:rsidR="00DD38D9" w:rsidRDefault="00DD38D9" w:rsidP="00DD38D9">
      <w:pPr>
        <w:pStyle w:val="Paragrafoelenco"/>
        <w:numPr>
          <w:ilvl w:val="0"/>
          <w:numId w:val="1"/>
        </w:numPr>
      </w:pPr>
      <w:r>
        <w:t>Cacheable</w:t>
      </w:r>
      <w:r w:rsidR="00A74A36">
        <w:t>:</w:t>
      </w:r>
      <w:r w:rsidR="00A623E5">
        <w:t xml:space="preserve"> le risposte possono essere memorizzate per ri-usi futuri</w:t>
      </w:r>
    </w:p>
    <w:p w14:paraId="7F2FC81F" w14:textId="59B6F6E3" w:rsidR="00A623E5" w:rsidRDefault="00D86288" w:rsidP="00A623E5">
      <w:r w:rsidRPr="00D86288">
        <w:rPr>
          <w:noProof/>
        </w:rPr>
        <w:lastRenderedPageBreak/>
        <w:drawing>
          <wp:inline distT="0" distB="0" distL="0" distR="0" wp14:anchorId="1394A440" wp14:editId="4E4D0343">
            <wp:extent cx="6120130" cy="2639060"/>
            <wp:effectExtent l="0" t="0" r="0" b="8890"/>
            <wp:docPr id="2" name="Immagine 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avolo&#10;&#10;Descrizione generata automaticamente"/>
                    <pic:cNvPicPr/>
                  </pic:nvPicPr>
                  <pic:blipFill>
                    <a:blip r:embed="rId6"/>
                    <a:stretch>
                      <a:fillRect/>
                    </a:stretch>
                  </pic:blipFill>
                  <pic:spPr>
                    <a:xfrm>
                      <a:off x="0" y="0"/>
                      <a:ext cx="6120130" cy="2639060"/>
                    </a:xfrm>
                    <a:prstGeom prst="rect">
                      <a:avLst/>
                    </a:prstGeom>
                  </pic:spPr>
                </pic:pic>
              </a:graphicData>
            </a:graphic>
          </wp:inline>
        </w:drawing>
      </w:r>
    </w:p>
    <w:p w14:paraId="369BDE5A" w14:textId="0C4539B8" w:rsidR="00601EB2" w:rsidRDefault="00601EB2" w:rsidP="00601EB2">
      <w:r>
        <w:t>linee guida per una buona progettazione di API REST</w:t>
      </w:r>
    </w:p>
    <w:p w14:paraId="14AE05FA" w14:textId="4DB2D509" w:rsidR="00601EB2" w:rsidRPr="00601EB2" w:rsidRDefault="00601EB2" w:rsidP="00601EB2">
      <w:pPr>
        <w:pStyle w:val="Paragrafoelenco"/>
        <w:numPr>
          <w:ilvl w:val="0"/>
          <w:numId w:val="2"/>
        </w:numPr>
        <w:rPr>
          <w:b/>
          <w:bCs/>
        </w:rPr>
      </w:pPr>
      <w:r w:rsidRPr="00601EB2">
        <w:rPr>
          <w:b/>
          <w:bCs/>
        </w:rPr>
        <w:t>Nomi delle risorse e URI</w:t>
      </w:r>
    </w:p>
    <w:p w14:paraId="73281525" w14:textId="11BED5A7" w:rsidR="00601EB2" w:rsidRPr="00601EB2" w:rsidRDefault="00601EB2" w:rsidP="00601EB2">
      <w:pPr>
        <w:pStyle w:val="Paragrafoelenco"/>
        <w:numPr>
          <w:ilvl w:val="0"/>
          <w:numId w:val="2"/>
        </w:numPr>
        <w:rPr>
          <w:b/>
          <w:bCs/>
        </w:rPr>
      </w:pPr>
      <w:r w:rsidRPr="00601EB2">
        <w:rPr>
          <w:b/>
          <w:bCs/>
        </w:rPr>
        <w:t>Documentazione delle API</w:t>
      </w:r>
    </w:p>
    <w:p w14:paraId="63C017A9" w14:textId="4C60734E" w:rsidR="00601EB2" w:rsidRPr="00601EB2" w:rsidRDefault="00601EB2" w:rsidP="00601EB2">
      <w:pPr>
        <w:pStyle w:val="Paragrafoelenco"/>
        <w:numPr>
          <w:ilvl w:val="0"/>
          <w:numId w:val="2"/>
        </w:numPr>
        <w:rPr>
          <w:b/>
          <w:bCs/>
        </w:rPr>
      </w:pPr>
      <w:r w:rsidRPr="00601EB2">
        <w:rPr>
          <w:b/>
          <w:bCs/>
        </w:rPr>
        <w:t>Versioni</w:t>
      </w:r>
    </w:p>
    <w:p w14:paraId="5B58ABE6" w14:textId="1C2A77E9" w:rsidR="00601EB2" w:rsidRPr="00601EB2" w:rsidRDefault="00601EB2" w:rsidP="00601EB2">
      <w:pPr>
        <w:pStyle w:val="Paragrafoelenco"/>
        <w:numPr>
          <w:ilvl w:val="0"/>
          <w:numId w:val="2"/>
        </w:numPr>
        <w:rPr>
          <w:b/>
          <w:bCs/>
        </w:rPr>
      </w:pPr>
      <w:r w:rsidRPr="00601EB2">
        <w:rPr>
          <w:b/>
          <w:bCs/>
        </w:rPr>
        <w:t>HTTP CRUD pattern</w:t>
      </w:r>
    </w:p>
    <w:p w14:paraId="73C779E8" w14:textId="60339E0B" w:rsidR="00601EB2" w:rsidRPr="00601EB2" w:rsidRDefault="00601EB2" w:rsidP="00601EB2">
      <w:pPr>
        <w:pStyle w:val="Paragrafoelenco"/>
        <w:numPr>
          <w:ilvl w:val="0"/>
          <w:numId w:val="2"/>
        </w:numPr>
        <w:rPr>
          <w:b/>
          <w:bCs/>
        </w:rPr>
      </w:pPr>
      <w:r w:rsidRPr="00601EB2">
        <w:rPr>
          <w:b/>
          <w:bCs/>
        </w:rPr>
        <w:t>Uso dei codici di risposta HTTP</w:t>
      </w:r>
    </w:p>
    <w:p w14:paraId="469CB3F0" w14:textId="67E77C70" w:rsidR="00601EB2" w:rsidRPr="00601EB2" w:rsidRDefault="00601EB2" w:rsidP="00601EB2">
      <w:pPr>
        <w:pStyle w:val="Paragrafoelenco"/>
        <w:numPr>
          <w:ilvl w:val="0"/>
          <w:numId w:val="2"/>
        </w:numPr>
        <w:rPr>
          <w:b/>
          <w:bCs/>
        </w:rPr>
      </w:pPr>
      <w:r w:rsidRPr="00601EB2">
        <w:rPr>
          <w:b/>
          <w:bCs/>
        </w:rPr>
        <w:t>Parametri aggiuntivi in richieste</w:t>
      </w:r>
    </w:p>
    <w:p w14:paraId="5B2A5029" w14:textId="486AC208" w:rsidR="00601EB2" w:rsidRDefault="00601EB2" w:rsidP="00601EB2">
      <w:pPr>
        <w:pStyle w:val="Paragrafoelenco"/>
        <w:numPr>
          <w:ilvl w:val="0"/>
          <w:numId w:val="2"/>
        </w:numPr>
        <w:rPr>
          <w:b/>
          <w:bCs/>
        </w:rPr>
      </w:pPr>
      <w:r w:rsidRPr="00601EB2">
        <w:rPr>
          <w:b/>
          <w:bCs/>
        </w:rPr>
        <w:t>Alcuni Patterns e Anti-patterns</w:t>
      </w:r>
    </w:p>
    <w:p w14:paraId="42A28FE3" w14:textId="389FB7EB" w:rsidR="00601EB2" w:rsidRDefault="00D263A6" w:rsidP="00601EB2">
      <w:r>
        <w:t>Risorsa specifica: oggetto o rappresentazione di entità significative nel dominio applicativo</w:t>
      </w:r>
    </w:p>
    <w:p w14:paraId="625F852A" w14:textId="715F6C28" w:rsidR="00D263A6" w:rsidRDefault="00D263A6" w:rsidP="00601EB2">
      <w:r>
        <w:t>Collezione: insieme di risorse omogenee</w:t>
      </w:r>
    </w:p>
    <w:p w14:paraId="74C51C16" w14:textId="28016640" w:rsidR="00D263A6" w:rsidRDefault="00D263A6" w:rsidP="00601EB2">
      <w:r>
        <w:t>URI: è il path della risorsa con il quale si possono eseguire operazioni</w:t>
      </w:r>
    </w:p>
    <w:p w14:paraId="58BC702D" w14:textId="0503B155" w:rsidR="00D263A6" w:rsidRDefault="00EE4F99" w:rsidP="00601EB2">
      <w:r w:rsidRPr="00EE4F99">
        <w:rPr>
          <w:noProof/>
        </w:rPr>
        <w:drawing>
          <wp:inline distT="0" distB="0" distL="0" distR="0" wp14:anchorId="252497B7" wp14:editId="0D7CBA4C">
            <wp:extent cx="6120130" cy="3559810"/>
            <wp:effectExtent l="0" t="0" r="0" b="254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559810"/>
                    </a:xfrm>
                    <a:prstGeom prst="rect">
                      <a:avLst/>
                    </a:prstGeom>
                  </pic:spPr>
                </pic:pic>
              </a:graphicData>
            </a:graphic>
          </wp:inline>
        </w:drawing>
      </w:r>
    </w:p>
    <w:p w14:paraId="40D70805" w14:textId="79F14EAD" w:rsidR="00F66DB4" w:rsidRDefault="00F66DB4" w:rsidP="00601EB2">
      <w:r w:rsidRPr="00F66DB4">
        <w:rPr>
          <w:noProof/>
        </w:rPr>
        <w:lastRenderedPageBreak/>
        <w:drawing>
          <wp:inline distT="0" distB="0" distL="0" distR="0" wp14:anchorId="06DF0A7D" wp14:editId="2D9129AD">
            <wp:extent cx="6120130" cy="3764280"/>
            <wp:effectExtent l="0" t="0" r="0" b="7620"/>
            <wp:docPr id="4" name="Immagine 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avolo&#10;&#10;Descrizione generata automaticamente"/>
                    <pic:cNvPicPr/>
                  </pic:nvPicPr>
                  <pic:blipFill>
                    <a:blip r:embed="rId8"/>
                    <a:stretch>
                      <a:fillRect/>
                    </a:stretch>
                  </pic:blipFill>
                  <pic:spPr>
                    <a:xfrm>
                      <a:off x="0" y="0"/>
                      <a:ext cx="6120130" cy="3764280"/>
                    </a:xfrm>
                    <a:prstGeom prst="rect">
                      <a:avLst/>
                    </a:prstGeom>
                  </pic:spPr>
                </pic:pic>
              </a:graphicData>
            </a:graphic>
          </wp:inline>
        </w:drawing>
      </w:r>
    </w:p>
    <w:p w14:paraId="39643B7C" w14:textId="7F4D4702" w:rsidR="00CC2BA2" w:rsidRDefault="00CC2BA2" w:rsidP="00601EB2">
      <w:r>
        <w:t>Ci sono diversi pattern per sviluppare REST</w:t>
      </w:r>
    </w:p>
    <w:p w14:paraId="52AA1E26" w14:textId="1D27A23D" w:rsidR="00CC2BA2" w:rsidRPr="00601EB2" w:rsidRDefault="00677DB0" w:rsidP="00601EB2">
      <w:r w:rsidRPr="00677DB0">
        <w:rPr>
          <w:noProof/>
        </w:rPr>
        <w:drawing>
          <wp:inline distT="0" distB="0" distL="0" distR="0" wp14:anchorId="1487CDD0" wp14:editId="05B13C85">
            <wp:extent cx="6120130" cy="4032250"/>
            <wp:effectExtent l="0" t="0" r="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4032250"/>
                    </a:xfrm>
                    <a:prstGeom prst="rect">
                      <a:avLst/>
                    </a:prstGeom>
                  </pic:spPr>
                </pic:pic>
              </a:graphicData>
            </a:graphic>
          </wp:inline>
        </w:drawing>
      </w:r>
    </w:p>
    <w:p w14:paraId="5390F5E8" w14:textId="3953C24D" w:rsidR="00601EB2" w:rsidRPr="00DD38D9" w:rsidRDefault="00681C62" w:rsidP="00601EB2">
      <w:r>
        <w:t>Tramite un suffisso si può definire il formato di rappresentazione (html,json…)</w:t>
      </w:r>
    </w:p>
    <w:sectPr w:rsidR="00601EB2" w:rsidRPr="00DD38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32842"/>
    <w:multiLevelType w:val="hybridMultilevel"/>
    <w:tmpl w:val="5AEC7E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160F18"/>
    <w:multiLevelType w:val="hybridMultilevel"/>
    <w:tmpl w:val="818439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71162668">
    <w:abstractNumId w:val="1"/>
  </w:num>
  <w:num w:numId="2" w16cid:durableId="1046569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B2"/>
    <w:rsid w:val="00024651"/>
    <w:rsid w:val="000A6D9B"/>
    <w:rsid w:val="00133281"/>
    <w:rsid w:val="00141237"/>
    <w:rsid w:val="0016337F"/>
    <w:rsid w:val="001873D8"/>
    <w:rsid w:val="00230154"/>
    <w:rsid w:val="002734A3"/>
    <w:rsid w:val="002E0488"/>
    <w:rsid w:val="00412D40"/>
    <w:rsid w:val="004A4F59"/>
    <w:rsid w:val="005279FF"/>
    <w:rsid w:val="00554EC0"/>
    <w:rsid w:val="005A3E14"/>
    <w:rsid w:val="00601EB2"/>
    <w:rsid w:val="00677DB0"/>
    <w:rsid w:val="00681C62"/>
    <w:rsid w:val="00736068"/>
    <w:rsid w:val="00740762"/>
    <w:rsid w:val="007B30A3"/>
    <w:rsid w:val="007E2ED0"/>
    <w:rsid w:val="007E5AC4"/>
    <w:rsid w:val="007F31FA"/>
    <w:rsid w:val="00822ED4"/>
    <w:rsid w:val="00823F77"/>
    <w:rsid w:val="008C3953"/>
    <w:rsid w:val="009B0478"/>
    <w:rsid w:val="009D7739"/>
    <w:rsid w:val="00A46789"/>
    <w:rsid w:val="00A623E5"/>
    <w:rsid w:val="00A74A36"/>
    <w:rsid w:val="00AA13B2"/>
    <w:rsid w:val="00B90C76"/>
    <w:rsid w:val="00BD0C37"/>
    <w:rsid w:val="00BD69FA"/>
    <w:rsid w:val="00CA1DD4"/>
    <w:rsid w:val="00CB5F2A"/>
    <w:rsid w:val="00CC2BA2"/>
    <w:rsid w:val="00D236EE"/>
    <w:rsid w:val="00D263A6"/>
    <w:rsid w:val="00D71BE8"/>
    <w:rsid w:val="00D86288"/>
    <w:rsid w:val="00D95D01"/>
    <w:rsid w:val="00DC51E0"/>
    <w:rsid w:val="00DD38D9"/>
    <w:rsid w:val="00EE4F99"/>
    <w:rsid w:val="00F61806"/>
    <w:rsid w:val="00F66DB4"/>
    <w:rsid w:val="00FC6C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5EE5"/>
  <w15:chartTrackingRefBased/>
  <w15:docId w15:val="{58B949FF-ADD6-475A-AEF4-7C3811B0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54EC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D38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Cadoni</dc:creator>
  <cp:keywords/>
  <dc:description/>
  <cp:lastModifiedBy>Cadoni Matteo</cp:lastModifiedBy>
  <cp:revision>51</cp:revision>
  <dcterms:created xsi:type="dcterms:W3CDTF">2022-10-04T04:41:00Z</dcterms:created>
  <dcterms:modified xsi:type="dcterms:W3CDTF">2022-11-06T16:30:00Z</dcterms:modified>
</cp:coreProperties>
</file>