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CF8C" w14:textId="0FBE8A85" w:rsidR="0060747C" w:rsidRDefault="00A61BE4">
      <w:r>
        <w:t>TEST</w:t>
      </w:r>
    </w:p>
    <w:p w14:paraId="1BD4D2C8" w14:textId="785B0955" w:rsidR="00A61BE4" w:rsidRPr="004A02F7" w:rsidRDefault="00A61BE4">
      <w:pPr>
        <w:rPr>
          <w:i/>
          <w:iCs/>
        </w:rPr>
      </w:pPr>
      <w:r w:rsidRPr="004A02F7">
        <w:rPr>
          <w:i/>
          <w:iCs/>
        </w:rPr>
        <w:t xml:space="preserve">“Code a </w:t>
      </w:r>
      <w:proofErr w:type="spellStart"/>
      <w:r w:rsidRPr="004A02F7">
        <w:rPr>
          <w:i/>
          <w:iCs/>
        </w:rPr>
        <w:t>little</w:t>
      </w:r>
      <w:proofErr w:type="spellEnd"/>
      <w:r w:rsidRPr="004A02F7">
        <w:rPr>
          <w:i/>
          <w:iCs/>
        </w:rPr>
        <w:t xml:space="preserve">, test a </w:t>
      </w:r>
      <w:proofErr w:type="spellStart"/>
      <w:r w:rsidRPr="004A02F7">
        <w:rPr>
          <w:i/>
          <w:iCs/>
        </w:rPr>
        <w:t>little</w:t>
      </w:r>
      <w:proofErr w:type="spellEnd"/>
      <w:r w:rsidRPr="004A02F7">
        <w:rPr>
          <w:i/>
          <w:iCs/>
        </w:rPr>
        <w:t>”</w:t>
      </w:r>
    </w:p>
    <w:p w14:paraId="5781F4AB" w14:textId="2D5CF7DD" w:rsidR="00F318FB" w:rsidRDefault="003B1B76">
      <w:r>
        <w:t>Il test automatico abbassa i costi</w:t>
      </w:r>
    </w:p>
    <w:p w14:paraId="629DA51C" w14:textId="4024FB1D" w:rsidR="003B1B76" w:rsidRDefault="00D332A7">
      <w:r>
        <w:t>I test sono scritti bottom-up</w:t>
      </w:r>
    </w:p>
    <w:p w14:paraId="4E2A8136" w14:textId="3E34DE46" w:rsidR="00EB691F" w:rsidRDefault="00D332A7">
      <w:r>
        <w:t>I test vanno accumulati</w:t>
      </w:r>
      <w:r w:rsidR="00EB691F">
        <w:t>, il controllo della correttezza deve essere automatico.</w:t>
      </w:r>
    </w:p>
    <w:p w14:paraId="0D4003DE" w14:textId="4DE8A916" w:rsidR="00EB691F" w:rsidRDefault="00653AE5">
      <w:r>
        <w:t>Sono solitamente facili da scrivere</w:t>
      </w:r>
      <w:r w:rsidR="00F55644">
        <w:t>.</w:t>
      </w:r>
    </w:p>
    <w:p w14:paraId="71AB96F8" w14:textId="60E1F966" w:rsidR="00F55644" w:rsidRDefault="00D66123" w:rsidP="00D66123">
      <w:pPr>
        <w:tabs>
          <w:tab w:val="left" w:pos="5700"/>
        </w:tabs>
      </w:pPr>
      <w:r>
        <w:t>NON mischiare i test con il codice produttivo</w:t>
      </w:r>
      <w:r>
        <w:tab/>
      </w:r>
    </w:p>
    <w:p w14:paraId="5829B231" w14:textId="7BD146C8" w:rsidR="00D66123" w:rsidRDefault="0009540D" w:rsidP="00D66123">
      <w:pPr>
        <w:tabs>
          <w:tab w:val="left" w:pos="5700"/>
        </w:tabs>
      </w:pPr>
      <w:r>
        <w:t xml:space="preserve">Si usa un framework di test, </w:t>
      </w:r>
      <w:proofErr w:type="spellStart"/>
      <w:r>
        <w:t>JUnit</w:t>
      </w:r>
      <w:proofErr w:type="spellEnd"/>
      <w:r>
        <w:t xml:space="preserve"> nel nostro caso.</w:t>
      </w:r>
    </w:p>
    <w:p w14:paraId="26956D14" w14:textId="716CF485" w:rsidR="0009540D" w:rsidRDefault="001252ED" w:rsidP="00D66123">
      <w:pPr>
        <w:tabs>
          <w:tab w:val="left" w:pos="5700"/>
        </w:tabs>
      </w:pPr>
      <w:r>
        <w:t>ESEMPIO</w:t>
      </w:r>
    </w:p>
    <w:p w14:paraId="18AAF7AE" w14:textId="71EC8D5F" w:rsidR="00C710E3" w:rsidRDefault="00A22797" w:rsidP="00D66123">
      <w:pPr>
        <w:tabs>
          <w:tab w:val="left" w:pos="5700"/>
        </w:tabs>
      </w:pPr>
      <w:r w:rsidRPr="00A22797">
        <w:rPr>
          <w:noProof/>
        </w:rPr>
        <w:drawing>
          <wp:inline distT="0" distB="0" distL="0" distR="0" wp14:anchorId="12387812" wp14:editId="3366118C">
            <wp:extent cx="3743325" cy="2078916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0318" cy="20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7A70" w14:textId="4846E2F3" w:rsidR="00C710E3" w:rsidRDefault="00C710E3" w:rsidP="00D66123">
      <w:pPr>
        <w:tabs>
          <w:tab w:val="left" w:pos="5700"/>
        </w:tabs>
      </w:pPr>
      <w:r>
        <w:t>Classe di test</w:t>
      </w:r>
    </w:p>
    <w:p w14:paraId="7BED8507" w14:textId="627D6FF3" w:rsidR="001252ED" w:rsidRDefault="00C710E3" w:rsidP="00D66123">
      <w:pPr>
        <w:tabs>
          <w:tab w:val="left" w:pos="5700"/>
        </w:tabs>
      </w:pPr>
      <w:r w:rsidRPr="00C710E3">
        <w:rPr>
          <w:noProof/>
        </w:rPr>
        <w:drawing>
          <wp:inline distT="0" distB="0" distL="0" distR="0" wp14:anchorId="7D35B5A4" wp14:editId="65C9369B">
            <wp:extent cx="3865826" cy="1962150"/>
            <wp:effectExtent l="0" t="0" r="1905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523" cy="19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97CB" w14:textId="614EF422" w:rsidR="00C710E3" w:rsidRDefault="00C710E3" w:rsidP="00D66123">
      <w:pPr>
        <w:tabs>
          <w:tab w:val="left" w:pos="5700"/>
        </w:tabs>
      </w:pPr>
      <w:r>
        <w:t xml:space="preserve">I metodi sono public </w:t>
      </w:r>
      <w:proofErr w:type="spellStart"/>
      <w:r>
        <w:t>void</w:t>
      </w:r>
      <w:proofErr w:type="spellEnd"/>
      <w:r w:rsidR="00D41756">
        <w:t>, devono avere l’annotazione @Test</w:t>
      </w:r>
    </w:p>
    <w:p w14:paraId="2CF8B6DC" w14:textId="3288E641" w:rsidR="00D41756" w:rsidRDefault="00D41756" w:rsidP="00D66123">
      <w:pPr>
        <w:tabs>
          <w:tab w:val="left" w:pos="5700"/>
        </w:tabs>
      </w:pPr>
      <w:r>
        <w:t>Si crea una struttura di test testando casi limite.</w:t>
      </w:r>
    </w:p>
    <w:p w14:paraId="48F61EA2" w14:textId="3DEA9259" w:rsidR="00D41756" w:rsidRDefault="00B927AD" w:rsidP="00D66123">
      <w:pPr>
        <w:tabs>
          <w:tab w:val="left" w:pos="5700"/>
        </w:tabs>
      </w:pPr>
      <w:r>
        <w:t xml:space="preserve">Si usa </w:t>
      </w:r>
      <w:proofErr w:type="spellStart"/>
      <w:proofErr w:type="gramStart"/>
      <w:r>
        <w:t>asser</w:t>
      </w:r>
      <w:r w:rsidR="006D00CE">
        <w:t>tEquals</w:t>
      </w:r>
      <w:proofErr w:type="spellEnd"/>
      <w:r>
        <w:t>(</w:t>
      </w:r>
      <w:proofErr w:type="gramEnd"/>
      <w:r>
        <w:t>…)</w:t>
      </w:r>
      <w:r w:rsidR="00A35345">
        <w:t xml:space="preserve">, o altri … di funzioni  </w:t>
      </w:r>
      <w:proofErr w:type="spellStart"/>
      <w:r w:rsidR="00A35345">
        <w:t>assert</w:t>
      </w:r>
      <w:proofErr w:type="spellEnd"/>
      <w:r w:rsidR="00A35345">
        <w:t xml:space="preserve"> ci sono di diversi </w:t>
      </w:r>
      <w:proofErr w:type="spellStart"/>
      <w:r w:rsidR="00A35345">
        <w:t>tip</w:t>
      </w:r>
      <w:proofErr w:type="spellEnd"/>
      <w:r w:rsidR="00A35345">
        <w:t>,</w:t>
      </w:r>
      <w:r>
        <w:t xml:space="preserve"> i risultati sono verificati dal framework</w:t>
      </w:r>
      <w:r w:rsidR="001256ED">
        <w:t>, primo parametro cosa ci si aspetta secondo è la funzione in ingresso</w:t>
      </w:r>
      <w:r w:rsidR="00A35345">
        <w:t>.</w:t>
      </w:r>
    </w:p>
    <w:p w14:paraId="6AFD39F2" w14:textId="26CAD575" w:rsidR="00AF2619" w:rsidRDefault="007C3856" w:rsidP="00D66123">
      <w:pPr>
        <w:tabs>
          <w:tab w:val="left" w:pos="5700"/>
        </w:tabs>
      </w:pPr>
      <w:r w:rsidRPr="007C3856">
        <w:rPr>
          <w:highlight w:val="yellow"/>
        </w:rPr>
        <w:t>I test vanno in una directory a parte rispetto al software effettivo</w:t>
      </w:r>
    </w:p>
    <w:p w14:paraId="309DD7A6" w14:textId="06E9DA2F" w:rsidR="006D00CE" w:rsidRDefault="006D00CE" w:rsidP="00D66123">
      <w:pPr>
        <w:tabs>
          <w:tab w:val="left" w:pos="5700"/>
        </w:tabs>
      </w:pPr>
    </w:p>
    <w:p w14:paraId="5463ECE1" w14:textId="38D69434" w:rsidR="00774453" w:rsidRDefault="00CE5196" w:rsidP="00D66123">
      <w:pPr>
        <w:tabs>
          <w:tab w:val="left" w:pos="5700"/>
        </w:tabs>
      </w:pPr>
      <w:proofErr w:type="gramStart"/>
      <w:r>
        <w:t>La signature</w:t>
      </w:r>
      <w:proofErr w:type="gramEnd"/>
      <w:r>
        <w:t xml:space="preserve"> del test non ha parametri</w:t>
      </w:r>
    </w:p>
    <w:p w14:paraId="1B00551A" w14:textId="5DB531D3" w:rsidR="00FE6ED0" w:rsidRDefault="00070A13" w:rsidP="00D66123">
      <w:pPr>
        <w:tabs>
          <w:tab w:val="left" w:pos="5700"/>
        </w:tabs>
      </w:pPr>
      <w:r w:rsidRPr="00CE6816">
        <w:rPr>
          <w:b/>
          <w:bCs/>
          <w:color w:val="FF0000"/>
        </w:rPr>
        <w:lastRenderedPageBreak/>
        <w:t>@Before</w:t>
      </w:r>
      <w:r w:rsidRPr="00CE6816">
        <w:rPr>
          <w:color w:val="FF0000"/>
        </w:rPr>
        <w:t xml:space="preserve"> </w:t>
      </w:r>
      <w:r>
        <w:t xml:space="preserve">e </w:t>
      </w:r>
      <w:r w:rsidRPr="00CE6816">
        <w:rPr>
          <w:b/>
          <w:bCs/>
          <w:color w:val="FF0000"/>
        </w:rPr>
        <w:t xml:space="preserve">@BeforeEach </w:t>
      </w:r>
      <w:r>
        <w:t xml:space="preserve">sono dei metodi, le annotazioni consentono di creare metodi </w:t>
      </w:r>
      <w:r w:rsidR="00AF573A">
        <w:t>custom,</w:t>
      </w:r>
      <w:r>
        <w:t xml:space="preserve"> che vengono chiamati prima del metodo di test</w:t>
      </w:r>
    </w:p>
    <w:p w14:paraId="0B454977" w14:textId="77777777" w:rsidR="00CE6816" w:rsidRDefault="00CE6816" w:rsidP="00D66123">
      <w:pPr>
        <w:tabs>
          <w:tab w:val="left" w:pos="5700"/>
        </w:tabs>
      </w:pPr>
    </w:p>
    <w:p w14:paraId="54D6A340" w14:textId="77777777" w:rsidR="001256ED" w:rsidRPr="00C87049" w:rsidRDefault="001256ED" w:rsidP="00D66123">
      <w:pPr>
        <w:tabs>
          <w:tab w:val="left" w:pos="5700"/>
        </w:tabs>
      </w:pPr>
    </w:p>
    <w:sectPr w:rsidR="001256ED" w:rsidRPr="00C870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49"/>
    <w:rsid w:val="00070A13"/>
    <w:rsid w:val="0009540D"/>
    <w:rsid w:val="001252ED"/>
    <w:rsid w:val="001256ED"/>
    <w:rsid w:val="003B1B76"/>
    <w:rsid w:val="004A02F7"/>
    <w:rsid w:val="005E3B21"/>
    <w:rsid w:val="0060747C"/>
    <w:rsid w:val="00653AE5"/>
    <w:rsid w:val="006D00CE"/>
    <w:rsid w:val="00774453"/>
    <w:rsid w:val="007C3856"/>
    <w:rsid w:val="00A22797"/>
    <w:rsid w:val="00A35345"/>
    <w:rsid w:val="00A61BE4"/>
    <w:rsid w:val="00AF2619"/>
    <w:rsid w:val="00AF573A"/>
    <w:rsid w:val="00B927AD"/>
    <w:rsid w:val="00C710E3"/>
    <w:rsid w:val="00C87049"/>
    <w:rsid w:val="00CE5196"/>
    <w:rsid w:val="00CE6816"/>
    <w:rsid w:val="00D332A7"/>
    <w:rsid w:val="00D41756"/>
    <w:rsid w:val="00D66123"/>
    <w:rsid w:val="00EB691F"/>
    <w:rsid w:val="00F318FB"/>
    <w:rsid w:val="00F55644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9966"/>
  <w15:chartTrackingRefBased/>
  <w15:docId w15:val="{8F9ED89C-6B79-4134-B6C7-D280D101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28</cp:revision>
  <dcterms:created xsi:type="dcterms:W3CDTF">2022-09-20T09:13:00Z</dcterms:created>
  <dcterms:modified xsi:type="dcterms:W3CDTF">2022-09-27T08:54:00Z</dcterms:modified>
</cp:coreProperties>
</file>