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E284" w14:textId="7627FA6C" w:rsidR="001C1A76" w:rsidRDefault="00212265">
      <w:pPr>
        <w:rPr>
          <w:b/>
          <w:bCs/>
        </w:rPr>
      </w:pPr>
      <w:r>
        <w:rPr>
          <w:b/>
          <w:bCs/>
        </w:rPr>
        <w:t>Formati grafici</w:t>
      </w:r>
    </w:p>
    <w:p w14:paraId="76BEFCA3" w14:textId="5E52ECFF" w:rsidR="00212265" w:rsidRDefault="00212265">
      <w:r>
        <w:t>Contengono lo stato di un ambiente 3D</w:t>
      </w:r>
    </w:p>
    <w:p w14:paraId="2E5ACC2D" w14:textId="42CCBFB5" w:rsidR="00212265" w:rsidRDefault="000E2279">
      <w:proofErr w:type="spellStart"/>
      <w:r>
        <w:t>Collada</w:t>
      </w:r>
      <w:proofErr w:type="spellEnd"/>
      <w:r>
        <w:t xml:space="preserve"> </w:t>
      </w:r>
      <w:r w:rsidR="00110418">
        <w:t>è stato il primo tentativo di formato standardizzato, non c’è uno standard dei file 3D in precedenza ogni file era legato al software che lo usa.</w:t>
      </w:r>
    </w:p>
    <w:p w14:paraId="43E36060" w14:textId="77CE9E37" w:rsidR="00110418" w:rsidRDefault="00A63347">
      <w:r>
        <w:t>OBJ</w:t>
      </w:r>
    </w:p>
    <w:p w14:paraId="4C9897E5" w14:textId="66486A72" w:rsidR="00A63347" w:rsidRDefault="008C5CA2">
      <w:r>
        <w:t xml:space="preserve">Introdotto da </w:t>
      </w:r>
      <w:proofErr w:type="spellStart"/>
      <w:r>
        <w:t>wavefront</w:t>
      </w:r>
      <w:proofErr w:type="spellEnd"/>
      <w:r>
        <w:t xml:space="preserve"> </w:t>
      </w:r>
      <w:proofErr w:type="spellStart"/>
      <w:r>
        <w:t>technologies</w:t>
      </w:r>
      <w:proofErr w:type="spellEnd"/>
    </w:p>
    <w:p w14:paraId="032884E3" w14:textId="4956774B" w:rsidR="008C5CA2" w:rsidRDefault="008C5CA2">
      <w:r>
        <w:t xml:space="preserve">È un formato </w:t>
      </w:r>
      <w:proofErr w:type="spellStart"/>
      <w:r>
        <w:t>ascii</w:t>
      </w:r>
      <w:proofErr w:type="spellEnd"/>
    </w:p>
    <w:p w14:paraId="152B4B1F" w14:textId="0B31D872" w:rsidR="008C5CA2" w:rsidRDefault="008C5CA2">
      <w:r>
        <w:t xml:space="preserve">Non supporta luci, </w:t>
      </w:r>
      <w:r w:rsidR="004921FB">
        <w:t>animazioni,</w:t>
      </w:r>
      <w:r>
        <w:t xml:space="preserve"> camere e </w:t>
      </w:r>
      <w:r w:rsidR="004921FB">
        <w:t>gerarchie</w:t>
      </w:r>
    </w:p>
    <w:p w14:paraId="39E57BE9" w14:textId="02CD6577" w:rsidR="004921FB" w:rsidRDefault="004921FB">
      <w:r>
        <w:t>Tutto in un unico mesh.</w:t>
      </w:r>
    </w:p>
    <w:p w14:paraId="4FC63ADF" w14:textId="08409A2B" w:rsidR="004921FB" w:rsidRDefault="004921FB">
      <w:r>
        <w:t xml:space="preserve">I triangoli sono in world coordinate e non in </w:t>
      </w:r>
      <w:proofErr w:type="spellStart"/>
      <w:r>
        <w:t>object</w:t>
      </w:r>
      <w:proofErr w:type="spellEnd"/>
      <w:r>
        <w:t xml:space="preserve"> coordinate.</w:t>
      </w:r>
    </w:p>
    <w:p w14:paraId="316716CC" w14:textId="0734C846" w:rsidR="004921FB" w:rsidRDefault="00A41CE5">
      <w:r>
        <w:t xml:space="preserve">Nel formato </w:t>
      </w:r>
      <w:proofErr w:type="spellStart"/>
      <w:r>
        <w:t>obj</w:t>
      </w:r>
      <w:proofErr w:type="spellEnd"/>
      <w:r>
        <w:t xml:space="preserve"> ci sono </w:t>
      </w:r>
      <w:proofErr w:type="gramStart"/>
      <w:r>
        <w:t>2</w:t>
      </w:r>
      <w:proofErr w:type="gramEnd"/>
      <w:r>
        <w:t xml:space="preserve"> file </w:t>
      </w:r>
      <w:proofErr w:type="spellStart"/>
      <w:r>
        <w:t>obj</w:t>
      </w:r>
      <w:proofErr w:type="spellEnd"/>
      <w:r>
        <w:t xml:space="preserve"> e </w:t>
      </w:r>
      <w:proofErr w:type="spellStart"/>
      <w:r>
        <w:t>mtl</w:t>
      </w:r>
      <w:proofErr w:type="spellEnd"/>
    </w:p>
    <w:p w14:paraId="0EF3DE27" w14:textId="608B59D3" w:rsidR="00A41CE5" w:rsidRDefault="00A41CE5">
      <w:proofErr w:type="spellStart"/>
      <w:r>
        <w:t>Obj</w:t>
      </w:r>
      <w:proofErr w:type="spellEnd"/>
      <w:r>
        <w:t xml:space="preserve"> contiene le informazioni </w:t>
      </w:r>
      <w:r w:rsidR="00807D96">
        <w:t>texture, materiali usati, lista di vertici</w:t>
      </w:r>
    </w:p>
    <w:p w14:paraId="438EA7CE" w14:textId="1FC74625" w:rsidR="00807D96" w:rsidRDefault="00807D96">
      <w:proofErr w:type="spellStart"/>
      <w:r>
        <w:t>Mtl</w:t>
      </w:r>
      <w:proofErr w:type="spellEnd"/>
      <w:r>
        <w:t xml:space="preserve"> contiene le </w:t>
      </w:r>
      <w:proofErr w:type="spellStart"/>
      <w:r>
        <w:t>infomazioni</w:t>
      </w:r>
      <w:proofErr w:type="spellEnd"/>
      <w:r>
        <w:t xml:space="preserve"> specifiche sui materiali.</w:t>
      </w:r>
    </w:p>
    <w:p w14:paraId="3ADAB576" w14:textId="361A1B32" w:rsidR="00807D96" w:rsidRDefault="001E6177">
      <w:r w:rsidRPr="001E6177">
        <w:rPr>
          <w:noProof/>
        </w:rPr>
        <w:drawing>
          <wp:inline distT="0" distB="0" distL="0" distR="0" wp14:anchorId="1EAE083D" wp14:editId="1B556540">
            <wp:extent cx="6120130" cy="378206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29ED" w14:textId="77777777" w:rsidR="001E6177" w:rsidRDefault="001E6177"/>
    <w:p w14:paraId="2C42E7E8" w14:textId="7CD3D897" w:rsidR="004921FB" w:rsidRDefault="00A41A71">
      <w:r>
        <w:t xml:space="preserve">Il file </w:t>
      </w:r>
      <w:proofErr w:type="spellStart"/>
      <w:r>
        <w:t>mtl</w:t>
      </w:r>
      <w:proofErr w:type="spellEnd"/>
      <w:r>
        <w:t xml:space="preserve"> può essere riutilizzato per altri modelli.</w:t>
      </w:r>
    </w:p>
    <w:p w14:paraId="662902F4" w14:textId="4EC1CBB8" w:rsidR="00A41A71" w:rsidRDefault="003711DA">
      <w:r w:rsidRPr="003711DA">
        <w:rPr>
          <w:noProof/>
        </w:rPr>
        <w:lastRenderedPageBreak/>
        <w:drawing>
          <wp:inline distT="0" distB="0" distL="0" distR="0" wp14:anchorId="11777ACF" wp14:editId="3B427571">
            <wp:extent cx="6120130" cy="39922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60F" w14:textId="3C12FA66" w:rsidR="001D664C" w:rsidRDefault="001D664C">
      <w:proofErr w:type="spellStart"/>
      <w:r>
        <w:t>Normal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è il vettore della normale</w:t>
      </w:r>
    </w:p>
    <w:p w14:paraId="3F1CF98A" w14:textId="798C8A11" w:rsidR="00775CAA" w:rsidRDefault="00775CAA">
      <w:r>
        <w:t xml:space="preserve">Creazione </w:t>
      </w:r>
      <w:proofErr w:type="gramStart"/>
      <w:r w:rsidR="005475F5">
        <w:t>delle mesh</w:t>
      </w:r>
      <w:proofErr w:type="gramEnd"/>
      <w:r w:rsidR="00514BAE">
        <w:t xml:space="preserve"> (si specifica con f</w:t>
      </w:r>
      <w:r w:rsidR="00E02891">
        <w:t>, ultima riga</w:t>
      </w:r>
      <w:r w:rsidR="00514BAE">
        <w:t>)</w:t>
      </w:r>
    </w:p>
    <w:p w14:paraId="1F99AC35" w14:textId="2A4C1D77" w:rsidR="00E02891" w:rsidRDefault="00E02891">
      <w:r>
        <w:t>Interpretazione:</w:t>
      </w:r>
    </w:p>
    <w:p w14:paraId="4513172D" w14:textId="77777777" w:rsidR="00B3307B" w:rsidRDefault="00B3307B"/>
    <w:p w14:paraId="0624F933" w14:textId="2FEEB783" w:rsidR="0005342F" w:rsidRDefault="0005342F">
      <w:r>
        <w:t>Primo vertice prende il primo vertice delle coordinate, il primo vertice della texture e il primo vertice della normale.</w:t>
      </w:r>
    </w:p>
    <w:p w14:paraId="7AB6D2FB" w14:textId="75A491C7" w:rsidR="0005342F" w:rsidRDefault="0005342F">
      <w:r>
        <w:t xml:space="preserve">E </w:t>
      </w:r>
      <w:r w:rsidR="005475F5">
        <w:t>così</w:t>
      </w:r>
      <w:r>
        <w:t xml:space="preserve"> via.</w:t>
      </w:r>
    </w:p>
    <w:p w14:paraId="45E935DB" w14:textId="7FCB0BCA" w:rsidR="0005342F" w:rsidRDefault="0005342F">
      <w:r>
        <w:t>Il vettore della normale può essere usato da più vertici.</w:t>
      </w:r>
    </w:p>
    <w:p w14:paraId="2B903587" w14:textId="2190AF0F" w:rsidR="0005342F" w:rsidRDefault="0005342F">
      <w:r>
        <w:t>Questo perché i vertici hanno facce in comune.</w:t>
      </w:r>
    </w:p>
    <w:p w14:paraId="46988DCB" w14:textId="3C17A85D" w:rsidR="005475F5" w:rsidRDefault="006C44D3">
      <w:r w:rsidRPr="006C44D3">
        <w:rPr>
          <w:noProof/>
        </w:rPr>
        <w:drawing>
          <wp:inline distT="0" distB="0" distL="0" distR="0" wp14:anchorId="2B18C0C8" wp14:editId="46260842">
            <wp:extent cx="3602569" cy="2265529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852" cy="22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D033" w14:textId="215A67D2" w:rsidR="006C44D3" w:rsidRDefault="00CC2E49">
      <w:r>
        <w:rPr>
          <w:noProof/>
        </w:rPr>
        <w:lastRenderedPageBreak/>
        <w:drawing>
          <wp:inline distT="0" distB="0" distL="0" distR="0" wp14:anchorId="1C858F07" wp14:editId="1029742C">
            <wp:extent cx="6459504" cy="423267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795" cy="4240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4DA0BB" w14:textId="75AF489A" w:rsidR="00CC2E49" w:rsidRDefault="00F543D1">
      <w:r>
        <w:t>d indica la trasparenza (compreso da 0 a 1)</w:t>
      </w:r>
    </w:p>
    <w:p w14:paraId="608128AA" w14:textId="0228CDE8" w:rsidR="00F543D1" w:rsidRDefault="00C758BA">
      <w:pPr>
        <w:rPr>
          <w:b/>
          <w:bCs/>
        </w:rPr>
      </w:pPr>
      <w:r>
        <w:rPr>
          <w:b/>
          <w:bCs/>
        </w:rPr>
        <w:t>VMRL</w:t>
      </w:r>
      <w:r w:rsidR="0086489E">
        <w:rPr>
          <w:b/>
          <w:bCs/>
        </w:rPr>
        <w:t xml:space="preserve"> (</w:t>
      </w:r>
      <w:proofErr w:type="spellStart"/>
      <w:r w:rsidR="0086489E">
        <w:rPr>
          <w:b/>
          <w:bCs/>
        </w:rPr>
        <w:t>Virtaul</w:t>
      </w:r>
      <w:proofErr w:type="spellEnd"/>
      <w:r w:rsidR="0086489E">
        <w:rPr>
          <w:b/>
          <w:bCs/>
        </w:rPr>
        <w:t xml:space="preserve"> reality </w:t>
      </w:r>
      <w:proofErr w:type="spellStart"/>
      <w:r w:rsidR="0086489E">
        <w:rPr>
          <w:b/>
          <w:bCs/>
        </w:rPr>
        <w:t>modeling</w:t>
      </w:r>
      <w:proofErr w:type="spellEnd"/>
      <w:r w:rsidR="0086489E">
        <w:rPr>
          <w:b/>
          <w:bCs/>
        </w:rPr>
        <w:t xml:space="preserve"> </w:t>
      </w:r>
      <w:proofErr w:type="spellStart"/>
      <w:r w:rsidR="0086489E">
        <w:rPr>
          <w:b/>
          <w:bCs/>
        </w:rPr>
        <w:t>language</w:t>
      </w:r>
      <w:proofErr w:type="spellEnd"/>
      <w:r w:rsidR="0086489E">
        <w:rPr>
          <w:b/>
          <w:bCs/>
        </w:rPr>
        <w:t>)</w:t>
      </w:r>
    </w:p>
    <w:p w14:paraId="12F7D6D7" w14:textId="726FE25E" w:rsidR="00C758BA" w:rsidRDefault="0086489E">
      <w:r>
        <w:t>Formato dedicato alla realtà virtuale</w:t>
      </w:r>
    </w:p>
    <w:p w14:paraId="494C2CFB" w14:textId="25C897B3" w:rsidR="0086489E" w:rsidRDefault="00EA14C6">
      <w:proofErr w:type="gramStart"/>
      <w:r>
        <w:t>.</w:t>
      </w:r>
      <w:proofErr w:type="spellStart"/>
      <w:r>
        <w:t>wrl</w:t>
      </w:r>
      <w:proofErr w:type="spellEnd"/>
      <w:proofErr w:type="gramEnd"/>
    </w:p>
    <w:p w14:paraId="1B7070B7" w14:textId="217B9D88" w:rsidR="00EA14C6" w:rsidRDefault="00EA14C6">
      <w:r>
        <w:t xml:space="preserve">Permette </w:t>
      </w:r>
      <w:r w:rsidR="00767E9C">
        <w:t xml:space="preserve">lo </w:t>
      </w:r>
      <w:r>
        <w:t>s</w:t>
      </w:r>
      <w:r w:rsidR="00767E9C">
        <w:t>cripting</w:t>
      </w:r>
      <w:r>
        <w:t xml:space="preserve"> dei comporta</w:t>
      </w:r>
      <w:r w:rsidR="00767E9C">
        <w:t>menti come animazioni</w:t>
      </w:r>
    </w:p>
    <w:p w14:paraId="491A1580" w14:textId="485261CC" w:rsidR="00767E9C" w:rsidRDefault="000D02F4">
      <w:r w:rsidRPr="000D02F4">
        <w:rPr>
          <w:noProof/>
        </w:rPr>
        <w:drawing>
          <wp:inline distT="0" distB="0" distL="0" distR="0" wp14:anchorId="50E0BB6A" wp14:editId="3FEB7E20">
            <wp:extent cx="4380932" cy="2821378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840" cy="28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B697" w14:textId="743359BD" w:rsidR="000D02F4" w:rsidRDefault="000D02F4">
      <w:r>
        <w:t>È un formato di testo</w:t>
      </w:r>
    </w:p>
    <w:p w14:paraId="71069E32" w14:textId="5A43D0A6" w:rsidR="00531E02" w:rsidRDefault="00C607A2">
      <w:r>
        <w:lastRenderedPageBreak/>
        <w:t xml:space="preserve">Gli oggetti sono espressi in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e all’inizio del formato c’è la matrice di trasformazione globale.</w:t>
      </w:r>
    </w:p>
    <w:p w14:paraId="76A85228" w14:textId="4A3D2758" w:rsidR="00C607A2" w:rsidRDefault="00B765DB">
      <w:r>
        <w:t>Contiene</w:t>
      </w:r>
      <w:r w:rsidR="00CA382D">
        <w:t xml:space="preserve"> anche per ogni oggetto </w:t>
      </w:r>
      <w:r>
        <w:t xml:space="preserve">l’ordine di </w:t>
      </w:r>
      <w:proofErr w:type="spellStart"/>
      <w:r>
        <w:t>renderizzazione</w:t>
      </w:r>
      <w:proofErr w:type="spellEnd"/>
      <w:r>
        <w:t xml:space="preserve"> dei vertici, </w:t>
      </w:r>
      <w:proofErr w:type="spellStart"/>
      <w:r>
        <w:t>ccw</w:t>
      </w:r>
      <w:proofErr w:type="spellEnd"/>
    </w:p>
    <w:p w14:paraId="3163435D" w14:textId="42E5648D" w:rsidR="000D02F4" w:rsidRDefault="006452FC">
      <w:pPr>
        <w:rPr>
          <w:b/>
          <w:bCs/>
        </w:rPr>
      </w:pPr>
      <w:proofErr w:type="spellStart"/>
      <w:r>
        <w:rPr>
          <w:b/>
          <w:bCs/>
        </w:rPr>
        <w:t>Collada</w:t>
      </w:r>
      <w:proofErr w:type="spellEnd"/>
    </w:p>
    <w:p w14:paraId="754F458B" w14:textId="3FA958E3" w:rsidR="006452FC" w:rsidRDefault="00D45D61">
      <w:r>
        <w:t>È uno dei primi open standard.</w:t>
      </w:r>
    </w:p>
    <w:p w14:paraId="5EC3E3DD" w14:textId="6FD91A9F" w:rsidR="00D45D61" w:rsidRDefault="00D45D61">
      <w:r>
        <w:t xml:space="preserve">È un formato </w:t>
      </w:r>
      <w:r w:rsidR="00B70B2F">
        <w:t xml:space="preserve">standard </w:t>
      </w:r>
      <w:r>
        <w:t xml:space="preserve">di interscambio </w:t>
      </w:r>
    </w:p>
    <w:p w14:paraId="24947155" w14:textId="77C4CCB4" w:rsidR="00E12EED" w:rsidRDefault="00E12EED">
      <w:proofErr w:type="gramStart"/>
      <w:r>
        <w:t>.</w:t>
      </w:r>
      <w:proofErr w:type="spellStart"/>
      <w:r>
        <w:t>dae</w:t>
      </w:r>
      <w:proofErr w:type="spellEnd"/>
      <w:proofErr w:type="gramEnd"/>
      <w:r>
        <w:t xml:space="preserve"> (digital asset </w:t>
      </w:r>
      <w:proofErr w:type="spellStart"/>
      <w:r>
        <w:t>exchange</w:t>
      </w:r>
      <w:proofErr w:type="spellEnd"/>
      <w:r>
        <w:t>)</w:t>
      </w:r>
    </w:p>
    <w:p w14:paraId="53EE16A4" w14:textId="435BFCA6" w:rsidR="00C05CF9" w:rsidRDefault="006D0F7C">
      <w:r>
        <w:t>È un file xml</w:t>
      </w:r>
    </w:p>
    <w:p w14:paraId="3AF834C3" w14:textId="769B484B" w:rsidR="00383490" w:rsidRDefault="00383490">
      <w:pPr>
        <w:rPr>
          <w:b/>
          <w:bCs/>
        </w:rPr>
      </w:pPr>
      <w:r>
        <w:rPr>
          <w:b/>
          <w:bCs/>
        </w:rPr>
        <w:t>FBX</w:t>
      </w:r>
    </w:p>
    <w:p w14:paraId="3E316EF8" w14:textId="4DBEC8C5" w:rsidR="00383490" w:rsidRDefault="00BA5B31" w:rsidP="00383490">
      <w:pPr>
        <w:jc w:val="both"/>
      </w:pPr>
      <w:r>
        <w:t xml:space="preserve">• </w:t>
      </w:r>
      <w:proofErr w:type="spellStart"/>
      <w:r>
        <w:t>FilmBoX</w:t>
      </w:r>
      <w:proofErr w:type="spellEnd"/>
      <w:r>
        <w:t xml:space="preserve"> </w:t>
      </w:r>
    </w:p>
    <w:p w14:paraId="2B290D07" w14:textId="1A6DCA46" w:rsidR="00BA5B31" w:rsidRDefault="00BA5B31" w:rsidP="00383490">
      <w:pPr>
        <w:jc w:val="both"/>
      </w:pPr>
      <w:proofErr w:type="gramStart"/>
      <w:r>
        <w:t>.</w:t>
      </w:r>
      <w:proofErr w:type="spellStart"/>
      <w:r>
        <w:t>fbx</w:t>
      </w:r>
      <w:proofErr w:type="spellEnd"/>
      <w:proofErr w:type="gramEnd"/>
    </w:p>
    <w:p w14:paraId="00F58CFE" w14:textId="61BEAEB9" w:rsidR="00BA5B31" w:rsidRDefault="00BA5B31" w:rsidP="00383490">
      <w:pPr>
        <w:jc w:val="both"/>
      </w:pPr>
      <w:r>
        <w:t xml:space="preserve">È un formato sia </w:t>
      </w:r>
      <w:proofErr w:type="spellStart"/>
      <w:r>
        <w:t>ascii</w:t>
      </w:r>
      <w:proofErr w:type="spellEnd"/>
      <w:r>
        <w:t xml:space="preserve"> che binaria</w:t>
      </w:r>
    </w:p>
    <w:p w14:paraId="6B41D149" w14:textId="1F83282D" w:rsidR="00BA5B31" w:rsidRDefault="00354989" w:rsidP="00383490">
      <w:pPr>
        <w:jc w:val="both"/>
      </w:pPr>
      <w:r>
        <w:t xml:space="preserve">È un file </w:t>
      </w:r>
      <w:proofErr w:type="spellStart"/>
      <w:r>
        <w:t>exchange</w:t>
      </w:r>
      <w:proofErr w:type="spellEnd"/>
      <w:r>
        <w:t xml:space="preserve">, ma a differenza di </w:t>
      </w:r>
      <w:proofErr w:type="spellStart"/>
      <w:r>
        <w:t>collada</w:t>
      </w:r>
      <w:proofErr w:type="spellEnd"/>
      <w:r>
        <w:t xml:space="preserve"> è prop</w:t>
      </w:r>
      <w:r w:rsidR="00120EE8">
        <w:t>r</w:t>
      </w:r>
      <w:r>
        <w:t xml:space="preserve">ietario di </w:t>
      </w:r>
      <w:proofErr w:type="spellStart"/>
      <w:r>
        <w:t>autodesk</w:t>
      </w:r>
      <w:proofErr w:type="spellEnd"/>
      <w:r>
        <w:t>.</w:t>
      </w:r>
    </w:p>
    <w:p w14:paraId="0A712E37" w14:textId="1BFDCD3E" w:rsidR="00354989" w:rsidRDefault="0001499D" w:rsidP="00383490">
      <w:pPr>
        <w:jc w:val="both"/>
      </w:pPr>
      <w:r w:rsidRPr="0001499D">
        <w:t xml:space="preserve">Microsoft ha contribuito all’espansione di </w:t>
      </w:r>
      <w:proofErr w:type="spellStart"/>
      <w:r w:rsidRPr="0001499D">
        <w:t>fbx</w:t>
      </w:r>
      <w:proofErr w:type="spellEnd"/>
      <w:r w:rsidRPr="0001499D">
        <w:t xml:space="preserve"> perché è il formato </w:t>
      </w:r>
      <w:r>
        <w:t>principale</w:t>
      </w:r>
      <w:r w:rsidRPr="0001499D">
        <w:t xml:space="preserve"> di </w:t>
      </w:r>
      <w:proofErr w:type="spellStart"/>
      <w:r w:rsidRPr="0001499D">
        <w:t>directx</w:t>
      </w:r>
      <w:proofErr w:type="spellEnd"/>
    </w:p>
    <w:p w14:paraId="72B77293" w14:textId="0F62ABCB" w:rsidR="009B458E" w:rsidRDefault="00266031" w:rsidP="00383490">
      <w:pPr>
        <w:jc w:val="both"/>
        <w:rPr>
          <w:b/>
          <w:bCs/>
        </w:rPr>
      </w:pPr>
      <w:r>
        <w:rPr>
          <w:b/>
          <w:bCs/>
        </w:rPr>
        <w:t>3Ds</w:t>
      </w:r>
    </w:p>
    <w:p w14:paraId="576538D3" w14:textId="421C6C65" w:rsidR="00266031" w:rsidRDefault="00481468" w:rsidP="00383490">
      <w:pPr>
        <w:jc w:val="both"/>
      </w:pPr>
      <w:r>
        <w:t>Formato di 3dstudio</w:t>
      </w:r>
    </w:p>
    <w:p w14:paraId="57773276" w14:textId="7056DF5B" w:rsidR="00481468" w:rsidRDefault="00481468" w:rsidP="00383490">
      <w:pPr>
        <w:jc w:val="both"/>
      </w:pPr>
      <w:r>
        <w:t>.3ds</w:t>
      </w:r>
    </w:p>
    <w:p w14:paraId="4FC3AB0E" w14:textId="0B270CBC" w:rsidR="00481468" w:rsidRDefault="00481468" w:rsidP="00383490">
      <w:pPr>
        <w:jc w:val="both"/>
      </w:pPr>
      <w:r>
        <w:t xml:space="preserve">È un file binario con </w:t>
      </w:r>
      <w:proofErr w:type="spellStart"/>
      <w:r>
        <w:t>chunck</w:t>
      </w:r>
      <w:proofErr w:type="spellEnd"/>
      <w:r>
        <w:t xml:space="preserve"> di dati</w:t>
      </w:r>
    </w:p>
    <w:p w14:paraId="74203EC4" w14:textId="71DD2D73" w:rsidR="00481468" w:rsidRDefault="0028378B" w:rsidP="00383490">
      <w:pPr>
        <w:jc w:val="both"/>
      </w:pPr>
      <w:r w:rsidRPr="0028378B">
        <w:t>Include luci, mesh, materiali, animazioni e il grafico della scena: I dati vengono memorizzati con y come profondità z come altezza</w:t>
      </w:r>
      <w:r w:rsidR="0006763F" w:rsidRPr="0006763F">
        <w:rPr>
          <w:noProof/>
        </w:rPr>
        <w:drawing>
          <wp:anchor distT="0" distB="0" distL="114300" distR="114300" simplePos="0" relativeHeight="251658240" behindDoc="1" locked="0" layoutInCell="1" allowOverlap="1" wp14:anchorId="572C61B4" wp14:editId="120B0FA7">
            <wp:simplePos x="0" y="0"/>
            <wp:positionH relativeFrom="column">
              <wp:posOffset>3241</wp:posOffset>
            </wp:positionH>
            <wp:positionV relativeFrom="paragraph">
              <wp:posOffset>-3014</wp:posOffset>
            </wp:positionV>
            <wp:extent cx="2726592" cy="3848669"/>
            <wp:effectExtent l="0" t="0" r="0" b="0"/>
            <wp:wrapTight wrapText="bothSides">
              <wp:wrapPolygon edited="0">
                <wp:start x="0" y="0"/>
                <wp:lineTo x="0" y="21493"/>
                <wp:lineTo x="21434" y="21493"/>
                <wp:lineTo x="21434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592" cy="384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B855F" w14:textId="0F2C5409" w:rsidR="0006763F" w:rsidRDefault="0006763F" w:rsidP="00383490">
      <w:pPr>
        <w:jc w:val="both"/>
      </w:pPr>
    </w:p>
    <w:p w14:paraId="32A09ED5" w14:textId="5D9757CE" w:rsidR="0028378B" w:rsidRDefault="0028378B" w:rsidP="00383490">
      <w:pPr>
        <w:jc w:val="both"/>
      </w:pPr>
    </w:p>
    <w:p w14:paraId="12106583" w14:textId="1A1306BE" w:rsidR="00243238" w:rsidRDefault="00243238" w:rsidP="00383490">
      <w:pPr>
        <w:jc w:val="both"/>
      </w:pPr>
    </w:p>
    <w:p w14:paraId="66F66AAE" w14:textId="1667963E" w:rsidR="00243238" w:rsidRDefault="00243238" w:rsidP="00383490">
      <w:pPr>
        <w:jc w:val="both"/>
      </w:pPr>
    </w:p>
    <w:p w14:paraId="1EFB73C2" w14:textId="2F94ABE6" w:rsidR="00243238" w:rsidRDefault="00243238" w:rsidP="00383490">
      <w:pPr>
        <w:jc w:val="both"/>
      </w:pPr>
    </w:p>
    <w:p w14:paraId="759368E6" w14:textId="332C314C" w:rsidR="00243238" w:rsidRDefault="00243238" w:rsidP="00383490">
      <w:pPr>
        <w:jc w:val="both"/>
      </w:pPr>
    </w:p>
    <w:p w14:paraId="416C0042" w14:textId="6752C109" w:rsidR="00243238" w:rsidRDefault="00243238" w:rsidP="00383490">
      <w:pPr>
        <w:jc w:val="both"/>
      </w:pPr>
    </w:p>
    <w:p w14:paraId="6CC46709" w14:textId="45B1AC45" w:rsidR="00243238" w:rsidRDefault="00243238" w:rsidP="00383490">
      <w:pPr>
        <w:jc w:val="both"/>
      </w:pPr>
    </w:p>
    <w:p w14:paraId="4C2AB167" w14:textId="1CE48A32" w:rsidR="00243238" w:rsidRDefault="00243238" w:rsidP="00383490">
      <w:pPr>
        <w:jc w:val="both"/>
      </w:pPr>
    </w:p>
    <w:p w14:paraId="06966879" w14:textId="5332A84C" w:rsidR="00243238" w:rsidRDefault="00243238" w:rsidP="00383490">
      <w:pPr>
        <w:jc w:val="both"/>
      </w:pPr>
    </w:p>
    <w:p w14:paraId="596F4A3E" w14:textId="1D80162D" w:rsidR="00243238" w:rsidRDefault="00243238" w:rsidP="00383490">
      <w:pPr>
        <w:jc w:val="both"/>
      </w:pPr>
    </w:p>
    <w:p w14:paraId="55DF742B" w14:textId="7324A0EF" w:rsidR="00243238" w:rsidRDefault="00243238" w:rsidP="00383490">
      <w:pPr>
        <w:jc w:val="both"/>
      </w:pPr>
    </w:p>
    <w:p w14:paraId="5F3EF598" w14:textId="02105EB8" w:rsidR="006D21BC" w:rsidRPr="00A91664" w:rsidRDefault="00A91664" w:rsidP="00383490">
      <w:pPr>
        <w:jc w:val="both"/>
        <w:rPr>
          <w:b/>
          <w:bCs/>
        </w:rPr>
      </w:pPr>
      <w:r w:rsidRPr="00A91664">
        <w:rPr>
          <w:b/>
          <w:bCs/>
        </w:rPr>
        <w:lastRenderedPageBreak/>
        <w:t>ASSIMP</w:t>
      </w:r>
    </w:p>
    <w:p w14:paraId="386573C3" w14:textId="2B02444C" w:rsidR="00CA50C3" w:rsidRDefault="002F5665" w:rsidP="00383490">
      <w:pPr>
        <w:jc w:val="both"/>
      </w:pPr>
      <w:r>
        <w:t>È un API</w:t>
      </w:r>
      <w:r w:rsidR="00BF0608">
        <w:t xml:space="preserve"> che consente di generalizzare i formati</w:t>
      </w:r>
      <w:r w:rsidR="00CA50C3">
        <w:t xml:space="preserve"> sono adattatori dei vari formati.</w:t>
      </w:r>
    </w:p>
    <w:p w14:paraId="5703BD4A" w14:textId="3FC96B12" w:rsidR="00BF0608" w:rsidRDefault="00BF0608" w:rsidP="00383490">
      <w:pPr>
        <w:jc w:val="both"/>
      </w:pPr>
      <w:r w:rsidRPr="00BF0608">
        <w:drawing>
          <wp:inline distT="0" distB="0" distL="0" distR="0" wp14:anchorId="2D1D5EDE" wp14:editId="5ACD2F82">
            <wp:extent cx="5934903" cy="4544059"/>
            <wp:effectExtent l="0" t="0" r="889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1E33" w14:textId="2B9EFC17" w:rsidR="00243238" w:rsidRDefault="000D08DD" w:rsidP="00383490">
      <w:pPr>
        <w:jc w:val="both"/>
      </w:pPr>
      <w:r>
        <w:t xml:space="preserve">Link libreria </w:t>
      </w:r>
      <w:hyperlink r:id="rId11" w:history="1">
        <w:r w:rsidR="00D84692" w:rsidRPr="006F61DD">
          <w:rPr>
            <w:rStyle w:val="Collegamentoipertestuale"/>
          </w:rPr>
          <w:t>http://www.assimp.org/</w:t>
        </w:r>
      </w:hyperlink>
    </w:p>
    <w:p w14:paraId="2F235492" w14:textId="135DB965" w:rsidR="00D84692" w:rsidRDefault="000332CC" w:rsidP="00383490">
      <w:pPr>
        <w:jc w:val="both"/>
      </w:pPr>
      <w:r w:rsidRPr="000332CC">
        <w:lastRenderedPageBreak/>
        <w:drawing>
          <wp:inline distT="0" distB="0" distL="0" distR="0" wp14:anchorId="7E1A077F" wp14:editId="5EFFB8B4">
            <wp:extent cx="6120130" cy="3912235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FAB" w14:textId="77777777" w:rsidR="000332CC" w:rsidRDefault="000332CC" w:rsidP="00383490">
      <w:pPr>
        <w:jc w:val="both"/>
      </w:pPr>
    </w:p>
    <w:p w14:paraId="5AA2D5C0" w14:textId="77777777" w:rsidR="00BF0608" w:rsidRDefault="00BF0608" w:rsidP="00383490">
      <w:pPr>
        <w:jc w:val="both"/>
      </w:pPr>
    </w:p>
    <w:p w14:paraId="4E102A3B" w14:textId="5D3101CF" w:rsidR="00243238" w:rsidRDefault="00243238" w:rsidP="00383490">
      <w:pPr>
        <w:jc w:val="both"/>
      </w:pPr>
    </w:p>
    <w:p w14:paraId="3C1F3D03" w14:textId="77777777" w:rsidR="00243238" w:rsidRPr="00266031" w:rsidRDefault="00243238" w:rsidP="00383490">
      <w:pPr>
        <w:jc w:val="both"/>
      </w:pPr>
    </w:p>
    <w:sectPr w:rsidR="00243238" w:rsidRPr="002660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6D"/>
    <w:rsid w:val="0001499D"/>
    <w:rsid w:val="000332CC"/>
    <w:rsid w:val="0005342F"/>
    <w:rsid w:val="0006763F"/>
    <w:rsid w:val="000D02F4"/>
    <w:rsid w:val="000D08DD"/>
    <w:rsid w:val="000E2279"/>
    <w:rsid w:val="00110418"/>
    <w:rsid w:val="00120EE8"/>
    <w:rsid w:val="001C1A76"/>
    <w:rsid w:val="001D664C"/>
    <w:rsid w:val="001E6177"/>
    <w:rsid w:val="00212265"/>
    <w:rsid w:val="00243238"/>
    <w:rsid w:val="00266031"/>
    <w:rsid w:val="0028378B"/>
    <w:rsid w:val="002F5665"/>
    <w:rsid w:val="00354989"/>
    <w:rsid w:val="003711DA"/>
    <w:rsid w:val="00383490"/>
    <w:rsid w:val="00481468"/>
    <w:rsid w:val="004921FB"/>
    <w:rsid w:val="00514BAE"/>
    <w:rsid w:val="00531E02"/>
    <w:rsid w:val="005475F5"/>
    <w:rsid w:val="006452FC"/>
    <w:rsid w:val="00654E40"/>
    <w:rsid w:val="006C44D3"/>
    <w:rsid w:val="006D0F7C"/>
    <w:rsid w:val="006D21BC"/>
    <w:rsid w:val="00767E9C"/>
    <w:rsid w:val="00775CAA"/>
    <w:rsid w:val="00807D96"/>
    <w:rsid w:val="0086489E"/>
    <w:rsid w:val="008C5CA2"/>
    <w:rsid w:val="009B458E"/>
    <w:rsid w:val="00A41A71"/>
    <w:rsid w:val="00A41CE5"/>
    <w:rsid w:val="00A63347"/>
    <w:rsid w:val="00A91664"/>
    <w:rsid w:val="00B3307B"/>
    <w:rsid w:val="00B70B2F"/>
    <w:rsid w:val="00B765DB"/>
    <w:rsid w:val="00BA5B31"/>
    <w:rsid w:val="00BF0608"/>
    <w:rsid w:val="00C05CF9"/>
    <w:rsid w:val="00C607A2"/>
    <w:rsid w:val="00C758BA"/>
    <w:rsid w:val="00CA382D"/>
    <w:rsid w:val="00CA50C3"/>
    <w:rsid w:val="00CC2E49"/>
    <w:rsid w:val="00D45D61"/>
    <w:rsid w:val="00D84692"/>
    <w:rsid w:val="00E02891"/>
    <w:rsid w:val="00E12EED"/>
    <w:rsid w:val="00EA14C6"/>
    <w:rsid w:val="00F543D1"/>
    <w:rsid w:val="00F8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16C5"/>
  <w15:chartTrackingRefBased/>
  <w15:docId w15:val="{BF70EDC1-84F3-45E4-AD1A-FBB5002A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8469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assimp.org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Matteo Cadoni</cp:lastModifiedBy>
  <cp:revision>60</cp:revision>
  <dcterms:created xsi:type="dcterms:W3CDTF">2022-11-23T07:36:00Z</dcterms:created>
  <dcterms:modified xsi:type="dcterms:W3CDTF">2022-11-28T10:04:00Z</dcterms:modified>
</cp:coreProperties>
</file>