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A93C5" w14:textId="49F9BD09" w:rsidR="00B000FE" w:rsidRDefault="003E563B">
      <w:pPr>
        <w:rPr>
          <w:b/>
          <w:bCs/>
        </w:rPr>
      </w:pPr>
      <w:r>
        <w:rPr>
          <w:b/>
          <w:bCs/>
        </w:rPr>
        <w:t>Te</w:t>
      </w:r>
      <w:r w:rsidR="00194964">
        <w:rPr>
          <w:b/>
          <w:bCs/>
        </w:rPr>
        <w:t>xture mapping</w:t>
      </w:r>
    </w:p>
    <w:p w14:paraId="0CD5E986" w14:textId="34735A90" w:rsidR="00194964" w:rsidRDefault="00856999">
      <w:proofErr w:type="spellStart"/>
      <w:r>
        <w:t>Geometry+texture</w:t>
      </w:r>
      <w:proofErr w:type="spellEnd"/>
      <w:r>
        <w:t>=</w:t>
      </w:r>
      <w:proofErr w:type="spellStart"/>
      <w:r>
        <w:t>textured</w:t>
      </w:r>
      <w:proofErr w:type="spellEnd"/>
      <w:r>
        <w:t xml:space="preserve"> </w:t>
      </w:r>
      <w:proofErr w:type="spellStart"/>
      <w:r>
        <w:t>geometry</w:t>
      </w:r>
      <w:proofErr w:type="spellEnd"/>
    </w:p>
    <w:p w14:paraId="48660BEC" w14:textId="341417BF" w:rsidR="00856999" w:rsidRDefault="00F11560">
      <w:r>
        <w:t xml:space="preserve">La texture viene moltiplicata per il modello di illuminazione </w:t>
      </w:r>
    </w:p>
    <w:p w14:paraId="01DFD461" w14:textId="62E62897" w:rsidR="00C11476" w:rsidRDefault="00C11476">
      <w:r w:rsidRPr="00C11476">
        <w:rPr>
          <w:noProof/>
        </w:rPr>
        <w:drawing>
          <wp:inline distT="0" distB="0" distL="0" distR="0" wp14:anchorId="7A2F2583" wp14:editId="0A7A9EC0">
            <wp:extent cx="6120130" cy="2315845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0CA9" w14:textId="29D37EAE" w:rsidR="00731059" w:rsidRDefault="001323EB">
      <w:r>
        <w:t>Bisogna definire le coordinate di texturizzazione</w:t>
      </w:r>
    </w:p>
    <w:p w14:paraId="31AFAC88" w14:textId="36BDC5F6" w:rsidR="001323EB" w:rsidRDefault="00454146">
      <w:r>
        <w:t>Dei punti di ancoraggio dell’immagine</w:t>
      </w:r>
      <w:r w:rsidR="009B64E7">
        <w:t xml:space="preserve"> che vanno messe sulla mesh</w:t>
      </w:r>
    </w:p>
    <w:p w14:paraId="296044E9" w14:textId="32C91BF8" w:rsidR="009B64E7" w:rsidRDefault="009B64E7">
      <w:r>
        <w:t xml:space="preserve">In fase di rasterizzazione </w:t>
      </w:r>
      <w:r w:rsidR="00FB5E0E">
        <w:t>viene aggiunta la texture sulla mesh.</w:t>
      </w:r>
    </w:p>
    <w:p w14:paraId="6842D6D4" w14:textId="63E8DB5A" w:rsidR="00FB5E0E" w:rsidRDefault="00C237CB">
      <w:r>
        <w:t xml:space="preserve">La </w:t>
      </w:r>
      <w:proofErr w:type="spellStart"/>
      <w:r>
        <w:t>vram</w:t>
      </w:r>
      <w:proofErr w:type="spellEnd"/>
      <w:r>
        <w:t xml:space="preserve"> principalmente serve </w:t>
      </w:r>
      <w:r w:rsidR="009B08D5">
        <w:t>a contenere i dati delle texture</w:t>
      </w:r>
    </w:p>
    <w:p w14:paraId="7733FFAE" w14:textId="0457FF6B" w:rsidR="009B08D5" w:rsidRDefault="007A1838">
      <w:r>
        <w:t>Texel sono i dati</w:t>
      </w:r>
      <w:r w:rsidR="00445BD1">
        <w:t>/pixel</w:t>
      </w:r>
      <w:r>
        <w:t xml:space="preserve"> del</w:t>
      </w:r>
      <w:r w:rsidR="00445BD1">
        <w:t xml:space="preserve">la texture </w:t>
      </w:r>
      <w:r>
        <w:t xml:space="preserve">e </w:t>
      </w:r>
      <w:r w:rsidR="00FB3549">
        <w:t>una volta sullo schermo si hanno i pixel</w:t>
      </w:r>
    </w:p>
    <w:p w14:paraId="0AA7786F" w14:textId="7E360509" w:rsidR="00FB3549" w:rsidRDefault="00BE604F">
      <w:r w:rsidRPr="00BE604F">
        <w:t xml:space="preserve">Durante la rasterizzazione, ogni colore </w:t>
      </w:r>
      <w:proofErr w:type="spellStart"/>
      <w:r w:rsidRPr="00BE604F">
        <w:t>texel</w:t>
      </w:r>
      <w:proofErr w:type="spellEnd"/>
      <w:r w:rsidRPr="00BE604F">
        <w:t xml:space="preserve">* viene moltiplicato per il colore calcolato dal modello di illuminazione o specificato direttamente dal programmatore: – È possibile modificare questa impostazione predefinita tramite </w:t>
      </w:r>
      <w:proofErr w:type="spellStart"/>
      <w:r w:rsidRPr="00BE604F">
        <w:t>glTexEnv</w:t>
      </w:r>
      <w:proofErr w:type="spellEnd"/>
      <w:r w:rsidRPr="00BE604F">
        <w:t>*();</w:t>
      </w:r>
    </w:p>
    <w:p w14:paraId="796C1DBB" w14:textId="42F2DC80" w:rsidR="00461085" w:rsidRDefault="00461085"/>
    <w:p w14:paraId="7ED80FC3" w14:textId="477AA20B" w:rsidR="00454601" w:rsidRDefault="00CF351C">
      <w:r>
        <w:t xml:space="preserve">le texture possono essere </w:t>
      </w:r>
      <w:r w:rsidR="00454601">
        <w:t>rettangolari, in passato le dimensioni dovevano essere potenze di 2, ora è stata tolta questa limitazione, ma in certi casi ha dei vantaggi.</w:t>
      </w:r>
    </w:p>
    <w:p w14:paraId="7A01FE14" w14:textId="2989B0DD" w:rsidR="00CF351C" w:rsidRDefault="00454601">
      <w:r>
        <w:t xml:space="preserve"> </w:t>
      </w:r>
      <w:r w:rsidR="000E277D">
        <w:t xml:space="preserve">Le texture vanno normalizzate </w:t>
      </w:r>
      <w:r w:rsidR="00D93DDC">
        <w:t xml:space="preserve">tra 0 e 1, questo </w:t>
      </w:r>
      <w:r w:rsidR="00A23443">
        <w:t xml:space="preserve">consente di </w:t>
      </w:r>
      <w:r w:rsidR="00947DA7">
        <w:t>a</w:t>
      </w:r>
      <w:r w:rsidR="00A23443">
        <w:t xml:space="preserve">vare le texture indipendenti </w:t>
      </w:r>
      <w:r w:rsidR="00947DA7">
        <w:t>dal modello</w:t>
      </w:r>
    </w:p>
    <w:p w14:paraId="2252DE60" w14:textId="6ACF7950" w:rsidR="00D303A3" w:rsidRDefault="0022274F">
      <w:r>
        <w:t>Consente inoltre di avere la stessa texture ma in risoluzioni diverse.</w:t>
      </w:r>
    </w:p>
    <w:p w14:paraId="346DE229" w14:textId="08D827E5" w:rsidR="0022274F" w:rsidRDefault="00E21ADE">
      <w:r w:rsidRPr="00E21ADE">
        <w:rPr>
          <w:noProof/>
        </w:rPr>
        <w:drawing>
          <wp:inline distT="0" distB="0" distL="0" distR="0" wp14:anchorId="68D720E0" wp14:editId="7E25BD32">
            <wp:extent cx="3727174" cy="2162519"/>
            <wp:effectExtent l="0" t="0" r="6985" b="9525"/>
            <wp:docPr id="2" name="Immagine 2" descr="Immagine che contiene testo, pentola, utensile da cuci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pentola, utensile da cucin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638" cy="21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210" w14:textId="318261CC" w:rsidR="00E21ADE" w:rsidRDefault="00607252">
      <w:r>
        <w:lastRenderedPageBreak/>
        <w:t xml:space="preserve">La coordinata (0,0) delle texture è in basso a sinistra, cambia </w:t>
      </w:r>
      <w:r w:rsidR="001B688D">
        <w:t>in base alla libreria</w:t>
      </w:r>
    </w:p>
    <w:p w14:paraId="71EE9E4E" w14:textId="2F70D83F" w:rsidR="001B688D" w:rsidRDefault="001B688D">
      <w:r w:rsidRPr="001B688D">
        <w:rPr>
          <w:noProof/>
        </w:rPr>
        <w:drawing>
          <wp:inline distT="0" distB="0" distL="0" distR="0" wp14:anchorId="220319B6" wp14:editId="6BFE30D5">
            <wp:extent cx="3934374" cy="3105583"/>
            <wp:effectExtent l="0" t="0" r="952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2EB" w14:textId="75F0A687" w:rsidR="000F2503" w:rsidRDefault="000F2503"/>
    <w:p w14:paraId="2C317BFC" w14:textId="12D98FB3" w:rsidR="000F2503" w:rsidRDefault="000F2503">
      <w:pPr>
        <w:rPr>
          <w:b/>
          <w:bCs/>
        </w:rPr>
      </w:pPr>
      <w:r>
        <w:rPr>
          <w:b/>
          <w:bCs/>
        </w:rPr>
        <w:t>Interpolazione durante la rasterizzazione</w:t>
      </w:r>
    </w:p>
    <w:p w14:paraId="3F6A86D7" w14:textId="7EF58A76" w:rsidR="000F2503" w:rsidRDefault="0090619C">
      <w:r>
        <w:t xml:space="preserve">Non usa un interpolazione lineare </w:t>
      </w:r>
    </w:p>
    <w:p w14:paraId="2CCDC622" w14:textId="320358FB" w:rsidR="003405BB" w:rsidRDefault="003405BB">
      <w:r w:rsidRPr="003405BB">
        <w:rPr>
          <w:noProof/>
        </w:rPr>
        <w:drawing>
          <wp:inline distT="0" distB="0" distL="0" distR="0" wp14:anchorId="330862DB" wp14:editId="4F7E0E9C">
            <wp:extent cx="6120130" cy="1413510"/>
            <wp:effectExtent l="0" t="0" r="0" b="0"/>
            <wp:docPr id="4" name="Immagine 4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clipart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54A6" w14:textId="5B98545A" w:rsidR="003405BB" w:rsidRDefault="003405BB">
      <w:r>
        <w:t>Se si interpolasse linearmente si avrebbe il risultato centrale.</w:t>
      </w:r>
    </w:p>
    <w:p w14:paraId="7DE8E7F1" w14:textId="18285746" w:rsidR="003405BB" w:rsidRDefault="00BE19BB">
      <w:r>
        <w:t>Nelle coordinate screen coordinate la z oltre alla profondità per lo z buffer serve alle texture</w:t>
      </w:r>
      <w:r w:rsidR="00844193">
        <w:t xml:space="preserve"> per capire come mettere la texture in un contesto tridimensionale</w:t>
      </w:r>
    </w:p>
    <w:p w14:paraId="5EA8CD67" w14:textId="6D39CBB0" w:rsidR="00844193" w:rsidRDefault="002E20E3">
      <w:r w:rsidRPr="002E20E3">
        <w:rPr>
          <w:noProof/>
        </w:rPr>
        <w:drawing>
          <wp:inline distT="0" distB="0" distL="0" distR="0" wp14:anchorId="767D9FE6" wp14:editId="4C6C2E52">
            <wp:extent cx="3286584" cy="1514686"/>
            <wp:effectExtent l="0" t="0" r="9525" b="0"/>
            <wp:docPr id="5" name="Immagine 5" descr="Immagine che contiene testo, orologio, aran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orologio, aranci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7F3" w14:textId="645A2C23" w:rsidR="00F71FCB" w:rsidRDefault="002E20E3">
      <w:r>
        <w:t xml:space="preserve">OpenGL calcola </w:t>
      </w:r>
      <w:r w:rsidR="00F71FCB">
        <w:t>l’interpolazione con la formula sopra, che sfrutta la coordinata z.</w:t>
      </w:r>
    </w:p>
    <w:p w14:paraId="725C233D" w14:textId="571B1E88" w:rsidR="00F71FCB" w:rsidRDefault="00F71FCB"/>
    <w:p w14:paraId="10F3C54C" w14:textId="77777777" w:rsidR="001F7842" w:rsidRDefault="001F7842">
      <w:pPr>
        <w:rPr>
          <w:b/>
          <w:bCs/>
        </w:rPr>
      </w:pPr>
    </w:p>
    <w:p w14:paraId="466F3720" w14:textId="7898975D" w:rsidR="00852237" w:rsidRDefault="00852237">
      <w:pPr>
        <w:rPr>
          <w:b/>
          <w:bCs/>
        </w:rPr>
      </w:pPr>
      <w:r>
        <w:rPr>
          <w:b/>
          <w:bCs/>
        </w:rPr>
        <w:lastRenderedPageBreak/>
        <w:t xml:space="preserve">Caricare </w:t>
      </w:r>
      <w:r w:rsidR="001F7842">
        <w:rPr>
          <w:b/>
          <w:bCs/>
        </w:rPr>
        <w:t>immagini sulla GPU</w:t>
      </w:r>
    </w:p>
    <w:p w14:paraId="48FA26B3" w14:textId="76164C0E" w:rsidR="001F7842" w:rsidRDefault="00483B43">
      <w:r w:rsidRPr="00483B43">
        <w:rPr>
          <w:noProof/>
        </w:rPr>
        <w:drawing>
          <wp:inline distT="0" distB="0" distL="0" distR="0" wp14:anchorId="33D7624E" wp14:editId="44C28933">
            <wp:extent cx="6120130" cy="351155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AFD1" w14:textId="053D9CF4" w:rsidR="00483B43" w:rsidRDefault="00483B43"/>
    <w:p w14:paraId="27BB00E7" w14:textId="23EB87DA" w:rsidR="00C90644" w:rsidRDefault="003A29D7">
      <w:r w:rsidRPr="003A29D7">
        <w:rPr>
          <w:noProof/>
        </w:rPr>
        <w:drawing>
          <wp:inline distT="0" distB="0" distL="0" distR="0" wp14:anchorId="0A88C6F0" wp14:editId="167F123E">
            <wp:extent cx="6120130" cy="387286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9EF" w14:textId="0D1F769D" w:rsidR="003A29D7" w:rsidRDefault="0058514A">
      <w:r w:rsidRPr="0058514A">
        <w:rPr>
          <w:noProof/>
        </w:rPr>
        <w:lastRenderedPageBreak/>
        <w:drawing>
          <wp:inline distT="0" distB="0" distL="0" distR="0" wp14:anchorId="6638AB78" wp14:editId="7E8345F3">
            <wp:extent cx="6120130" cy="38455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28A8" w14:textId="5E46606F" w:rsidR="00AC69B2" w:rsidRDefault="00587613">
      <w:r>
        <w:t xml:space="preserve">Con </w:t>
      </w:r>
      <w:proofErr w:type="spellStart"/>
      <w:r>
        <w:t>gl_repeat</w:t>
      </w:r>
      <w:proofErr w:type="spellEnd"/>
      <w:r>
        <w:t xml:space="preserve"> guarda </w:t>
      </w:r>
      <w:r w:rsidR="00AC69B2">
        <w:t>solo la parte decimale ed ignora la parte intera, utile per ripetere la texture</w:t>
      </w:r>
    </w:p>
    <w:p w14:paraId="4CEE7A5C" w14:textId="785D6EE8" w:rsidR="00AC69B2" w:rsidRDefault="00AC69B2">
      <w:r>
        <w:t xml:space="preserve">Con </w:t>
      </w:r>
      <w:proofErr w:type="spellStart"/>
      <w:r>
        <w:t>gl_clamp_to_edge</w:t>
      </w:r>
      <w:proofErr w:type="spellEnd"/>
      <w:r>
        <w:t xml:space="preserve"> </w:t>
      </w:r>
      <w:r w:rsidR="001311BC">
        <w:t>stira l’immagine</w:t>
      </w:r>
      <w:r w:rsidR="00A41CBA">
        <w:t xml:space="preserve"> l’ultim</w:t>
      </w:r>
      <w:r w:rsidR="005D5AA2">
        <w:t xml:space="preserve">a parte </w:t>
      </w:r>
      <w:proofErr w:type="spellStart"/>
      <w:r w:rsidR="005D5AA2">
        <w:t>renderizzata</w:t>
      </w:r>
      <w:proofErr w:type="spellEnd"/>
      <w:r w:rsidR="001311BC">
        <w:t xml:space="preserve"> </w:t>
      </w:r>
      <w:r w:rsidR="00B920B5">
        <w:t xml:space="preserve">sul lato i valori </w:t>
      </w:r>
      <w:r w:rsidR="00244545">
        <w:t>fuori dal range</w:t>
      </w:r>
      <w:r w:rsidR="00B920B5">
        <w:t xml:space="preserve"> 0</w:t>
      </w:r>
      <w:r w:rsidR="00244545">
        <w:t>-</w:t>
      </w:r>
      <w:r w:rsidR="00B920B5">
        <w:t>1.</w:t>
      </w:r>
    </w:p>
    <w:p w14:paraId="1DCB6E37" w14:textId="77777777" w:rsidR="00B920B5" w:rsidRDefault="00B920B5"/>
    <w:p w14:paraId="06DB72D8" w14:textId="111CFD29" w:rsidR="00B920B5" w:rsidRDefault="00745BA8">
      <w:r w:rsidRPr="002338BC">
        <w:rPr>
          <w:b/>
          <w:bCs/>
        </w:rPr>
        <w:t xml:space="preserve">Texture </w:t>
      </w:r>
      <w:proofErr w:type="spellStart"/>
      <w:r w:rsidRPr="002338BC">
        <w:rPr>
          <w:b/>
          <w:bCs/>
        </w:rPr>
        <w:t>tile</w:t>
      </w:r>
      <w:proofErr w:type="spellEnd"/>
      <w:r>
        <w:t xml:space="preserve">: sono texture </w:t>
      </w:r>
      <w:r w:rsidR="005D5C2B">
        <w:t>disegnate in modo da non distinguere la ripetizione di essa</w:t>
      </w:r>
    </w:p>
    <w:p w14:paraId="2028BD8D" w14:textId="4E9A4B43" w:rsidR="005D5C2B" w:rsidRDefault="002338BC">
      <w:pPr>
        <w:rPr>
          <w:b/>
          <w:bCs/>
        </w:rPr>
      </w:pPr>
      <w:r>
        <w:rPr>
          <w:b/>
          <w:bCs/>
        </w:rPr>
        <w:t>Filtering</w:t>
      </w:r>
    </w:p>
    <w:p w14:paraId="10463444" w14:textId="054311B9" w:rsidR="002338BC" w:rsidRDefault="00E955C0">
      <w:r>
        <w:t xml:space="preserve">Le texture sono già </w:t>
      </w:r>
      <w:proofErr w:type="spellStart"/>
      <w:r>
        <w:t>rasterizzati</w:t>
      </w:r>
      <w:proofErr w:type="spellEnd"/>
      <w:r w:rsidR="00C27E23">
        <w:t>.</w:t>
      </w:r>
    </w:p>
    <w:p w14:paraId="790B8D9E" w14:textId="198F2353" w:rsidR="00C27E23" w:rsidRDefault="00B95620">
      <w:r>
        <w:t xml:space="preserve">Se si ha una texture </w:t>
      </w:r>
      <w:proofErr w:type="spellStart"/>
      <w:r w:rsidR="005404D6">
        <w:t>nxm</w:t>
      </w:r>
      <w:proofErr w:type="spellEnd"/>
      <w:r w:rsidR="005404D6">
        <w:t xml:space="preserve"> e la applico ad un oggetto se si ci allontana con la camera essa sarà più piccola, </w:t>
      </w:r>
      <w:proofErr w:type="spellStart"/>
      <w:r w:rsidR="00D37DDB">
        <w:t>minificazione</w:t>
      </w:r>
      <w:proofErr w:type="spellEnd"/>
    </w:p>
    <w:p w14:paraId="234ADADB" w14:textId="68C2068E" w:rsidR="00D37DDB" w:rsidRDefault="00D37DDB">
      <w:r>
        <w:t xml:space="preserve">Se mi avvicino ottengo una magnificazione, ho bisogno di più pixel </w:t>
      </w:r>
      <w:r w:rsidR="008E5330">
        <w:t>per replicare l’immagine</w:t>
      </w:r>
    </w:p>
    <w:p w14:paraId="76826B72" w14:textId="0B50D0D6" w:rsidR="00CD3FF5" w:rsidRDefault="00CD3FF5">
      <w:r w:rsidRPr="00CD3FF5">
        <w:rPr>
          <w:noProof/>
        </w:rPr>
        <w:drawing>
          <wp:inline distT="0" distB="0" distL="0" distR="0" wp14:anchorId="7ABAE1C2" wp14:editId="514CD33E">
            <wp:extent cx="3568148" cy="22742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384" cy="22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704" w14:textId="7666370D" w:rsidR="00CD3FF5" w:rsidRDefault="001A27DF">
      <w:r>
        <w:t xml:space="preserve">Quest’ultima avviene tramite </w:t>
      </w:r>
      <w:r w:rsidR="003E289A">
        <w:t>un’interpolazione</w:t>
      </w:r>
      <w:r>
        <w:t xml:space="preserve"> lineare </w:t>
      </w:r>
      <w:r w:rsidR="003E289A">
        <w:t>dei pixel attorno</w:t>
      </w:r>
    </w:p>
    <w:p w14:paraId="62A0E5E0" w14:textId="595B8982" w:rsidR="003E289A" w:rsidRDefault="008D0C2C">
      <w:r w:rsidRPr="008D0C2C">
        <w:rPr>
          <w:noProof/>
        </w:rPr>
        <w:lastRenderedPageBreak/>
        <w:drawing>
          <wp:inline distT="0" distB="0" distL="0" distR="0" wp14:anchorId="4E28301A" wp14:editId="14CB612C">
            <wp:extent cx="6120130" cy="3812540"/>
            <wp:effectExtent l="0" t="0" r="0" b="0"/>
            <wp:docPr id="10" name="Immagine 10" descr="Immagine che contiene testo, utensile da cucina, pentola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utensile da cucina, pentola, interni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26BB" w14:textId="094CB39B" w:rsidR="008D0C2C" w:rsidRDefault="00817B1A">
      <w:proofErr w:type="spellStart"/>
      <w:r>
        <w:t>Opengl</w:t>
      </w:r>
      <w:proofErr w:type="spellEnd"/>
      <w:r>
        <w:t xml:space="preserve"> prende i</w:t>
      </w:r>
      <w:r w:rsidR="009C00A9">
        <w:t xml:space="preserve">l centro del pixel più vicino </w:t>
      </w:r>
      <w:r w:rsidR="00554D2A">
        <w:t xml:space="preserve">nel </w:t>
      </w:r>
      <w:proofErr w:type="spellStart"/>
      <w:r w:rsidR="007849C3">
        <w:t>nearest</w:t>
      </w:r>
      <w:proofErr w:type="spellEnd"/>
      <w:r w:rsidR="007849C3">
        <w:t xml:space="preserve"> mentre per il linear fa una media pesata dei 4 pixel</w:t>
      </w:r>
      <w:r w:rsidR="002051DB">
        <w:t xml:space="preserve"> sommati e pesati per i pesi calcolati.</w:t>
      </w:r>
    </w:p>
    <w:p w14:paraId="7436C2BE" w14:textId="64FF877D" w:rsidR="00817B1A" w:rsidRDefault="007F38DC">
      <w:r w:rsidRPr="007F38DC">
        <w:rPr>
          <w:noProof/>
        </w:rPr>
        <w:drawing>
          <wp:inline distT="0" distB="0" distL="0" distR="0" wp14:anchorId="7BBDD520" wp14:editId="722E42C1">
            <wp:extent cx="6120130" cy="38735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C2A" w14:textId="35EE070D" w:rsidR="001105F6" w:rsidRDefault="0031615D">
      <w:r>
        <w:t xml:space="preserve">Di default è </w:t>
      </w:r>
      <w:proofErr w:type="spellStart"/>
      <w:r>
        <w:t>nearest</w:t>
      </w:r>
      <w:proofErr w:type="spellEnd"/>
      <w:r>
        <w:t xml:space="preserve"> </w:t>
      </w:r>
    </w:p>
    <w:p w14:paraId="07914270" w14:textId="77777777" w:rsidR="0031615D" w:rsidRDefault="0031615D"/>
    <w:p w14:paraId="4B94D93D" w14:textId="3ACB671A" w:rsidR="00E955C0" w:rsidRDefault="00554D2A">
      <w:pPr>
        <w:rPr>
          <w:b/>
          <w:bCs/>
        </w:rPr>
      </w:pPr>
      <w:proofErr w:type="spellStart"/>
      <w:r>
        <w:rPr>
          <w:b/>
          <w:bCs/>
        </w:rPr>
        <w:lastRenderedPageBreak/>
        <w:t>Mipmapping</w:t>
      </w:r>
      <w:proofErr w:type="spellEnd"/>
    </w:p>
    <w:p w14:paraId="283F1934" w14:textId="510520FF" w:rsidR="00554D2A" w:rsidRDefault="00554D2A">
      <w:r>
        <w:t xml:space="preserve">Vengono creati dei livelli di </w:t>
      </w:r>
      <w:r w:rsidR="000F292B">
        <w:t xml:space="preserve">texturizzazione già filtrati e vengono applicati </w:t>
      </w:r>
      <w:r w:rsidR="005F28C3">
        <w:t xml:space="preserve">da </w:t>
      </w:r>
      <w:proofErr w:type="spellStart"/>
      <w:r w:rsidR="005F28C3">
        <w:t>opengl</w:t>
      </w:r>
      <w:proofErr w:type="spellEnd"/>
      <w:r w:rsidR="005F28C3">
        <w:t xml:space="preserve"> in base alla dimensione del modello su cui bisogna applicar</w:t>
      </w:r>
      <w:r w:rsidR="00B14753">
        <w:t>e la texture.</w:t>
      </w:r>
    </w:p>
    <w:p w14:paraId="4CCFB139" w14:textId="09586C5A" w:rsidR="00B14753" w:rsidRDefault="00A3646C">
      <w:r>
        <w:t xml:space="preserve">Cerca la </w:t>
      </w:r>
      <w:proofErr w:type="spellStart"/>
      <w:r>
        <w:t>mipmap</w:t>
      </w:r>
      <w:proofErr w:type="spellEnd"/>
      <w:r>
        <w:t xml:space="preserve"> più vicina alla dimensione su schermo del modello</w:t>
      </w:r>
      <w:r w:rsidR="00A67477">
        <w:t xml:space="preserve"> da texturizzare</w:t>
      </w:r>
    </w:p>
    <w:p w14:paraId="3ACD7A4C" w14:textId="1D3E26A0" w:rsidR="00A67477" w:rsidRDefault="00A67477">
      <w:r>
        <w:t xml:space="preserve">Le texture sono </w:t>
      </w:r>
      <w:proofErr w:type="spellStart"/>
      <w:r>
        <w:t>pre</w:t>
      </w:r>
      <w:proofErr w:type="spellEnd"/>
      <w:r>
        <w:t>-filtrate diverse volte per ottenere un miglio LOD (</w:t>
      </w:r>
      <w:proofErr w:type="spellStart"/>
      <w:r>
        <w:t>levels</w:t>
      </w:r>
      <w:proofErr w:type="spellEnd"/>
      <w:r>
        <w:t xml:space="preserve"> of </w:t>
      </w:r>
      <w:proofErr w:type="spellStart"/>
      <w:r>
        <w:t>details</w:t>
      </w:r>
      <w:proofErr w:type="spellEnd"/>
      <w:r>
        <w:t>)</w:t>
      </w:r>
    </w:p>
    <w:p w14:paraId="52743231" w14:textId="0DE1C28C" w:rsidR="00A67477" w:rsidRDefault="006A7E60">
      <w:r>
        <w:t xml:space="preserve">Il </w:t>
      </w:r>
      <w:proofErr w:type="spellStart"/>
      <w:r>
        <w:t>mipmapping</w:t>
      </w:r>
      <w:proofErr w:type="spellEnd"/>
      <w:r>
        <w:t xml:space="preserve"> si può </w:t>
      </w:r>
      <w:r w:rsidR="001F12A6">
        <w:t xml:space="preserve">fare in maniera procedurale partendo dall’immagine più definita oppure precaricare i livelli già </w:t>
      </w:r>
      <w:proofErr w:type="spellStart"/>
      <w:r w:rsidR="001F12A6">
        <w:t>renderizzati</w:t>
      </w:r>
      <w:proofErr w:type="spellEnd"/>
      <w:r w:rsidR="001F12A6">
        <w:t>.</w:t>
      </w:r>
    </w:p>
    <w:p w14:paraId="28F11D9F" w14:textId="2BE7C5C6" w:rsidR="001F12A6" w:rsidRDefault="00A62658">
      <w:r>
        <w:t>Non c’è un eccessivo consumo di memoria.</w:t>
      </w:r>
    </w:p>
    <w:p w14:paraId="759B0BC0" w14:textId="31BDEE39" w:rsidR="00A62658" w:rsidRDefault="00EA0D52">
      <w:r w:rsidRPr="00EA0D52">
        <w:drawing>
          <wp:inline distT="0" distB="0" distL="0" distR="0" wp14:anchorId="02C31EDD" wp14:editId="44D81C2E">
            <wp:extent cx="6120130" cy="1384935"/>
            <wp:effectExtent l="0" t="0" r="0" b="571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CE8E" w14:textId="7244C933" w:rsidR="00EA0D52" w:rsidRDefault="00A876D8">
      <w:r>
        <w:t xml:space="preserve">Si può dire a </w:t>
      </w:r>
      <w:proofErr w:type="spellStart"/>
      <w:r>
        <w:t>openGL</w:t>
      </w:r>
      <w:proofErr w:type="spellEnd"/>
      <w:r>
        <w:t xml:space="preserve"> di us</w:t>
      </w:r>
      <w:r w:rsidR="00211C38">
        <w:t>a</w:t>
      </w:r>
      <w:r>
        <w:t>r</w:t>
      </w:r>
      <w:r w:rsidR="00211C38">
        <w:t>e</w:t>
      </w:r>
      <w:r>
        <w:t xml:space="preserve"> entrambe le </w:t>
      </w:r>
      <w:r w:rsidR="00211C38">
        <w:t xml:space="preserve">immagini se si trova in una dimensione che sta tra due </w:t>
      </w:r>
      <w:proofErr w:type="spellStart"/>
      <w:r w:rsidR="00563E2E">
        <w:t>mipmap</w:t>
      </w:r>
      <w:proofErr w:type="spellEnd"/>
      <w:r w:rsidR="00563E2E">
        <w:t xml:space="preserve"> e fa la media</w:t>
      </w:r>
      <w:r w:rsidR="007D54F3">
        <w:t xml:space="preserve"> ed interpola i valori </w:t>
      </w:r>
      <w:proofErr w:type="spellStart"/>
      <w:r w:rsidR="007D54F3">
        <w:t>rgb</w:t>
      </w:r>
      <w:proofErr w:type="spellEnd"/>
      <w:r w:rsidR="007D54F3">
        <w:t xml:space="preserve"> delle due </w:t>
      </w:r>
      <w:r w:rsidR="00563E2E">
        <w:t xml:space="preserve"> per ottenere la texture corrispondente.</w:t>
      </w:r>
    </w:p>
    <w:p w14:paraId="53E7A263" w14:textId="784D895A" w:rsidR="005B4CB5" w:rsidRDefault="005B4CB5"/>
    <w:p w14:paraId="519B3648" w14:textId="23753D5E" w:rsidR="005B4CB5" w:rsidRDefault="005B4CB5">
      <w:pPr>
        <w:rPr>
          <w:b/>
          <w:bCs/>
        </w:rPr>
      </w:pPr>
      <w:r>
        <w:rPr>
          <w:b/>
          <w:bCs/>
        </w:rPr>
        <w:t xml:space="preserve">Filtro </w:t>
      </w:r>
      <w:proofErr w:type="spellStart"/>
      <w:r>
        <w:rPr>
          <w:b/>
          <w:bCs/>
        </w:rPr>
        <w:t>anisotropico</w:t>
      </w:r>
      <w:proofErr w:type="spellEnd"/>
    </w:p>
    <w:p w14:paraId="63BFF4DF" w14:textId="05451E3B" w:rsidR="005B4CB5" w:rsidRDefault="00663123">
      <w:r w:rsidRPr="00663123">
        <w:drawing>
          <wp:inline distT="0" distB="0" distL="0" distR="0" wp14:anchorId="3A3DFD92" wp14:editId="77655399">
            <wp:extent cx="6120130" cy="380809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6479" w14:textId="0821DC63" w:rsidR="00663123" w:rsidRDefault="00663123">
      <w:r>
        <w:t xml:space="preserve">Consente di mantenere la stabilità del filtro trilineare </w:t>
      </w:r>
      <w:r w:rsidR="00E23798">
        <w:t>e mantenere la qualità.</w:t>
      </w:r>
    </w:p>
    <w:p w14:paraId="1610646F" w14:textId="27242F2B" w:rsidR="00E23798" w:rsidRDefault="00E23798">
      <w:r>
        <w:t xml:space="preserve">È un filtro parecchio pesante perché aumenta i </w:t>
      </w:r>
      <w:proofErr w:type="spellStart"/>
      <w:r>
        <w:t>texel</w:t>
      </w:r>
      <w:proofErr w:type="spellEnd"/>
      <w:r>
        <w:t xml:space="preserve"> </w:t>
      </w:r>
      <w:r w:rsidR="003733FF">
        <w:t>per fare le medie.</w:t>
      </w:r>
    </w:p>
    <w:p w14:paraId="32323F37" w14:textId="6559F64C" w:rsidR="003733FF" w:rsidRDefault="003733FF">
      <w:r>
        <w:lastRenderedPageBreak/>
        <w:t xml:space="preserve">E ciò dipende anche da </w:t>
      </w:r>
      <w:r w:rsidR="00A414D8">
        <w:t>quanto è grande il triangolo.</w:t>
      </w:r>
    </w:p>
    <w:p w14:paraId="474AA471" w14:textId="77777777" w:rsidR="00A414D8" w:rsidRPr="005B4CB5" w:rsidRDefault="00A414D8"/>
    <w:p w14:paraId="27684D7A" w14:textId="77777777" w:rsidR="00563E2E" w:rsidRPr="00554D2A" w:rsidRDefault="00563E2E"/>
    <w:sectPr w:rsidR="00563E2E" w:rsidRPr="00554D2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0EB"/>
    <w:rsid w:val="000E277D"/>
    <w:rsid w:val="000F2503"/>
    <w:rsid w:val="000F292B"/>
    <w:rsid w:val="001105F6"/>
    <w:rsid w:val="001311BC"/>
    <w:rsid w:val="001323EB"/>
    <w:rsid w:val="00194964"/>
    <w:rsid w:val="001A27DF"/>
    <w:rsid w:val="001B688D"/>
    <w:rsid w:val="001F12A6"/>
    <w:rsid w:val="001F7842"/>
    <w:rsid w:val="002051DB"/>
    <w:rsid w:val="00211C38"/>
    <w:rsid w:val="0022274F"/>
    <w:rsid w:val="002338BC"/>
    <w:rsid w:val="00244545"/>
    <w:rsid w:val="002E20E3"/>
    <w:rsid w:val="0031615D"/>
    <w:rsid w:val="003405BB"/>
    <w:rsid w:val="003733FF"/>
    <w:rsid w:val="003A29D7"/>
    <w:rsid w:val="003E289A"/>
    <w:rsid w:val="003E563B"/>
    <w:rsid w:val="00445BD1"/>
    <w:rsid w:val="00454146"/>
    <w:rsid w:val="00454601"/>
    <w:rsid w:val="00461085"/>
    <w:rsid w:val="00483B43"/>
    <w:rsid w:val="005404D6"/>
    <w:rsid w:val="00554D2A"/>
    <w:rsid w:val="00563E2E"/>
    <w:rsid w:val="0058514A"/>
    <w:rsid w:val="00587613"/>
    <w:rsid w:val="005B4CB5"/>
    <w:rsid w:val="005D5AA2"/>
    <w:rsid w:val="005D5C2B"/>
    <w:rsid w:val="005F28C3"/>
    <w:rsid w:val="00607252"/>
    <w:rsid w:val="00663123"/>
    <w:rsid w:val="006A7E60"/>
    <w:rsid w:val="00731059"/>
    <w:rsid w:val="00745BA8"/>
    <w:rsid w:val="007849C3"/>
    <w:rsid w:val="007A1838"/>
    <w:rsid w:val="007D54F3"/>
    <w:rsid w:val="007F38DC"/>
    <w:rsid w:val="00817B1A"/>
    <w:rsid w:val="00844193"/>
    <w:rsid w:val="00852237"/>
    <w:rsid w:val="00856999"/>
    <w:rsid w:val="008D0C2C"/>
    <w:rsid w:val="008E5330"/>
    <w:rsid w:val="0090619C"/>
    <w:rsid w:val="00947DA7"/>
    <w:rsid w:val="009B08D5"/>
    <w:rsid w:val="009B64E7"/>
    <w:rsid w:val="009C00A9"/>
    <w:rsid w:val="00A23443"/>
    <w:rsid w:val="00A3646C"/>
    <w:rsid w:val="00A414D8"/>
    <w:rsid w:val="00A41CBA"/>
    <w:rsid w:val="00A62658"/>
    <w:rsid w:val="00A67477"/>
    <w:rsid w:val="00A876D8"/>
    <w:rsid w:val="00AC69B2"/>
    <w:rsid w:val="00B000FE"/>
    <w:rsid w:val="00B14753"/>
    <w:rsid w:val="00B86455"/>
    <w:rsid w:val="00B920B5"/>
    <w:rsid w:val="00B95620"/>
    <w:rsid w:val="00BE19BB"/>
    <w:rsid w:val="00BE604F"/>
    <w:rsid w:val="00C11476"/>
    <w:rsid w:val="00C237CB"/>
    <w:rsid w:val="00C27E23"/>
    <w:rsid w:val="00C90644"/>
    <w:rsid w:val="00CD3FF5"/>
    <w:rsid w:val="00CF351C"/>
    <w:rsid w:val="00D303A3"/>
    <w:rsid w:val="00D37DDB"/>
    <w:rsid w:val="00D93DDC"/>
    <w:rsid w:val="00E21ADE"/>
    <w:rsid w:val="00E23798"/>
    <w:rsid w:val="00E340EB"/>
    <w:rsid w:val="00E955C0"/>
    <w:rsid w:val="00EA0D52"/>
    <w:rsid w:val="00F11560"/>
    <w:rsid w:val="00F71FCB"/>
    <w:rsid w:val="00FB3549"/>
    <w:rsid w:val="00FB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F9BBE"/>
  <w15:chartTrackingRefBased/>
  <w15:docId w15:val="{991FF261-1535-4443-BC52-4BB822DE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7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Cadoni Matteo</cp:lastModifiedBy>
  <cp:revision>90</cp:revision>
  <dcterms:created xsi:type="dcterms:W3CDTF">2022-12-05T08:19:00Z</dcterms:created>
  <dcterms:modified xsi:type="dcterms:W3CDTF">2022-12-07T08:36:00Z</dcterms:modified>
</cp:coreProperties>
</file>