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E9D3" w14:textId="77777777" w:rsidR="00142C4A" w:rsidRDefault="00F2765E">
      <w:pPr>
        <w:pStyle w:val="Ttulo1"/>
        <w:spacing w:before="400" w:after="200"/>
      </w:pPr>
      <w:r>
        <w:rPr>
          <w:b/>
          <w:bCs/>
          <w:color w:val="1F3864"/>
        </w:rPr>
        <w:t>FS-MM-003 — Alerta Automático ao Responsável quando Estoque Atingir Ponto de Reposição</w:t>
      </w:r>
      <w:proofErr w:type="gramStart"/>
      <w:r>
        <w:rPr>
          <w:b/>
          <w:bCs/>
          <w:color w:val="1F3864"/>
        </w:rPr>
      </w:r>
      <w:proofErr w:type="gramEnd"/>
      <w:r>
        <w:rPr>
          <w:b/>
          <w:bCs/>
          <w:color w:val="1F3864"/>
        </w:rPr>
      </w:r>
    </w:p>
    <w:p w14:paraId="40AF0C09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1. Identificação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42C4A" w14:paraId="1F083F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66D7A95" w14:textId="77777777" w:rsidR="00142C4A" w:rsidRDefault="00F2765E">
            <w:r>
              <w:rPr>
                <w:b/>
                <w:bCs/>
              </w:rPr>
              <w:t>Código</w:t>
            </w:r>
          </w:p>
        </w:tc>
        <w:tc>
          <w:tcPr>
            <w:tcW w:w="6560" w:type="dxa"/>
          </w:tcPr>
          <w:p>
            <w:r>
              <w:t>FS-MM-003</w:t>
            </w:r>
          </w:p>
        </w:tc>
      </w:tr>
      <w:tr w:rsidR="00142C4A" w14:paraId="7B2FA1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A850F98" w14:textId="77777777" w:rsidR="00142C4A" w:rsidRDefault="00F2765E">
            <w:r>
              <w:rPr>
                <w:b/>
                <w:bCs/>
              </w:rPr>
              <w:t>Versão</w:t>
            </w:r>
          </w:p>
        </w:tc>
        <w:tc>
          <w:tcPr>
            <w:tcW w:w="6560" w:type="dxa"/>
          </w:tcPr>
          <w:p>
            <w:r>
              <w:t>0.1 — Rascunho</w:t>
            </w:r>
          </w:p>
        </w:tc>
      </w:tr>
      <w:tr w:rsidR="00142C4A" w14:paraId="3B96A8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6D5B95E9" w14:textId="77777777" w:rsidR="00142C4A" w:rsidRDefault="00F2765E">
            <w:r>
              <w:rPr>
                <w:b/>
                <w:bCs/>
              </w:rPr>
              <w:t>Autor</w:t>
            </w:r>
          </w:p>
        </w:tc>
        <w:tc>
          <w:tcPr>
            <w:tcW w:w="6560" w:type="dxa"/>
          </w:tcPr>
          <w:p>
            <w:r>
              <w:t>Equipe Ayesa – Consultoria SAP MM</w:t>
            </w:r>
          </w:p>
        </w:tc>
      </w:tr>
      <w:tr w:rsidR="00142C4A" w14:paraId="289D3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DC98B2A" w14:textId="77777777" w:rsidR="00142C4A" w:rsidRDefault="00F2765E">
            <w:r>
              <w:rPr>
                <w:b/>
                <w:bCs/>
              </w:rPr>
              <w:t>Data</w:t>
            </w:r>
          </w:p>
        </w:tc>
        <w:tc>
          <w:tcPr>
            <w:tcW w:w="6560" w:type="dxa"/>
          </w:tcPr>
          <w:p>
            <w:r>
              <w:t>02/07/2026</w:t>
            </w:r>
          </w:p>
        </w:tc>
      </w:tr>
      <w:tr w:rsidR="00142C4A" w14:paraId="59B281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314A4822" w14:textId="77777777" w:rsidR="00142C4A" w:rsidRDefault="00F2765E">
            <w:r>
              <w:rPr>
                <w:b/>
                <w:bCs/>
              </w:rPr>
              <w:t>Status</w:t>
            </w:r>
          </w:p>
        </w:tc>
        <w:tc>
          <w:tcPr>
            <w:tcW w:w="6560" w:type="dxa"/>
          </w:tcPr>
          <w:p>
            <w:r>
              <w:t>⚠️ Em elaboração — Conflito em aberto (destinatário do alerta)</w:t>
            </w:r>
          </w:p>
        </w:tc>
      </w:tr>
      <w:tr w:rsidR="00142C4A" w14:paraId="6AFA11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301EAE7E" w14:textId="77777777" w:rsidR="00142C4A" w:rsidRDefault="00F2765E">
            <w:r>
              <w:rPr>
                <w:b/>
                <w:bCs/>
              </w:rPr>
              <w:t>REQ de origem</w:t>
            </w:r>
          </w:p>
        </w:tc>
        <w:tc>
          <w:tcPr>
            <w:tcW w:w="6560" w:type="dxa"/>
          </w:tcPr>
          <w:p>
            <w:r>
              <w:t>REQ-MM-003</w:t>
            </w:r>
          </w:p>
        </w:tc>
      </w:tr>
      <w:tr w:rsidR="00142C4A" w14:paraId="0E1CD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67359E1" w14:textId="77777777" w:rsidR="00142C4A" w:rsidRDefault="00F2765E">
            <w:r>
              <w:rPr>
                <w:b/>
                <w:bCs/>
              </w:rPr>
              <w:t>Projeto</w:t>
            </w:r>
          </w:p>
        </w:tc>
        <w:tc>
          <w:tcPr>
            <w:tcW w:w="6560" w:type="dxa"/>
          </w:tcPr>
          <w:p>
            <w:r>
              <w:t>Projeto Indústria Alfa</w:t>
            </w:r>
          </w:p>
        </w:tc>
      </w:tr>
      <w:tr w:rsidR="00142C4A" w14:paraId="5D9854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040BACAF" w14:textId="77777777" w:rsidR="00142C4A" w:rsidRDefault="00F2765E">
            <w:r>
              <w:rPr>
                <w:b/>
                <w:bCs/>
              </w:rPr>
              <w:t>Cliente</w:t>
            </w:r>
          </w:p>
        </w:tc>
        <w:tc>
          <w:tcPr>
            <w:tcW w:w="6560" w:type="dxa"/>
          </w:tcPr>
          <w:p>
            <w:r>
              <w:t>[VERIFICAR COM CLIENTE]</w:t>
            </w:r>
          </w:p>
        </w:tc>
      </w:tr>
    </w:tbl>
    <w:p w14:paraId="37E04C28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2. Objetivo</w:t>
      </w:r>
    </w:p>
    <w:p w14:paraId="32D67007" w14:textId="77777777" w:rsidR="00142C4A" w:rsidRDefault="00F2765E">
      <w:pPr>
        <w:spacing w:before="80" w:after="80"/>
      </w:pPr>
      <w:r>
        <w:rPr>
          <w:i/>
          <w:iCs/>
          <w:color w:val="7F6000"/>
        </w:rPr>
        <w:t>Substituir o controle manual de ponto de reposição feito em planilha por um alerta automático gerado pelo SAP, reduzindo o risco de ruptura de estoque por falta de acompanhamento tempestivo.</w:t>
      </w:r>
    </w:p>
    <w:p w14:paraId="679479AF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3. Módulo e Transações SAP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42C4A" w14:paraId="0D2ABD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460D10CE" w14:textId="77777777" w:rsidR="00142C4A" w:rsidRDefault="00F2765E">
            <w:r>
              <w:rPr>
                <w:b/>
                <w:bCs/>
              </w:rPr>
              <w:t>Módulos</w:t>
            </w:r>
          </w:p>
        </w:tc>
        <w:tc>
          <w:tcPr>
            <w:tcW w:w="6560" w:type="dxa"/>
          </w:tcPr>
          <w:p>
            <w:r>
              <w:t>MM</w:t>
            </w:r>
          </w:p>
        </w:tc>
      </w:tr>
      <w:tr w:rsidR="00142C4A" w14:paraId="06AA46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3BC24C75" w14:textId="77777777" w:rsidR="00142C4A" w:rsidRDefault="00F2765E">
            <w:r>
              <w:rPr>
                <w:b/>
                <w:bCs/>
              </w:rPr>
              <w:t>Transações envolvidas</w:t>
            </w:r>
          </w:p>
        </w:tc>
        <w:tc>
          <w:tcPr>
            <w:tcW w:w="6560" w:type="dxa"/>
          </w:tcPr>
          <w:p>
            <w:r>
              <w:t>[VERIFICAR COM CLIENTE]</w:t>
            </w:r>
          </w:p>
        </w:tc>
      </w:tr>
      <w:tr w:rsidR="00142C4A" w14:paraId="2F3B4B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4D615C19" w14:textId="77777777" w:rsidR="00142C4A" w:rsidRDefault="00F2765E">
            <w:r>
              <w:rPr>
                <w:b/>
                <w:bCs/>
              </w:rPr>
              <w:t>Versão SAP</w:t>
            </w:r>
          </w:p>
        </w:tc>
        <w:tc>
          <w:tcPr>
            <w:tcW w:w="6560" w:type="dxa"/>
          </w:tcPr>
          <w:p>
            <w:r>
              <w:t>[VERIFICAR COM CLIENTE]</w:t>
            </w:r>
          </w:p>
        </w:tc>
      </w:tr>
    </w:tbl>
    <w:p w14:paraId="10C695D6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4. Escopo</w:t>
      </w:r>
    </w:p>
    <w:p w14:paraId="2D6EF9ED" w14:textId="77777777" w:rsidR="00142C4A" w:rsidRDefault="00F2765E">
      <w:pPr>
        <w:spacing w:before="100" w:after="60"/>
      </w:pPr>
      <w:r>
        <w:rPr>
          <w:b/>
          <w:bCs/>
        </w:rPr>
        <w:t>Dentro do escopo:</w:t>
      </w:r>
    </w:p>
    <w:p w14:paraId="1576C201" w14:textId="77777777" w:rsidR="00142C4A" w:rsidRDefault="00F2765E">
      <w:pPr>
        <w:spacing w:before="80" w:after="80"/>
      </w:pPr>
      <w:r>
        <w:rPr>
          <w:i/>
          <w:iCs/>
          <w:color w:val="7F6000"/>
        </w:rPr>
        <w:t>Geração automática de alerta quando o saldo do material atingir ou ficar abaixo do ponto de reposição cadastrado no mestre de materiais.</w:t>
      </w:r>
    </w:p>
    <w:p w14:paraId="1576C201" w14:textId="77777777" w:rsidR="00142C4A" w:rsidRDefault="00F2765E">
      <w:pPr>
        <w:spacing w:before="80" w:after="80"/>
      </w:pPr>
      <w:r>
        <w:rPr>
          <w:i/>
          <w:iCs/>
          <w:color w:val="7F6000"/>
        </w:rPr>
        <w:t>Envio do alerta ao responsável designado (notificação interna SAP e/ou e-mail).</w:t>
      </w:r>
    </w:p>
    <w:p w14:paraId="07FD7017" w14:textId="77777777" w:rsidR="00142C4A" w:rsidRDefault="00F2765E">
      <w:pPr>
        <w:spacing w:before="100" w:after="60"/>
      </w:pPr>
      <w:r>
        <w:rPr>
          <w:b/>
          <w:bCs/>
        </w:rPr>
        <w:t>Fora do escopo:</w:t>
      </w:r>
    </w:p>
    <w:p w14:paraId="20C1E006" w14:textId="77777777" w:rsidR="00142C4A" w:rsidRDefault="00F2765E">
      <w:pPr>
        <w:spacing w:before="80" w:after="80"/>
      </w:pPr>
      <w:r>
        <w:rPr>
          <w:i/>
          <w:iCs/>
          <w:color w:val="7F6000"/>
        </w:rPr>
        <w:t>Definição do destinatário final do alerta — CONFLITO EM ABERTO, ver Seção 10.</w:t>
      </w:r>
    </w:p>
    <w:p w14:paraId="20C1E006" w14:textId="77777777" w:rsidR="00142C4A" w:rsidRDefault="00F2765E">
      <w:pPr>
        <w:spacing w:before="80" w:after="80"/>
      </w:pPr>
      <w:r>
        <w:rPr>
          <w:i/>
          <w:iCs/>
          <w:color w:val="7F6000"/>
        </w:rPr>
        <w:t>Cálculo dinâmico do ponto de reposição (assume-se valor já cadastrado no mestre de materiais) [VERIFICAR COM CLIENTE].</w:t>
      </w:r>
    </w:p>
    <w:p w14:paraId="48BC0C76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5. Fluxo Principal (caminho feliz)</w:t>
      </w:r>
    </w:p>
    <w:p w14:paraId="7136F33D" w14:textId="77777777" w:rsidR="00142C4A" w:rsidRDefault="00F2765E">
      <w:pPr>
        <w:spacing w:before="60" w:after="60"/>
        <w:ind w:left="360"/>
      </w:pPr>
      <w:r>
        <w:rPr>
          <w:b/>
          <w:bCs/>
        </w:rPr>
        <w:t>1. Sistema monitora o saldo de cada material com ponto de reposição configurado.</w:t>
      </w:r>
      <w:r>
        <w:rPr>
          <w:i/>
          <w:iCs/>
          <w:color w:val="7F6000"/>
        </w:rPr>
      </w:r>
    </w:p>
    <w:p w14:paraId="641E6C56" w14:textId="77777777" w:rsidR="00142C4A" w:rsidRDefault="00F2765E">
      <w:pPr>
        <w:spacing w:before="60" w:after="60"/>
        <w:ind w:left="360"/>
      </w:pPr>
      <w:r>
        <w:rPr>
          <w:b/>
          <w:bCs/>
        </w:rPr>
        <w:t>2. Saldo do material atinge ou fica abaixo do ponto de reposição.</w:t>
      </w:r>
      <w:r>
        <w:rPr>
          <w:i/>
          <w:iCs/>
          <w:color w:val="7F6000"/>
        </w:rPr>
      </w:r>
    </w:p>
    <w:p w14:paraId="7E2EFEC6" w14:textId="77777777" w:rsidR="00142C4A" w:rsidRDefault="00F2765E">
      <w:pPr>
        <w:spacing w:before="60" w:after="60"/>
        <w:ind w:left="360"/>
      </w:pPr>
      <w:r>
        <w:rPr>
          <w:b/>
          <w:bCs/>
        </w:rPr>
        <w:t>3. Sistema identifica o responsável designado para o material/grupo de mercadorias [VERIFICAR COM CLIENTE — CONFLITO].</w:t>
      </w:r>
      <w:r>
        <w:rPr>
          <w:i/>
          <w:iCs/>
          <w:color w:val="7F6000"/>
        </w:rPr>
      </w:r>
    </w:p>
    <w:p w14:paraId="6BF0E278" w14:textId="77777777" w:rsidR="00142C4A" w:rsidRDefault="00F2765E">
      <w:pPr>
        <w:spacing w:before="60" w:after="60"/>
        <w:ind w:left="360"/>
      </w:pPr>
      <w:r>
        <w:rPr>
          <w:b/>
          <w:bCs/>
        </w:rPr>
        <w:t>4. Sistema gera e envia o alerta (notificação SAP e/ou e-mail) ao responsável.</w:t>
      </w:r>
      <w:r>
        <w:rPr>
          <w:i/>
          <w:iCs/>
          <w:color w:val="7F6000"/>
        </w:rPr>
      </w:r>
    </w:p>
    <w:p w14:paraId="132D0F35" w14:textId="77777777" w:rsidR="00142C4A" w:rsidRDefault="00F2765E">
      <w:pPr>
        <w:spacing w:before="60" w:after="60"/>
        <w:ind w:left="360"/>
      </w:pPr>
      <w:r>
        <w:rPr>
          <w:b/>
          <w:bCs/>
        </w:rPr>
        <w:t>5. Alerta fica disponível para consulta/histórico.</w:t>
      </w:r>
      <w:r>
        <w:rPr>
          <w:i/>
          <w:iCs/>
          <w:color w:val="7F6000"/>
        </w:rPr>
      </w:r>
    </w:p>
    <w:p w14:paraId="42AD103D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6. Fluxos Alternativos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42C4A" w14:paraId="676A75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1F3864" w:fill="1F3864"/>
          </w:tcPr>
          <w:p w14:paraId="0454BF8B" w14:textId="77777777" w:rsidR="00142C4A" w:rsidRDefault="00F2765E">
            <w:r>
              <w:rPr>
                <w:b/>
                <w:bCs/>
                <w:color w:val="FFFFFF"/>
              </w:rPr>
              <w:t>Cenário</w:t>
            </w:r>
          </w:p>
        </w:tc>
        <w:tc>
          <w:tcPr>
            <w:tcW w:w="5860" w:type="dxa"/>
            <w:shd w:val="clear" w:color="1F3864" w:fill="1F3864"/>
          </w:tcPr>
          <w:p w14:paraId="4244E0A2" w14:textId="77777777" w:rsidR="00142C4A" w:rsidRDefault="00F2765E">
            <w:r>
              <w:rPr>
                <w:b/>
                <w:bCs/>
                <w:color w:val="FFFFFF"/>
              </w:rPr>
              <w:t>Tratamento esperado</w:t>
            </w:r>
          </w:p>
        </w:tc>
      </w:tr>
      <w:tr w:rsidR="00142C4A" w14:paraId="160E3A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Falha no envio do e-mail (bounce/servidor indisponível) [HERDADO DO URS]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  <w:tr w:rsidR="00142C4A" w14:paraId="7BBFB3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Responsável não cadastrado no mestre de materiais [HERDADO DO URS]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  <w:tr w:rsidR="00142C4A" w14:paraId="4D486B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Saldo oscila repetidamente em torno do ponto de reposição, gerando alertas duplicados em curto intervalo [HERDADO DO URS]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</w:tbl>
    <w:p w14:paraId="7A7C71CE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7. Regras de Negócio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142C4A" w14:paraId="4793DA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F3864" w:fill="1F3864"/>
          </w:tcPr>
          <w:p w14:paraId="1326EEE3" w14:textId="77777777" w:rsidR="00142C4A" w:rsidRDefault="00F2765E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160" w:type="dxa"/>
            <w:shd w:val="clear" w:color="1F3864" w:fill="1F3864"/>
          </w:tcPr>
          <w:p w14:paraId="57A74877" w14:textId="77777777" w:rsidR="00142C4A" w:rsidRDefault="00F2765E">
            <w:r>
              <w:rPr>
                <w:b/>
                <w:bCs/>
                <w:color w:val="FFFFFF"/>
              </w:rPr>
              <w:t>Regra</w:t>
            </w:r>
          </w:p>
        </w:tc>
      </w:tr>
      <w:tr w:rsidR="00142C4A" w14:paraId="6C5698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RN01</w:t>
            </w:r>
          </w:p>
        </w:tc>
        <w:tc>
          <w:tcPr>
            <w:tcW w:w="8160" w:type="dxa"/>
          </w:tcPr>
          <w:p>
            <w:r>
              <w:t>O alerta deve ser disparado sempre que o saldo do material atingir ou ficar abaixo do ponto de reposição definido no mestre de materiais.</w:t>
            </w:r>
          </w:p>
        </w:tc>
      </w:tr>
      <w:tr w:rsidR="00142C4A" w14:paraId="7F016F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RN02 [CONFLITO — HERDADO DO URS]</w:t>
            </w:r>
          </w:p>
        </w:tc>
        <w:tc>
          <w:tcPr>
            <w:tcW w:w="8160" w:type="dxa"/>
          </w:tcPr>
          <w:p>
            <w:r>
              <w:t>Destinatário do alerta ainda não definido — Carlos (e-mail 09/06) indica "comprador responsável"; Roberto (e-mail 11/06) indica "analista de compras". Necessário workshop de alinhamento entre Logística e Compras.</w:t>
            </w:r>
          </w:p>
        </w:tc>
      </w:tr>
      <w:tr w:rsidR="00142C4A" w14:paraId="43ECD9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RN03</w:t>
            </w:r>
          </w:p>
        </w:tc>
        <w:tc>
          <w:tcPr>
            <w:tcW w:w="8160" w:type="dxa"/>
            <w:shd w:val="clear" w:color="FFF2CC" w:fill="FFF2CC"/>
          </w:tcPr>
          <w:p>
            <w:r>
              <w:t>[VERIFICAR COM CLIENTE] — regra de supressão de alertas duplicados dentro de uma janela de tempo.</w:t>
            </w:r>
          </w:p>
        </w:tc>
      </w:tr>
    </w:tbl>
    <w:p w14:paraId="706C8654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8. Integrações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142C4A" w14:paraId="508221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1F3864" w:fill="1F3864"/>
          </w:tcPr>
          <w:p w14:paraId="0E6A4432" w14:textId="77777777" w:rsidR="00142C4A" w:rsidRDefault="00F2765E">
            <w:r>
              <w:rPr>
                <w:b/>
                <w:bCs/>
                <w:color w:val="FFFFFF"/>
              </w:rPr>
              <w:lastRenderedPageBreak/>
              <w:t>De</w:t>
            </w:r>
          </w:p>
        </w:tc>
        <w:tc>
          <w:tcPr>
            <w:tcW w:w="2500" w:type="dxa"/>
            <w:shd w:val="clear" w:color="1F3864" w:fill="1F3864"/>
          </w:tcPr>
          <w:p w14:paraId="1DC6F96C" w14:textId="77777777" w:rsidR="00142C4A" w:rsidRDefault="00F2765E">
            <w:r>
              <w:rPr>
                <w:b/>
                <w:bCs/>
                <w:color w:val="FFFFFF"/>
              </w:rPr>
              <w:t>Para</w:t>
            </w:r>
          </w:p>
        </w:tc>
        <w:tc>
          <w:tcPr>
            <w:tcW w:w="4360" w:type="dxa"/>
            <w:shd w:val="clear" w:color="1F3864" w:fill="1F3864"/>
          </w:tcPr>
          <w:p w14:paraId="755B741B" w14:textId="77777777" w:rsidR="00142C4A" w:rsidRDefault="00F2765E">
            <w:r>
              <w:rPr>
                <w:b/>
                <w:bCs/>
                <w:color w:val="FFFFFF"/>
              </w:rPr>
              <w:t>Comportamento em falha</w:t>
            </w:r>
          </w:p>
        </w:tc>
      </w:tr>
      <w:tr w:rsidR="00142C4A" w14:paraId="1DBB2E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>
            <w:r>
              <w:t>MM</w:t>
            </w:r>
          </w:p>
        </w:tc>
        <w:tc>
          <w:tcPr>
            <w:tcW w:w="2500" w:type="dxa"/>
          </w:tcPr>
          <w:p>
            <w:r>
              <w:t>Servidor de e-mail (SMTP) [HERDADO DO URS]</w:t>
            </w:r>
          </w:p>
        </w:tc>
        <w:tc>
          <w:tcPr>
            <w:tcW w:w="4360" w:type="dxa"/>
            <w:shd w:val="clear" w:color="FFF2CC" w:fill="FFF2CC"/>
          </w:tcPr>
          <w:p>
            <w:r>
              <w:t>Envio de alerta externo; comportamento em falha [VERIFICAR COM CLIENTE]</w:t>
            </w:r>
          </w:p>
        </w:tc>
      </w:tr>
      <w:tr>
        <w:tc>
          <w:tcPr>
            <w:tcW w:type="dxa" w:w="2500"/>
          </w:tcPr>
          <w:p>
            <w:r>
              <w:t>MM</w:t>
            </w:r>
          </w:p>
        </w:tc>
        <w:tc>
          <w:tcPr>
            <w:tcW w:type="dxa" w:w="2500"/>
          </w:tcPr>
          <w:p>
            <w:r>
              <w:t>MRP/Planejamento</w:t>
            </w:r>
          </w:p>
        </w:tc>
        <w:tc>
          <w:tcPr>
            <w:tcW w:type="dxa" w:w="4360"/>
          </w:tcPr>
          <w:p>
            <w:r>
              <w:t>Referência ao ponto de reposição cadastrado; [VERIFICAR COM CLIENTE]</w:t>
            </w:r>
          </w:p>
        </w:tc>
      </w:tr>
    </w:tbl>
    <w:p w14:paraId="30E9CAEE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9. Critérios de Aceite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3160"/>
      </w:tblGrid>
      <w:tr w:rsidR="00142C4A" w14:paraId="02CDB1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F3864" w:fill="1F3864"/>
          </w:tcPr>
          <w:p w14:paraId="141ACE1A" w14:textId="77777777" w:rsidR="00142C4A" w:rsidRDefault="00F2765E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shd w:val="clear" w:color="1F3864" w:fill="1F3864"/>
          </w:tcPr>
          <w:p w14:paraId="6361736A" w14:textId="77777777" w:rsidR="00142C4A" w:rsidRDefault="00F2765E">
            <w:r>
              <w:rPr>
                <w:b/>
                <w:bCs/>
                <w:color w:val="FFFFFF"/>
              </w:rPr>
              <w:t>Critério mensurável</w:t>
            </w:r>
          </w:p>
        </w:tc>
        <w:tc>
          <w:tcPr>
            <w:tcW w:w="3160" w:type="dxa"/>
            <w:shd w:val="clear" w:color="1F3864" w:fill="1F3864"/>
          </w:tcPr>
          <w:p w14:paraId="2C959DA6" w14:textId="77777777" w:rsidR="00142C4A" w:rsidRDefault="00F2765E">
            <w:r>
              <w:rPr>
                <w:b/>
                <w:bCs/>
                <w:color w:val="FFFFFF"/>
              </w:rPr>
              <w:t>Método de verificação</w:t>
            </w:r>
          </w:p>
        </w:tc>
      </w:tr>
      <w:tr w:rsidR="00142C4A" w14:paraId="17621E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CA01</w:t>
            </w:r>
          </w:p>
        </w:tc>
        <w:tc>
          <w:tcPr>
            <w:tcW w:w="5000" w:type="dxa"/>
          </w:tcPr>
          <w:p>
            <w:r>
              <w:t>Alerta gerado em até 5 minutos após o saldo atingir o ponto de reposição, ambiente de produção sob carga normal.</w:t>
            </w:r>
          </w:p>
        </w:tc>
        <w:tc>
          <w:tcPr>
            <w:tcW w:w="3160" w:type="dxa"/>
          </w:tcPr>
          <w:p>
            <w:r>
              <w:t>Comparação de timestamp do evento de saldo x timestamp do alerta.</w:t>
            </w:r>
          </w:p>
        </w:tc>
      </w:tr>
      <w:tr w:rsidR="00142C4A" w14:paraId="354FBD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CA02</w:t>
            </w:r>
          </w:p>
        </w:tc>
        <w:tc>
          <w:tcPr>
            <w:tcW w:w="5000" w:type="dxa"/>
          </w:tcPr>
          <w:p>
            <w:r>
              <w:t>100% dos materiais com ponto de reposição configurado geram alerta corretamente, nos primeiros 30 dias após go-live.</w:t>
            </w:r>
          </w:p>
        </w:tc>
        <w:tc>
          <w:tcPr>
            <w:tcW w:w="3160" w:type="dxa"/>
          </w:tcPr>
          <w:p>
            <w:r>
              <w:t>Relatório de materiais x alertas emitidos.</w:t>
            </w:r>
          </w:p>
        </w:tc>
      </w:tr>
      <w:tr w:rsidR="00142C4A" w14:paraId="5808AD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CA03</w:t>
            </w:r>
          </w:p>
        </w:tc>
        <w:tc>
          <w:tcPr>
            <w:tcW w:w="5000" w:type="dxa"/>
            <w:shd w:val="clear" w:color="FFF2CC" w:fill="FFF2CC"/>
          </w:tcPr>
          <w:p>
            <w:r>
              <w:t>"Zero alertas perdidos comparado ao controle em planilha" não é critério mensurável/verificável por QA — substituir por: 100% dos materiais elegíveis com alerta emitido, ambiente de produção.</w:t>
            </w:r>
          </w:p>
        </w:tc>
        <w:tc>
          <w:tcPr>
            <w:tcW w:w="3160" w:type="dxa"/>
            <w:shd w:val="clear" w:color="FFF2CC" w:fill="FFF2CC"/>
          </w:tcPr>
          <w:p>
            <w:r>
              <w:t>Comparação entre lista de materiais elegíveis e alertas efetivamente emitidos.</w:t>
            </w:r>
          </w:p>
        </w:tc>
      </w:tr>
    </w:tbl>
    <w:p w14:paraId="5FEAE5D5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10. Pontos em Aberto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2000"/>
        <w:gridCol w:w="1160"/>
      </w:tblGrid>
      <w:tr w:rsidR="00142C4A" w14:paraId="40C0BF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F3864" w:fill="1F3864"/>
          </w:tcPr>
          <w:p w14:paraId="51801311" w14:textId="77777777" w:rsidR="00142C4A" w:rsidRDefault="00F2765E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shd w:val="clear" w:color="1F3864" w:fill="1F3864"/>
          </w:tcPr>
          <w:p w14:paraId="3968423A" w14:textId="77777777" w:rsidR="00142C4A" w:rsidRDefault="00F2765E">
            <w:r>
              <w:rPr>
                <w:b/>
                <w:bCs/>
                <w:color w:val="FFFFFF"/>
              </w:rPr>
              <w:t>Dúvida / Pendência</w:t>
            </w:r>
          </w:p>
        </w:tc>
        <w:tc>
          <w:tcPr>
            <w:tcW w:w="2000" w:type="dxa"/>
            <w:shd w:val="clear" w:color="1F3864" w:fill="1F3864"/>
          </w:tcPr>
          <w:p w14:paraId="6FC176BF" w14:textId="77777777" w:rsidR="00142C4A" w:rsidRDefault="00F2765E"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1160" w:type="dxa"/>
            <w:shd w:val="clear" w:color="1F3864" w:fill="1F3864"/>
          </w:tcPr>
          <w:p w14:paraId="6BF568C2" w14:textId="77777777" w:rsidR="00142C4A" w:rsidRDefault="00F2765E">
            <w:r>
              <w:rPr>
                <w:b/>
                <w:bCs/>
                <w:color w:val="FFFFFF"/>
              </w:rPr>
              <w:t>Prazo</w:t>
            </w:r>
          </w:p>
        </w:tc>
      </w:tr>
      <w:tr w:rsidR="00142C4A" w14:paraId="66C86B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P01 [HERDADO DO URS] ⚠️</w:t>
            </w:r>
          </w:p>
        </w:tc>
        <w:tc>
          <w:tcPr>
            <w:tcW w:w="5000" w:type="dxa"/>
          </w:tcPr>
          <w:p>
            <w:r>
              <w:t>CONFLITO: Quem é o destinatário correto do alerta — comprador responsável (Carlos) ou analista de compras (Roberto)?</w:t>
            </w:r>
          </w:p>
        </w:tc>
        <w:tc>
          <w:tcPr>
            <w:tcW w:w="2000" w:type="dxa"/>
          </w:tcPr>
          <w:p>
            <w:r>
              <w:t>Logística/Compras</w:t>
            </w:r>
          </w:p>
        </w:tc>
        <w:tc>
          <w:tcPr>
            <w:tcW w:w="1160" w:type="dxa"/>
          </w:tcPr>
          <w:p>
            <w:r>
              <w:t>[VERIFICAR COM CLIENTE]</w:t>
            </w:r>
          </w:p>
        </w:tc>
      </w:tr>
      <w:tr w:rsidR="00142C4A" w14:paraId="7AAC9C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P02 [HERDADO DO URS]</w:t>
            </w:r>
          </w:p>
        </w:tc>
        <w:tc>
          <w:tcPr>
            <w:tcW w:w="5000" w:type="dxa"/>
          </w:tcPr>
          <w:p>
            <w:r>
              <w:t>O ponto de reposição é fixo ou calculado dinamicamente (ex: média de consumo × lead time)?</w:t>
            </w:r>
          </w:p>
        </w:tc>
        <w:tc>
          <w:tcPr>
            <w:tcW w:w="2000" w:type="dxa"/>
          </w:tcPr>
          <w:p>
            <w:r>
              <w:t>Cliente</w:t>
            </w:r>
          </w:p>
        </w:tc>
        <w:tc>
          <w:tcPr>
            <w:tcW w:w="1160" w:type="dxa"/>
          </w:tcPr>
          <w:p>
            <w:r>
              <w:t>[VERIFICAR COM CLIENTE]</w:t>
            </w:r>
          </w:p>
        </w:tc>
      </w:tr>
      <w:tr w:rsidR="00142C4A" w14:paraId="050023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P03 [HERDADO DO URS]</w:t>
            </w:r>
          </w:p>
        </w:tc>
        <w:tc>
          <w:tcPr>
            <w:tcW w:w="5000" w:type="dxa"/>
          </w:tcPr>
          <w:p>
            <w:r>
              <w:t>O alerta deve ser apenas interno ao SAP ou também por e-mail externo?</w:t>
            </w:r>
          </w:p>
        </w:tc>
        <w:tc>
          <w:tcPr>
            <w:tcW w:w="2000" w:type="dxa"/>
          </w:tcPr>
          <w:p>
            <w:r>
              <w:t>Cliente</w:t>
            </w:r>
          </w:p>
        </w:tc>
        <w:tc>
          <w:tcPr>
            <w:tcW w:w="1160" w:type="dxa"/>
          </w:tcPr>
          <w:p>
            <w:r>
              <w:t>[VERIFICAR COM CLIENTE]</w:t>
            </w:r>
          </w:p>
        </w:tc>
      </w:tr>
      <w:tr>
        <w:tc>
          <w:tcPr>
            <w:tcW w:type="dxa" w:w="1200"/>
          </w:tcPr>
          <w:p>
            <w:r>
              <w:t>P04 [HERDADO DO URS]</w:t>
            </w:r>
          </w:p>
        </w:tc>
        <w:tc>
          <w:tcPr>
            <w:tcW w:type="dxa" w:w="5000"/>
          </w:tcPr>
          <w:p>
            <w:r>
              <w:t>Existe mestre de compradores/analistas já configurado ou será necessário criá-lo?</w:t>
            </w:r>
          </w:p>
        </w:tc>
        <w:tc>
          <w:tcPr>
            <w:tcW w:type="dxa" w:w="2000"/>
          </w:tcPr>
          <w:p>
            <w:r>
              <w:t>Cliente/TI</w:t>
            </w:r>
          </w:p>
        </w:tc>
        <w:tc>
          <w:tcPr>
            <w:tcW w:type="dxa" w:w="1160"/>
          </w:tcPr>
          <w:p>
            <w:r>
              <w:t>[VERIFICAR COM CLIENTE]</w:t>
            </w:r>
          </w:p>
        </w:tc>
      </w:tr>
      <w:tr>
        <w:tc>
          <w:tcPr>
            <w:tcW w:type="dxa" w:w="1200"/>
          </w:tcPr>
          <w:p>
            <w:r>
              <w:t>P05 [HERDADO DO URS]</w:t>
            </w:r>
          </w:p>
        </w:tc>
        <w:tc>
          <w:tcPr>
            <w:tcW w:type="dxa" w:w="5000"/>
          </w:tcPr>
          <w:p>
            <w:r>
              <w:t>O alerta deve ser por material, grupo de mercadorias ou depósito?</w:t>
            </w:r>
          </w:p>
        </w:tc>
        <w:tc>
          <w:tcPr>
            <w:tcW w:type="dxa" w:w="2000"/>
          </w:tcPr>
          <w:p>
            <w:r>
              <w:t>Cliente</w:t>
            </w:r>
          </w:p>
        </w:tc>
        <w:tc>
          <w:tcPr>
            <w:tcW w:type="dxa" w:w="1160"/>
          </w:tcPr>
          <w:p>
            <w:r>
              <w:t>[VERIFICAR COM CLIENTE]</w:t>
            </w:r>
          </w:p>
        </w:tc>
      </w:tr>
    </w:tbl>
    <w:p w14:paraId="7152FB12" w14:textId="77777777" w:rsidR="00142C4A" w:rsidRDefault="00F2765E">
      <w:pPr>
        <w:spacing w:before="600"/>
      </w:pPr>
      <w:r>
        <w:rPr>
          <w:b/>
          <w:bCs/>
          <w:color w:val="1F3864"/>
          <w:sz w:val="24"/>
          <w:szCs w:val="24"/>
        </w:rPr>
        <w:t>Aprovações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42C4A" w14:paraId="25AD2D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1F3864" w:fill="1F3864"/>
          </w:tcPr>
          <w:p w14:paraId="1776CD70" w14:textId="77777777" w:rsidR="00142C4A" w:rsidRDefault="00F2765E">
            <w:r>
              <w:rPr>
                <w:b/>
                <w:bCs/>
                <w:color w:val="FFFFFF"/>
              </w:rPr>
              <w:t>Analista Funcional</w:t>
            </w:r>
          </w:p>
        </w:tc>
        <w:tc>
          <w:tcPr>
            <w:tcW w:w="3120" w:type="dxa"/>
            <w:shd w:val="clear" w:color="1F3864" w:fill="1F3864"/>
          </w:tcPr>
          <w:p w14:paraId="43B40ABE" w14:textId="77777777" w:rsidR="00142C4A" w:rsidRDefault="00F2765E">
            <w:r>
              <w:rPr>
                <w:b/>
                <w:bCs/>
                <w:color w:val="FFFFFF"/>
              </w:rPr>
              <w:t>Líder de Projeto</w:t>
            </w:r>
          </w:p>
        </w:tc>
        <w:tc>
          <w:tcPr>
            <w:tcW w:w="3120" w:type="dxa"/>
            <w:shd w:val="clear" w:color="1F3864" w:fill="1F3864"/>
          </w:tcPr>
          <w:p w14:paraId="6D0CF8AE" w14:textId="77777777" w:rsidR="00142C4A" w:rsidRDefault="00F2765E">
            <w:r>
              <w:rPr>
                <w:b/>
                <w:bCs/>
                <w:color w:val="FFFFFF"/>
              </w:rPr>
              <w:t>Cliente</w:t>
            </w:r>
          </w:p>
        </w:tc>
      </w:tr>
      <w:tr w:rsidR="00142C4A" w14:paraId="510E96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FB20FE3" w14:textId="77777777" w:rsidR="00142C4A" w:rsidRDefault="00F2765E"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</w:tcPr>
          <w:p w14:paraId="6D188620" w14:textId="77777777" w:rsidR="00142C4A" w:rsidRDefault="00F2765E"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</w:tcPr>
          <w:p w14:paraId="60DE73D5" w14:textId="77777777" w:rsidR="00142C4A" w:rsidRDefault="00F2765E">
            <w:r>
              <w:rPr>
                <w:color w:val="000000"/>
              </w:rPr>
              <w:t xml:space="preserve"> </w:t>
            </w:r>
          </w:p>
        </w:tc>
      </w:tr>
      <w:tr w:rsidR="00142C4A" w14:paraId="758E5D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7A180F2" w14:textId="77777777" w:rsidR="00142C4A" w:rsidRDefault="00F2765E">
            <w:r>
              <w:rPr>
                <w:color w:val="000000"/>
              </w:rPr>
              <w:t>[Nome / Data]</w:t>
            </w:r>
          </w:p>
        </w:tc>
        <w:tc>
          <w:tcPr>
            <w:tcW w:w="3120" w:type="dxa"/>
          </w:tcPr>
          <w:p w14:paraId="49DC9669" w14:textId="77777777" w:rsidR="00142C4A" w:rsidRDefault="00F2765E">
            <w:r>
              <w:rPr>
                <w:color w:val="000000"/>
              </w:rPr>
              <w:t>[Nome / Data]</w:t>
            </w:r>
          </w:p>
        </w:tc>
        <w:tc>
          <w:tcPr>
            <w:tcW w:w="3120" w:type="dxa"/>
          </w:tcPr>
          <w:p w14:paraId="2E831376" w14:textId="77777777" w:rsidR="00142C4A" w:rsidRDefault="00F2765E">
            <w:r>
              <w:rPr>
                <w:color w:val="000000"/>
              </w:rPr>
              <w:t>[Nome / Data]</w:t>
            </w:r>
          </w:p>
        </w:tc>
      </w:tr>
    </w:tbl>
    <w:p w14:paraId="7197647F" w14:textId="77777777" w:rsidR="00F2765E" w:rsidRDefault="00F2765E"/>
    <w:sectPr w:rsidR="000000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0A82" w14:textId="77777777" w:rsidR="00F2765E" w:rsidRDefault="00F2765E">
      <w:r>
        <w:separator/>
      </w:r>
    </w:p>
  </w:endnote>
  <w:endnote w:type="continuationSeparator" w:id="0">
    <w:p w14:paraId="5ED9647C" w14:textId="77777777" w:rsidR="00F2765E" w:rsidRDefault="00F27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0E5B8" w14:textId="77777777" w:rsidR="00142C4A" w:rsidRDefault="00F2765E">
    <w:pPr>
      <w:jc w:val="center"/>
    </w:pPr>
    <w:r>
      <w:rPr>
        <w:color w:val="666666"/>
        <w:sz w:val="16"/>
        <w:szCs w:val="16"/>
      </w:rPr>
      <w:t xml:space="preserve">Confidencial — </w:t>
    </w:r>
    <w:proofErr w:type="spellStart"/>
    <w:r>
      <w:rPr>
        <w:color w:val="666666"/>
        <w:sz w:val="16"/>
        <w:szCs w:val="16"/>
      </w:rPr>
      <w:t>Ayesa</w:t>
    </w:r>
    <w:proofErr w:type="spellEnd"/>
    <w:r>
      <w:rPr>
        <w:color w:val="666666"/>
        <w:sz w:val="16"/>
        <w:szCs w:val="16"/>
      </w:rPr>
      <w:t xml:space="preserve"> Brasil |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1DFAA" w14:textId="77777777" w:rsidR="00F2765E" w:rsidRDefault="00F2765E">
      <w:r>
        <w:separator/>
      </w:r>
    </w:p>
  </w:footnote>
  <w:footnote w:type="continuationSeparator" w:id="0">
    <w:p w14:paraId="00168513" w14:textId="77777777" w:rsidR="00F2765E" w:rsidRDefault="00F27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2360"/>
    </w:tblGrid>
    <w:tr w:rsidR="00142C4A" w14:paraId="3064A62A" w14:textId="77777777">
      <w:tblPrEx>
        <w:tblCellMar>
          <w:top w:w="0" w:type="dxa"/>
          <w:bottom w:w="0" w:type="dxa"/>
        </w:tblCellMar>
      </w:tblPrEx>
      <w:tc>
        <w:tcPr>
          <w:tcW w:w="7000" w:type="dxa"/>
          <w:shd w:val="clear" w:color="1F3864" w:fill="1F3864"/>
        </w:tcPr>
        <w:p w14:paraId="373724AF" w14:textId="77777777" w:rsidR="00142C4A" w:rsidRDefault="00F2765E">
          <w:r>
            <w:rPr>
              <w:b/>
              <w:bCs/>
              <w:color w:val="FFFFFF"/>
            </w:rPr>
            <w:t>ESPECIFICAÇÃO FUNCIONAL — AYESA BRASIL</w:t>
          </w:r>
        </w:p>
      </w:tc>
      <w:tc>
        <w:tcPr>
          <w:tcW w:w="2360" w:type="dxa"/>
          <w:shd w:val="clear" w:color="D6E4F0" w:fill="D6E4F0"/>
        </w:tcPr>
        <w:p w14:paraId="5987235E" w14:textId="77777777" w:rsidR="00142C4A" w:rsidRDefault="00F2765E">
          <w:pPr>
            <w:jc w:val="right"/>
          </w:pPr>
          <w:r>
            <w:rPr>
              <w:color w:val="1F3864"/>
              <w:sz w:val="18"/>
              <w:szCs w:val="18"/>
            </w:rPr>
            <w:t>[PROJETO] | [CLIENTE]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831D4"/>
    <w:multiLevelType w:val="hybridMultilevel"/>
    <w:tmpl w:val="369A398C"/>
    <w:lvl w:ilvl="0" w:tplc="02F25A94">
      <w:start w:val="1"/>
      <w:numFmt w:val="bullet"/>
      <w:lvlText w:val="●"/>
      <w:lvlJc w:val="left"/>
      <w:pPr>
        <w:ind w:left="720" w:hanging="360"/>
      </w:pPr>
    </w:lvl>
    <w:lvl w:ilvl="1" w:tplc="4044F522">
      <w:start w:val="1"/>
      <w:numFmt w:val="bullet"/>
      <w:lvlText w:val="○"/>
      <w:lvlJc w:val="left"/>
      <w:pPr>
        <w:ind w:left="1440" w:hanging="360"/>
      </w:pPr>
    </w:lvl>
    <w:lvl w:ilvl="2" w:tplc="E2AC82B6">
      <w:start w:val="1"/>
      <w:numFmt w:val="bullet"/>
      <w:lvlText w:val="■"/>
      <w:lvlJc w:val="left"/>
      <w:pPr>
        <w:ind w:left="2160" w:hanging="360"/>
      </w:pPr>
    </w:lvl>
    <w:lvl w:ilvl="3" w:tplc="1CD6C2D2">
      <w:start w:val="1"/>
      <w:numFmt w:val="bullet"/>
      <w:lvlText w:val="●"/>
      <w:lvlJc w:val="left"/>
      <w:pPr>
        <w:ind w:left="2880" w:hanging="360"/>
      </w:pPr>
    </w:lvl>
    <w:lvl w:ilvl="4" w:tplc="6C7E8360">
      <w:start w:val="1"/>
      <w:numFmt w:val="bullet"/>
      <w:lvlText w:val="○"/>
      <w:lvlJc w:val="left"/>
      <w:pPr>
        <w:ind w:left="3600" w:hanging="360"/>
      </w:pPr>
    </w:lvl>
    <w:lvl w:ilvl="5" w:tplc="6CD215EE">
      <w:start w:val="1"/>
      <w:numFmt w:val="bullet"/>
      <w:lvlText w:val="■"/>
      <w:lvlJc w:val="left"/>
      <w:pPr>
        <w:ind w:left="4320" w:hanging="360"/>
      </w:pPr>
    </w:lvl>
    <w:lvl w:ilvl="6" w:tplc="D48EC6A6">
      <w:start w:val="1"/>
      <w:numFmt w:val="bullet"/>
      <w:lvlText w:val="●"/>
      <w:lvlJc w:val="left"/>
      <w:pPr>
        <w:ind w:left="5040" w:hanging="360"/>
      </w:pPr>
    </w:lvl>
    <w:lvl w:ilvl="7" w:tplc="55F8A456">
      <w:start w:val="1"/>
      <w:numFmt w:val="bullet"/>
      <w:lvlText w:val="●"/>
      <w:lvlJc w:val="left"/>
      <w:pPr>
        <w:ind w:left="5760" w:hanging="360"/>
      </w:pPr>
    </w:lvl>
    <w:lvl w:ilvl="8" w:tplc="F9667274">
      <w:start w:val="1"/>
      <w:numFmt w:val="bullet"/>
      <w:lvlText w:val="●"/>
      <w:lvlJc w:val="left"/>
      <w:pPr>
        <w:ind w:left="6480" w:hanging="360"/>
      </w:pPr>
    </w:lvl>
  </w:abstractNum>
  <w:num w:numId="1" w16cid:durableId="744647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C4A"/>
    <w:rsid w:val="00142C4A"/>
    <w:rsid w:val="003E24DB"/>
    <w:rsid w:val="00F2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80F25"/>
  <w15:docId w15:val="{80670167-DFAC-4773-B8B0-5F0CD3ED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Eduardo Pereira</cp:lastModifiedBy>
  <cp:revision>2</cp:revision>
  <dcterms:created xsi:type="dcterms:W3CDTF">2026-07-02T17:04:00Z</dcterms:created>
  <dcterms:modified xsi:type="dcterms:W3CDTF">2026-07-02T17:04:00Z</dcterms:modified>
</cp:coreProperties>
</file>