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horzAnchor="margin" w:tblpXSpec="center" w:tblpYSpec="top"/>
        <w:tblW w:w="5000" w:type="pct"/>
        <w:tblLook w:val="00A0" w:firstRow="1" w:lastRow="0" w:firstColumn="1" w:lastColumn="0" w:noHBand="0" w:noVBand="0"/>
      </w:tblPr>
      <w:tblGrid>
        <w:gridCol w:w="1884"/>
        <w:gridCol w:w="1810"/>
        <w:gridCol w:w="2648"/>
        <w:gridCol w:w="960"/>
        <w:gridCol w:w="2758"/>
      </w:tblGrid>
      <w:tr w:rsidR="00C82ADE" w:rsidRPr="00E91AC9" w14:paraId="59E4EA4E" w14:textId="77777777" w:rsidTr="00C82ADE">
        <w:trPr>
          <w:trHeight w:val="360"/>
        </w:trPr>
        <w:tc>
          <w:tcPr>
            <w:tcW w:w="9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C2A23B7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E91AC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90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7A8DF32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E91AC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131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4877873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E91AC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Sub Variables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C24B435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E91AC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Unit</w:t>
            </w:r>
          </w:p>
        </w:tc>
        <w:tc>
          <w:tcPr>
            <w:tcW w:w="13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224CB0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E91AC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Geoprocessing</w:t>
            </w:r>
          </w:p>
        </w:tc>
      </w:tr>
      <w:tr w:rsidR="00C82ADE" w:rsidRPr="00E91AC9" w14:paraId="417922F2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DA18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Precipitation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AA729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PRISM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BB80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06A4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mm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4E99EA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Basin average</w:t>
            </w:r>
          </w:p>
        </w:tc>
      </w:tr>
      <w:tr w:rsidR="00C82ADE" w:rsidRPr="00E91AC9" w14:paraId="328A7E27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E7E7F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Temperature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7AD24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PRISM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A4A92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B8CB1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9B1515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Basin average</w:t>
            </w:r>
          </w:p>
        </w:tc>
      </w:tr>
      <w:tr w:rsidR="00C82ADE" w:rsidRPr="00E91AC9" w14:paraId="675D6198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6683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Reference Evapotranspiration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831B0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MODIS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6F98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F08D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mm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DA39379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Basin average</w:t>
            </w:r>
          </w:p>
        </w:tc>
      </w:tr>
      <w:tr w:rsidR="00C82ADE" w:rsidRPr="00E91AC9" w14:paraId="56E76BB2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5FFD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Elevation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51CCC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E865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4955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FA20D5D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Basin average</w:t>
            </w:r>
          </w:p>
        </w:tc>
      </w:tr>
      <w:tr w:rsidR="00C82ADE" w:rsidRPr="00E91AC9" w14:paraId="00E31A9C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B6D60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Area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FA9F5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7EAAE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2E46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km^2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42169C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Basin average</w:t>
            </w:r>
          </w:p>
        </w:tc>
      </w:tr>
      <w:tr w:rsidR="00C82ADE" w:rsidRPr="00E91AC9" w14:paraId="23744380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09210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Slope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03CEB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DBED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E96B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degrees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7195F91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Basin average</w:t>
            </w:r>
          </w:p>
        </w:tc>
      </w:tr>
      <w:tr w:rsidR="00C82ADE" w:rsidRPr="00E91AC9" w14:paraId="156D2ECE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3E4E48B6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Aspect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C484555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8B83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Flat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F7311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34E1449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5309321C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18A95919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3CBD9C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E0B32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North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05295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D5CFAAA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754A5DFA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D43AA9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2DB1ABE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DD17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South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90E3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623C507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492B93B2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4104481D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Land Cover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C4F69F5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NLCD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0CBA5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Open Water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16B82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D7629BA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79C07A69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27CDE650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1094BF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38EA7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Developed - Open Space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493A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651589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674302E8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6824FB0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DBE9F71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7ADD5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Developed - High Intensity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4A0EA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42E175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7BC9D65D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10D359FF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7304BB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4F77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Developed - Medium Intensity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70147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668C13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19401DC4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931972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E7FDC07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8C8DE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Developed - Low Intensity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EBBB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F638DB5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0CA2CE27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4BC2A6D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587809E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DE03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Barren Land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EE436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F35C3B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5A5FF1C5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5CCB7340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4114A3A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93CB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Deciduous Forest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BAB79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B6E1D1E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2D2344C2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2DCB05A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0A4D7DE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A57AF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Evergreen Forest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2ADF6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2D8AAF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0E90824E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3D11927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62C4D05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3B3B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Mixed Forest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AFA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39D2491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2A1BEE5D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58E3A39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0075C47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BDEC5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Shrub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DF047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7079CE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0C7EC7D9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C943D7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E06528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9A2A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Herbaceous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263D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EBD3AA0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0919BF7B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6C57A6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0F52EC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FBFFD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Hay Pasture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51BE2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24B982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3A5BFA7D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3BD38FF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E4634F2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9EF5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Cultivated Crops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EFA99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EB0A94E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48C04AF7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5A56F7D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6B305B2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E5E1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Woody Wetlands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CB627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A04E48A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224CF081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08AE7D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C1AB33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97170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Emergent Herbaceous Wetlands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9B3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48CA2C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2C9B658B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CB33A49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Hydrologic Soil Group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2CFEFEB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SSURGO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3C556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Group A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6729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5064540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1CC671A5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60934F4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E56139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A60C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Group B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03CE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F4CB4F1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09C08CC7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402969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257FBEA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830C7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Group C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40402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CBA7FA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59761AE8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3AE576F9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0120FA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ED09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Group 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5B5D5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6DD78F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54B0E89C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22F3103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1C126CD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A821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Group A/D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E1469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641C85F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1A9E590F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21D88B81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B6C9DBF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C5F9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Group B/D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CB87D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3DE84ED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663F575B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7CB499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CD25DE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D6A188E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Group C/D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A3CAFB1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2CE44E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56F9C8EF" w14:textId="77777777" w:rsidTr="00C82ADE">
        <w:trPr>
          <w:trHeight w:val="360"/>
        </w:trPr>
        <w:tc>
          <w:tcPr>
            <w:tcW w:w="936" w:type="pct"/>
            <w:tcBorders>
              <w:top w:val="single" w:sz="8" w:space="0" w:color="auto"/>
            </w:tcBorders>
            <w:shd w:val="clear" w:color="auto" w:fill="auto"/>
          </w:tcPr>
          <w:p w14:paraId="27D4743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pct"/>
            <w:tcBorders>
              <w:top w:val="single" w:sz="8" w:space="0" w:color="auto"/>
            </w:tcBorders>
          </w:tcPr>
          <w:p w14:paraId="1C7BEEAD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single" w:sz="8" w:space="0" w:color="auto"/>
            </w:tcBorders>
            <w:shd w:val="clear" w:color="auto" w:fill="auto"/>
          </w:tcPr>
          <w:p w14:paraId="59802442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7" w:type="pct"/>
            <w:tcBorders>
              <w:top w:val="single" w:sz="8" w:space="0" w:color="auto"/>
            </w:tcBorders>
            <w:shd w:val="clear" w:color="auto" w:fill="auto"/>
          </w:tcPr>
          <w:p w14:paraId="23FBE7C6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72" w:type="pct"/>
            <w:tcBorders>
              <w:top w:val="single" w:sz="8" w:space="0" w:color="auto"/>
            </w:tcBorders>
            <w:shd w:val="clear" w:color="auto" w:fill="auto"/>
          </w:tcPr>
          <w:p w14:paraId="11F74AB5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82ADE" w:rsidRPr="00E91AC9" w14:paraId="2D887C96" w14:textId="77777777" w:rsidTr="00C82ADE">
        <w:trPr>
          <w:trHeight w:val="360"/>
        </w:trPr>
        <w:tc>
          <w:tcPr>
            <w:tcW w:w="936" w:type="pct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270721CA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Underlying Geology</w:t>
            </w:r>
          </w:p>
        </w:tc>
        <w:tc>
          <w:tcPr>
            <w:tcW w:w="900" w:type="pct"/>
            <w:vMerge w:val="restar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7A81328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USGS</w:t>
            </w:r>
          </w:p>
        </w:tc>
        <w:tc>
          <w:tcPr>
            <w:tcW w:w="1316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3B806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Igneous Intrusive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7BDD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26B682E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5CF3E779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6820521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AFA4720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7596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Sedimentary Clastic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CFEBD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B454EF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483B2E31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1403E33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42FF7F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9844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Metamorphic &amp; Sedimentary Undifferentiated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513ED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ABA4D7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268DB1F3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2167E4B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9BE354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F5EE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Igneous &amp; Sedimentary Undifferentiated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8A9E5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85A983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5CE3EE50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24F06D7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6A3BB21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BF79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Metamorphic Schist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460A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2CD668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56D4F3AA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2F3A4AA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A4ECF7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A1086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Sedimentary Undifferentiated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8CE0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564CB39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22759E39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4294B62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E1D81A9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41BC5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Igneous Volcanic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A1336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4AFAC66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4FA7DB38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1543AA0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FDEA6A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C6C3F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Metamorphic Undifferentiated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19856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DFDE0DA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79A4CBC7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591CCE1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56DD64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1B237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Unconsolidated Undifferentiated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EB4C8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0CA3D77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3C89A8AC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422A916C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619A6EF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622B3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Igneous Undifferentiated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DFAE1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65E590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76C6C663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818AD7F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5C4A0E7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D877F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Metamorphic Gneiss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3FB36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D692BE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67796583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42B5B315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FA414D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0E26F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Metamorphic Volcanic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BA419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79342DF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0736DE38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384036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404277F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BD861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Metamorphic Sedimentary Clastic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8BF47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AEEFEB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C82ADE" w:rsidRPr="00E91AC9" w14:paraId="1B300509" w14:textId="77777777" w:rsidTr="00C82ADE">
        <w:trPr>
          <w:trHeight w:val="360"/>
        </w:trPr>
        <w:tc>
          <w:tcPr>
            <w:tcW w:w="936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EF7C7A2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Karst</w:t>
            </w:r>
          </w:p>
        </w:tc>
        <w:tc>
          <w:tcPr>
            <w:tcW w:w="90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2B28204" w14:textId="77777777" w:rsidR="00C82ADE" w:rsidRPr="00E91AC9" w:rsidRDefault="00C82ADE" w:rsidP="00C82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USGS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532D06E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9730B44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83FA8F" w14:textId="77777777" w:rsidR="00C82ADE" w:rsidRPr="00E91AC9" w:rsidRDefault="00C82ADE" w:rsidP="00C82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</w:tbl>
    <w:p w14:paraId="6CFAE6CF" w14:textId="77777777" w:rsidR="00037E5D" w:rsidRDefault="00037E5D"/>
    <w:p w14:paraId="363942EA" w14:textId="07BD170A" w:rsidR="00C82ADE" w:rsidRPr="00F1193E" w:rsidRDefault="00F1193E" w:rsidP="00F1193E">
      <w:pPr>
        <w:rPr>
          <w:i/>
          <w:iCs/>
        </w:rPr>
      </w:pPr>
      <w:r w:rsidRPr="00F1193E">
        <w:rPr>
          <w:rFonts w:ascii="Aptos" w:eastAsia="Aptos" w:hAnsi="Aptos" w:cs="Times New Roman"/>
          <w:b/>
          <w:bCs/>
          <w:i/>
          <w:iCs/>
          <w:kern w:val="0"/>
          <w14:ligatures w14:val="none"/>
        </w:rPr>
        <w:t xml:space="preserve">Supplemental </w:t>
      </w:r>
      <w:r>
        <w:rPr>
          <w:rFonts w:ascii="Aptos" w:eastAsia="Aptos" w:hAnsi="Aptos" w:cs="Times New Roman"/>
          <w:b/>
          <w:bCs/>
          <w:i/>
          <w:iCs/>
          <w:kern w:val="0"/>
          <w14:ligatures w14:val="none"/>
        </w:rPr>
        <w:t>Table</w:t>
      </w:r>
      <w:r w:rsidRPr="00F1193E">
        <w:rPr>
          <w:rFonts w:ascii="Aptos" w:eastAsia="Aptos" w:hAnsi="Aptos" w:cs="Times New Roman"/>
          <w:b/>
          <w:bCs/>
          <w:i/>
          <w:iCs/>
          <w:kern w:val="0"/>
          <w14:ligatures w14:val="none"/>
        </w:rPr>
        <w:t xml:space="preserve"> 1</w:t>
      </w:r>
      <w:r>
        <w:rPr>
          <w:rFonts w:ascii="Aptos" w:eastAsia="Aptos" w:hAnsi="Aptos" w:cs="Times New Roman"/>
          <w:b/>
          <w:bCs/>
          <w:i/>
          <w:iCs/>
          <w:kern w:val="0"/>
          <w14:ligatures w14:val="none"/>
        </w:rPr>
        <w:t>:</w:t>
      </w:r>
      <w:r>
        <w:rPr>
          <w:rFonts w:ascii="Aptos" w:eastAsia="Aptos" w:hAnsi="Aptos" w:cs="Times New Roman"/>
          <w:i/>
          <w:iCs/>
          <w:kern w:val="0"/>
          <w14:ligatures w14:val="none"/>
        </w:rPr>
        <w:t xml:space="preserve"> Full set of b</w:t>
      </w:r>
      <w:r w:rsidRPr="00F1193E">
        <w:rPr>
          <w:rFonts w:ascii="Aptos" w:eastAsia="Aptos" w:hAnsi="Aptos" w:cs="Times New Roman"/>
          <w:i/>
          <w:iCs/>
          <w:kern w:val="0"/>
          <w14:ligatures w14:val="none"/>
        </w:rPr>
        <w:t xml:space="preserve">asin-characteristic </w:t>
      </w:r>
      <w:r>
        <w:rPr>
          <w:rFonts w:ascii="Aptos" w:eastAsia="Aptos" w:hAnsi="Aptos" w:cs="Times New Roman"/>
          <w:i/>
          <w:iCs/>
          <w:kern w:val="0"/>
          <w14:ligatures w14:val="none"/>
        </w:rPr>
        <w:t xml:space="preserve">predictor </w:t>
      </w:r>
      <w:r w:rsidRPr="00F1193E">
        <w:rPr>
          <w:rFonts w:ascii="Aptos" w:eastAsia="Aptos" w:hAnsi="Aptos" w:cs="Times New Roman"/>
          <w:i/>
          <w:iCs/>
          <w:kern w:val="0"/>
          <w14:ligatures w14:val="none"/>
        </w:rPr>
        <w:t xml:space="preserve">variables used in </w:t>
      </w:r>
      <w:r>
        <w:rPr>
          <w:rFonts w:ascii="Aptos" w:eastAsia="Aptos" w:hAnsi="Aptos" w:cs="Times New Roman"/>
          <w:i/>
          <w:iCs/>
          <w:kern w:val="0"/>
          <w14:ligatures w14:val="none"/>
        </w:rPr>
        <w:t xml:space="preserve">development of the </w:t>
      </w:r>
      <w:proofErr w:type="spellStart"/>
      <w:r w:rsidRPr="00F1193E">
        <w:rPr>
          <w:rFonts w:ascii="Aptos" w:eastAsia="Aptos" w:hAnsi="Aptos" w:cs="Times New Roman"/>
          <w:i/>
          <w:iCs/>
          <w:kern w:val="0"/>
          <w14:ligatures w14:val="none"/>
        </w:rPr>
        <w:t>XGBoost</w:t>
      </w:r>
      <w:proofErr w:type="spellEnd"/>
      <w:r w:rsidRPr="00F1193E">
        <w:rPr>
          <w:rFonts w:ascii="Aptos" w:eastAsia="Aptos" w:hAnsi="Aptos" w:cs="Times New Roman"/>
          <w:i/>
          <w:iCs/>
          <w:kern w:val="0"/>
          <w14:ligatures w14:val="none"/>
        </w:rPr>
        <w:t xml:space="preserve"> model</w:t>
      </w:r>
      <w:r>
        <w:rPr>
          <w:rFonts w:ascii="Aptos" w:eastAsia="Aptos" w:hAnsi="Aptos" w:cs="Times New Roman"/>
          <w:i/>
          <w:iCs/>
          <w:kern w:val="0"/>
          <w14:ligatures w14:val="none"/>
        </w:rPr>
        <w:t>.</w:t>
      </w:r>
    </w:p>
    <w:sectPr w:rsidR="00C82ADE" w:rsidRPr="00F1193E" w:rsidSect="00C82AD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E0E05" w14:textId="77777777" w:rsidR="00B123E5" w:rsidRDefault="00B123E5" w:rsidP="00F1193E">
      <w:pPr>
        <w:spacing w:after="0" w:line="240" w:lineRule="auto"/>
      </w:pPr>
      <w:r>
        <w:separator/>
      </w:r>
    </w:p>
  </w:endnote>
  <w:endnote w:type="continuationSeparator" w:id="0">
    <w:p w14:paraId="263155C6" w14:textId="77777777" w:rsidR="00B123E5" w:rsidRDefault="00B123E5" w:rsidP="00F1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5451C" w14:textId="77777777" w:rsidR="00B123E5" w:rsidRDefault="00B123E5" w:rsidP="00F1193E">
      <w:pPr>
        <w:spacing w:after="0" w:line="240" w:lineRule="auto"/>
      </w:pPr>
      <w:r>
        <w:separator/>
      </w:r>
    </w:p>
  </w:footnote>
  <w:footnote w:type="continuationSeparator" w:id="0">
    <w:p w14:paraId="68853361" w14:textId="77777777" w:rsidR="00B123E5" w:rsidRDefault="00B123E5" w:rsidP="00F11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00"/>
    <w:rsid w:val="00037E5D"/>
    <w:rsid w:val="00121929"/>
    <w:rsid w:val="002A126B"/>
    <w:rsid w:val="00642800"/>
    <w:rsid w:val="00691C71"/>
    <w:rsid w:val="00B123E5"/>
    <w:rsid w:val="00C82ADE"/>
    <w:rsid w:val="00D94399"/>
    <w:rsid w:val="00E91AC9"/>
    <w:rsid w:val="00F1193E"/>
    <w:rsid w:val="00F941C3"/>
    <w:rsid w:val="00FD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E89CA"/>
  <w15:chartTrackingRefBased/>
  <w15:docId w15:val="{0A423DA7-F453-5547-BA01-38F2F16B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ADE"/>
  </w:style>
  <w:style w:type="paragraph" w:styleId="Heading1">
    <w:name w:val="heading 1"/>
    <w:basedOn w:val="Normal"/>
    <w:next w:val="Normal"/>
    <w:link w:val="Heading1Char"/>
    <w:uiPriority w:val="9"/>
    <w:qFormat/>
    <w:rsid w:val="00642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8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1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93E"/>
  </w:style>
  <w:style w:type="paragraph" w:styleId="Footer">
    <w:name w:val="footer"/>
    <w:basedOn w:val="Normal"/>
    <w:link w:val="FooterChar"/>
    <w:uiPriority w:val="99"/>
    <w:unhideWhenUsed/>
    <w:rsid w:val="00F11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Caelum Mroczek</dc:creator>
  <cp:keywords/>
  <dc:description/>
  <cp:lastModifiedBy>Caelum Mroczek</cp:lastModifiedBy>
  <cp:revision>4</cp:revision>
  <dcterms:created xsi:type="dcterms:W3CDTF">2025-05-28T15:04:00Z</dcterms:created>
  <dcterms:modified xsi:type="dcterms:W3CDTF">2025-05-31T14:42:00Z</dcterms:modified>
</cp:coreProperties>
</file>