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6E171" w14:textId="5CA6BD78" w:rsidR="00D6579D" w:rsidRDefault="00D6579D" w:rsidP="00D6579D">
      <w:pPr>
        <w:jc w:val="center"/>
        <w:rPr>
          <w:rFonts w:ascii="Myriad Pro" w:hAnsi="Myriad Pro"/>
          <w:b/>
          <w:szCs w:val="24"/>
        </w:rPr>
      </w:pPr>
      <w:r>
        <w:rPr>
          <w:noProof/>
        </w:rPr>
        <w:drawing>
          <wp:inline distT="0" distB="0" distL="0" distR="0" wp14:anchorId="03BF9CA2" wp14:editId="68E8A5E0">
            <wp:extent cx="1612900" cy="757126"/>
            <wp:effectExtent l="0" t="0" r="6350" b="5080"/>
            <wp:docPr id="1145305958"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05958" name="Picture 1" descr="Logo&#10;&#10;Description automatically generated"/>
                    <pic:cNvPicPr/>
                  </pic:nvPicPr>
                  <pic:blipFill>
                    <a:blip r:embed="rId7"/>
                    <a:stretch>
                      <a:fillRect/>
                    </a:stretch>
                  </pic:blipFill>
                  <pic:spPr>
                    <a:xfrm>
                      <a:off x="0" y="0"/>
                      <a:ext cx="1618986" cy="759983"/>
                    </a:xfrm>
                    <a:prstGeom prst="rect">
                      <a:avLst/>
                    </a:prstGeom>
                  </pic:spPr>
                </pic:pic>
              </a:graphicData>
            </a:graphic>
          </wp:inline>
        </w:drawing>
      </w:r>
    </w:p>
    <w:p w14:paraId="392BB40A" w14:textId="77777777" w:rsidR="00D6579D" w:rsidRDefault="00D6579D" w:rsidP="004779CB">
      <w:pPr>
        <w:rPr>
          <w:rFonts w:ascii="Myriad Pro" w:hAnsi="Myriad Pro"/>
          <w:b/>
          <w:szCs w:val="24"/>
        </w:rPr>
      </w:pPr>
    </w:p>
    <w:p w14:paraId="3C3FCF1E" w14:textId="77777777" w:rsidR="00D6579D" w:rsidRDefault="00D6579D" w:rsidP="004779CB">
      <w:pPr>
        <w:rPr>
          <w:rFonts w:ascii="Myriad Pro" w:hAnsi="Myriad Pro"/>
          <w:b/>
          <w:szCs w:val="24"/>
        </w:rPr>
      </w:pPr>
    </w:p>
    <w:p w14:paraId="51B34727" w14:textId="6595BB50" w:rsidR="00AC7DA6" w:rsidRPr="001C7B4E" w:rsidRDefault="00AC7DA6" w:rsidP="004779CB">
      <w:pPr>
        <w:rPr>
          <w:rFonts w:ascii="Myriad Pro" w:hAnsi="Myriad Pro"/>
          <w:b/>
          <w:szCs w:val="24"/>
        </w:rPr>
      </w:pPr>
      <w:r w:rsidRPr="001C7B4E">
        <w:rPr>
          <w:rFonts w:ascii="Myriad Pro" w:hAnsi="Myriad Pro"/>
          <w:b/>
          <w:szCs w:val="24"/>
        </w:rPr>
        <w:t>Supporting Information template</w:t>
      </w:r>
    </w:p>
    <w:p w14:paraId="65BD72AB" w14:textId="77777777" w:rsidR="008927D0" w:rsidRPr="00E40896" w:rsidRDefault="008927D0" w:rsidP="004779CB">
      <w:pPr>
        <w:rPr>
          <w:rFonts w:ascii="Myriad Pro Light" w:hAnsi="Myriad Pro Light"/>
          <w:szCs w:val="24"/>
        </w:rPr>
      </w:pPr>
    </w:p>
    <w:p w14:paraId="2FE4E4B6" w14:textId="77777777" w:rsidR="00FB1C42" w:rsidRPr="00E40896" w:rsidRDefault="00AC7DA6" w:rsidP="004779CB">
      <w:pPr>
        <w:rPr>
          <w:rFonts w:ascii="Myriad Pro" w:hAnsi="Myriad Pro"/>
          <w:sz w:val="22"/>
          <w:szCs w:val="22"/>
        </w:rPr>
      </w:pPr>
      <w:r w:rsidRPr="00E40896">
        <w:rPr>
          <w:rFonts w:ascii="Myriad Pro" w:hAnsi="Myriad Pro"/>
          <w:sz w:val="22"/>
          <w:szCs w:val="22"/>
        </w:rPr>
        <w:t xml:space="preserve">Please use this template </w:t>
      </w:r>
      <w:r w:rsidR="00552C23" w:rsidRPr="00E40896">
        <w:rPr>
          <w:rFonts w:ascii="Myriad Pro" w:hAnsi="Myriad Pro"/>
          <w:sz w:val="22"/>
          <w:szCs w:val="22"/>
        </w:rPr>
        <w:t>when</w:t>
      </w:r>
      <w:r w:rsidRPr="00E40896">
        <w:rPr>
          <w:rFonts w:ascii="Myriad Pro" w:hAnsi="Myriad Pro"/>
          <w:sz w:val="22"/>
          <w:szCs w:val="22"/>
        </w:rPr>
        <w:t xml:space="preserve"> formatting and submitting </w:t>
      </w:r>
      <w:r w:rsidR="00A276DF" w:rsidRPr="00E40896">
        <w:rPr>
          <w:rFonts w:ascii="Myriad Pro" w:hAnsi="Myriad Pro"/>
          <w:sz w:val="22"/>
          <w:szCs w:val="22"/>
        </w:rPr>
        <w:t xml:space="preserve">your </w:t>
      </w:r>
      <w:r w:rsidRPr="00E40896">
        <w:rPr>
          <w:rFonts w:ascii="Myriad Pro" w:hAnsi="Myriad Pro"/>
          <w:sz w:val="22"/>
          <w:szCs w:val="22"/>
        </w:rPr>
        <w:t xml:space="preserve">Supporting Information. </w:t>
      </w:r>
    </w:p>
    <w:p w14:paraId="7B26E4BE" w14:textId="77777777" w:rsidR="00FB1C42" w:rsidRPr="00E40896" w:rsidRDefault="00FB1C42" w:rsidP="004779CB">
      <w:pPr>
        <w:rPr>
          <w:rFonts w:ascii="Myriad Pro" w:hAnsi="Myriad Pro"/>
          <w:sz w:val="22"/>
          <w:szCs w:val="22"/>
        </w:rPr>
      </w:pPr>
    </w:p>
    <w:p w14:paraId="1E2249EE" w14:textId="77777777" w:rsidR="00FB1C42" w:rsidRPr="00E40896" w:rsidRDefault="00FB1C42" w:rsidP="004779CB">
      <w:pPr>
        <w:rPr>
          <w:rFonts w:ascii="Myriad Pro" w:hAnsi="Myriad Pro"/>
          <w:sz w:val="22"/>
          <w:szCs w:val="22"/>
        </w:rPr>
      </w:pPr>
      <w:r w:rsidRPr="00E40896">
        <w:rPr>
          <w:rFonts w:ascii="Myriad Pro" w:hAnsi="Myriad Pro"/>
          <w:sz w:val="22"/>
          <w:szCs w:val="22"/>
        </w:rPr>
        <w:t xml:space="preserve">This template serves as both a “table of contents” for the supporting information for your article and as a summary </w:t>
      </w:r>
      <w:r w:rsidR="00611F9E">
        <w:rPr>
          <w:rFonts w:ascii="Myriad Pro" w:hAnsi="Myriad Pro"/>
          <w:sz w:val="22"/>
          <w:szCs w:val="22"/>
        </w:rPr>
        <w:t xml:space="preserve">of </w:t>
      </w:r>
      <w:r w:rsidRPr="00E40896">
        <w:rPr>
          <w:rFonts w:ascii="Myriad Pro" w:hAnsi="Myriad Pro"/>
          <w:sz w:val="22"/>
          <w:szCs w:val="22"/>
        </w:rPr>
        <w:t xml:space="preserve">files. </w:t>
      </w:r>
    </w:p>
    <w:p w14:paraId="247B0182" w14:textId="77777777" w:rsidR="00FB1C42" w:rsidRPr="00E40896" w:rsidRDefault="00FB1C42" w:rsidP="004779CB">
      <w:pPr>
        <w:rPr>
          <w:rFonts w:ascii="Myriad Pro" w:hAnsi="Myriad Pro"/>
          <w:sz w:val="22"/>
          <w:szCs w:val="22"/>
        </w:rPr>
      </w:pPr>
    </w:p>
    <w:p w14:paraId="1DF5AE19" w14:textId="77777777" w:rsidR="00AC7DA6" w:rsidRPr="008115D9" w:rsidRDefault="00AC7DA6" w:rsidP="004779CB">
      <w:pPr>
        <w:rPr>
          <w:rFonts w:ascii="Myriad Pro" w:hAnsi="Myriad Pro"/>
          <w:b/>
          <w:color w:val="FF0000"/>
          <w:sz w:val="22"/>
          <w:szCs w:val="22"/>
        </w:rPr>
      </w:pPr>
      <w:r w:rsidRPr="008115D9">
        <w:rPr>
          <w:rFonts w:ascii="Myriad Pro" w:hAnsi="Myriad Pro"/>
          <w:b/>
          <w:color w:val="FF0000"/>
          <w:sz w:val="22"/>
          <w:szCs w:val="22"/>
        </w:rPr>
        <w:t xml:space="preserve">Once you </w:t>
      </w:r>
      <w:r w:rsidR="00FB1C42" w:rsidRPr="008115D9">
        <w:rPr>
          <w:rFonts w:ascii="Myriad Pro" w:hAnsi="Myriad Pro"/>
          <w:b/>
          <w:color w:val="FF0000"/>
          <w:sz w:val="22"/>
          <w:szCs w:val="22"/>
        </w:rPr>
        <w:t>have completed this template</w:t>
      </w:r>
      <w:r w:rsidRPr="008115D9">
        <w:rPr>
          <w:rFonts w:ascii="Myriad Pro" w:hAnsi="Myriad Pro"/>
          <w:b/>
          <w:color w:val="FF0000"/>
          <w:sz w:val="22"/>
          <w:szCs w:val="22"/>
        </w:rPr>
        <w:t>, you should delete this instruction page.</w:t>
      </w:r>
    </w:p>
    <w:p w14:paraId="7524AEB3" w14:textId="77777777" w:rsidR="004779CB" w:rsidRPr="00E40896" w:rsidRDefault="004779CB" w:rsidP="004779CB">
      <w:pPr>
        <w:rPr>
          <w:rFonts w:ascii="Myriad Pro" w:hAnsi="Myriad Pro"/>
          <w:szCs w:val="24"/>
        </w:rPr>
      </w:pPr>
    </w:p>
    <w:p w14:paraId="1B4EFD05" w14:textId="77777777" w:rsidR="004779CB" w:rsidRPr="001C7B4E" w:rsidRDefault="004779CB" w:rsidP="004779CB">
      <w:pPr>
        <w:rPr>
          <w:rFonts w:ascii="Myriad Pro" w:hAnsi="Myriad Pro"/>
          <w:b/>
          <w:szCs w:val="24"/>
        </w:rPr>
      </w:pPr>
      <w:r w:rsidRPr="001C7B4E">
        <w:rPr>
          <w:rFonts w:ascii="Myriad Pro" w:hAnsi="Myriad Pro"/>
          <w:b/>
          <w:szCs w:val="24"/>
        </w:rPr>
        <w:t>Overview</w:t>
      </w:r>
    </w:p>
    <w:p w14:paraId="404D6330" w14:textId="77777777" w:rsidR="00E40896" w:rsidRPr="00E40896" w:rsidRDefault="00E40896" w:rsidP="004779CB">
      <w:pPr>
        <w:rPr>
          <w:rFonts w:ascii="Myriad Pro" w:hAnsi="Myriad Pro"/>
          <w:b/>
          <w:sz w:val="22"/>
          <w:szCs w:val="22"/>
        </w:rPr>
      </w:pPr>
    </w:p>
    <w:p w14:paraId="73E2EF04" w14:textId="77777777" w:rsidR="00E40896" w:rsidRPr="00E40896" w:rsidRDefault="00E40896" w:rsidP="00E40896">
      <w:pPr>
        <w:widowControl w:val="0"/>
        <w:autoSpaceDE w:val="0"/>
        <w:autoSpaceDN w:val="0"/>
        <w:adjustRightInd w:val="0"/>
        <w:spacing w:after="400"/>
        <w:rPr>
          <w:rFonts w:ascii="Myriad Pro" w:hAnsi="Myriad Pro" w:cs="Arial"/>
          <w:sz w:val="22"/>
          <w:szCs w:val="22"/>
        </w:rPr>
      </w:pPr>
      <w:r w:rsidRPr="00E40896">
        <w:rPr>
          <w:rFonts w:ascii="Myriad Pro" w:hAnsi="Myriad Pro" w:cs="Arial"/>
          <w:color w:val="363636"/>
          <w:sz w:val="22"/>
          <w:szCs w:val="22"/>
        </w:rPr>
        <w:t xml:space="preserve">Please note that </w:t>
      </w:r>
      <w:r w:rsidRPr="00E40896">
        <w:rPr>
          <w:rFonts w:ascii="Myriad Pro" w:hAnsi="Myriad Pro" w:cs="Arial"/>
          <w:sz w:val="22"/>
          <w:szCs w:val="22"/>
        </w:rPr>
        <w:t>all supporting information will be peer reviewed with your manuscript.</w:t>
      </w:r>
      <w:r w:rsidR="00611F9E">
        <w:rPr>
          <w:rFonts w:ascii="Myriad Pro" w:hAnsi="Myriad Pro" w:cs="Arial"/>
          <w:sz w:val="22"/>
          <w:szCs w:val="22"/>
        </w:rPr>
        <w:t xml:space="preserve"> </w:t>
      </w:r>
      <w:r w:rsidR="00E20431" w:rsidRPr="00E20431">
        <w:rPr>
          <w:rFonts w:ascii="Myriad Pro" w:hAnsi="Myriad Pro" w:cs="Arial"/>
          <w:sz w:val="22"/>
          <w:szCs w:val="22"/>
        </w:rPr>
        <w:t>For more information, please see the Supporting Information Guidelines in Author Resources</w:t>
      </w:r>
    </w:p>
    <w:p w14:paraId="63F870B3" w14:textId="77777777" w:rsidR="00F80705" w:rsidRPr="00E40896" w:rsidRDefault="00F80705" w:rsidP="002F3966">
      <w:pPr>
        <w:rPr>
          <w:rFonts w:ascii="Myriad Pro" w:hAnsi="Myriad Pro"/>
          <w:sz w:val="22"/>
          <w:szCs w:val="22"/>
        </w:rPr>
      </w:pPr>
    </w:p>
    <w:p w14:paraId="4D0873CB" w14:textId="77777777" w:rsidR="00F80705" w:rsidRPr="00E40896" w:rsidRDefault="00F80705" w:rsidP="004779CB">
      <w:pPr>
        <w:rPr>
          <w:rFonts w:ascii="Myriad Pro" w:hAnsi="Myriad Pro"/>
          <w:szCs w:val="24"/>
        </w:rPr>
      </w:pPr>
    </w:p>
    <w:p w14:paraId="584F1ABF" w14:textId="77777777" w:rsidR="00F80705" w:rsidRPr="001C7B4E" w:rsidRDefault="00F80705" w:rsidP="004779CB">
      <w:pPr>
        <w:rPr>
          <w:rFonts w:ascii="Myriad Pro" w:hAnsi="Myriad Pro"/>
          <w:b/>
          <w:szCs w:val="24"/>
        </w:rPr>
      </w:pPr>
      <w:r w:rsidRPr="001C7B4E">
        <w:rPr>
          <w:rFonts w:ascii="Myriad Pro" w:hAnsi="Myriad Pro"/>
          <w:b/>
          <w:szCs w:val="24"/>
        </w:rPr>
        <w:t xml:space="preserve">Using </w:t>
      </w:r>
      <w:r w:rsidR="00F56E67" w:rsidRPr="001C7B4E">
        <w:rPr>
          <w:rFonts w:ascii="Myriad Pro" w:hAnsi="Myriad Pro"/>
          <w:b/>
          <w:szCs w:val="24"/>
        </w:rPr>
        <w:t>this</w:t>
      </w:r>
      <w:r w:rsidRPr="001C7B4E">
        <w:rPr>
          <w:rFonts w:ascii="Myriad Pro" w:hAnsi="Myriad Pro"/>
          <w:b/>
          <w:szCs w:val="24"/>
        </w:rPr>
        <w:t xml:space="preserve"> Template</w:t>
      </w:r>
    </w:p>
    <w:p w14:paraId="6DC1EFB8" w14:textId="77777777" w:rsidR="001C7B4E" w:rsidRPr="00E40896" w:rsidRDefault="001C7B4E" w:rsidP="004779CB">
      <w:pPr>
        <w:rPr>
          <w:rFonts w:ascii="Myriad Pro Light" w:hAnsi="Myriad Pro Light"/>
          <w:szCs w:val="24"/>
        </w:rPr>
      </w:pPr>
    </w:p>
    <w:p w14:paraId="441659FC" w14:textId="77777777" w:rsidR="00FA1481" w:rsidRPr="001C7B4E" w:rsidRDefault="00BF1BF9" w:rsidP="00924546">
      <w:pPr>
        <w:rPr>
          <w:rFonts w:ascii="Myriad Pro" w:hAnsi="Myriad Pro"/>
          <w:sz w:val="22"/>
          <w:szCs w:val="22"/>
        </w:rPr>
      </w:pPr>
      <w:r>
        <w:rPr>
          <w:rFonts w:ascii="Myriad Pro" w:hAnsi="Myriad Pro"/>
          <w:sz w:val="22"/>
          <w:szCs w:val="22"/>
        </w:rPr>
        <w:t>Type or p</w:t>
      </w:r>
      <w:r w:rsidR="00F80705" w:rsidRPr="001C7B4E">
        <w:rPr>
          <w:rFonts w:ascii="Myriad Pro" w:hAnsi="Myriad Pro"/>
          <w:sz w:val="22"/>
          <w:szCs w:val="22"/>
        </w:rPr>
        <w:t>aste the appropriate text (title, author list</w:t>
      </w:r>
      <w:r w:rsidR="00FB1C42" w:rsidRPr="001C7B4E">
        <w:rPr>
          <w:rFonts w:ascii="Myriad Pro" w:hAnsi="Myriad Pro"/>
          <w:sz w:val="22"/>
          <w:szCs w:val="22"/>
        </w:rPr>
        <w:t>,</w:t>
      </w:r>
      <w:r w:rsidR="00F80705" w:rsidRPr="001C7B4E">
        <w:rPr>
          <w:rFonts w:ascii="Myriad Pro" w:hAnsi="Myriad Pro"/>
          <w:sz w:val="22"/>
          <w:szCs w:val="22"/>
        </w:rPr>
        <w:t xml:space="preserve"> and corresponding authors</w:t>
      </w:r>
      <w:r>
        <w:rPr>
          <w:rFonts w:ascii="Myriad Pro" w:hAnsi="Myriad Pro"/>
          <w:sz w:val="22"/>
          <w:szCs w:val="22"/>
        </w:rPr>
        <w:t>)</w:t>
      </w:r>
      <w:r w:rsidR="00F80705" w:rsidRPr="001C7B4E">
        <w:rPr>
          <w:rFonts w:ascii="Myriad Pro" w:hAnsi="Myriad Pro"/>
          <w:sz w:val="22"/>
          <w:szCs w:val="22"/>
        </w:rPr>
        <w:t xml:space="preserve"> into the </w:t>
      </w:r>
      <w:r w:rsidR="00FB1C42" w:rsidRPr="001C7B4E">
        <w:rPr>
          <w:rFonts w:ascii="Myriad Pro" w:hAnsi="Myriad Pro"/>
          <w:sz w:val="22"/>
          <w:szCs w:val="22"/>
        </w:rPr>
        <w:t>template below</w:t>
      </w:r>
      <w:r w:rsidR="00F80705" w:rsidRPr="001C7B4E">
        <w:rPr>
          <w:rFonts w:ascii="Myriad Pro" w:hAnsi="Myriad Pro"/>
          <w:sz w:val="22"/>
          <w:szCs w:val="22"/>
        </w:rPr>
        <w:t>.</w:t>
      </w:r>
      <w:r w:rsidR="00FA1481" w:rsidRPr="001C7B4E">
        <w:rPr>
          <w:rFonts w:ascii="Myriad Pro" w:hAnsi="Myriad Pro"/>
          <w:sz w:val="22"/>
          <w:szCs w:val="22"/>
        </w:rPr>
        <w:t xml:space="preserve">  </w:t>
      </w:r>
    </w:p>
    <w:p w14:paraId="2886E101" w14:textId="77777777" w:rsidR="00EC7C85" w:rsidRDefault="00EC7C85" w:rsidP="004779CB">
      <w:pPr>
        <w:rPr>
          <w:rFonts w:ascii="Myriad Pro" w:hAnsi="Myriad Pro"/>
          <w:sz w:val="22"/>
          <w:szCs w:val="22"/>
        </w:rPr>
      </w:pPr>
    </w:p>
    <w:p w14:paraId="5972AFA4" w14:textId="77777777" w:rsidR="00527D84" w:rsidRPr="001C7B4E" w:rsidRDefault="00527D84" w:rsidP="004779CB">
      <w:pPr>
        <w:rPr>
          <w:rFonts w:ascii="Myriad Pro" w:hAnsi="Myriad Pro"/>
          <w:sz w:val="22"/>
          <w:szCs w:val="22"/>
        </w:rPr>
      </w:pPr>
      <w:r>
        <w:rPr>
          <w:rFonts w:ascii="Myriad Pro" w:hAnsi="Myriad Pro"/>
          <w:sz w:val="22"/>
          <w:szCs w:val="22"/>
        </w:rPr>
        <w:t>Contents of this document:</w:t>
      </w:r>
    </w:p>
    <w:p w14:paraId="6421A958" w14:textId="77777777" w:rsidR="001265FA" w:rsidRPr="001265FA" w:rsidRDefault="001265FA" w:rsidP="001265FA">
      <w:pPr>
        <w:pStyle w:val="ListParagraph"/>
        <w:numPr>
          <w:ilvl w:val="0"/>
          <w:numId w:val="15"/>
        </w:numPr>
        <w:rPr>
          <w:rFonts w:ascii="Myriad Pro" w:hAnsi="Myriad Pro"/>
          <w:sz w:val="22"/>
          <w:szCs w:val="22"/>
        </w:rPr>
      </w:pPr>
      <w:r w:rsidRPr="001265FA">
        <w:rPr>
          <w:rFonts w:ascii="Myriad Pro" w:hAnsi="Myriad Pro"/>
          <w:sz w:val="22"/>
          <w:szCs w:val="22"/>
        </w:rPr>
        <w:t>All Supporting text and figures should be included in this document.</w:t>
      </w:r>
    </w:p>
    <w:p w14:paraId="7A6A71A7" w14:textId="77777777" w:rsidR="001265FA" w:rsidRPr="001265FA" w:rsidRDefault="001265FA" w:rsidP="001265FA">
      <w:pPr>
        <w:pStyle w:val="ListParagraph"/>
        <w:numPr>
          <w:ilvl w:val="0"/>
          <w:numId w:val="15"/>
        </w:numPr>
        <w:rPr>
          <w:rFonts w:ascii="Myriad Pro" w:hAnsi="Myriad Pro"/>
          <w:sz w:val="22"/>
          <w:szCs w:val="22"/>
        </w:rPr>
      </w:pPr>
      <w:r w:rsidRPr="001265FA">
        <w:rPr>
          <w:rFonts w:ascii="Myriad Pro" w:hAnsi="Myriad Pro"/>
          <w:sz w:val="22"/>
          <w:szCs w:val="22"/>
        </w:rPr>
        <w:t>Movie files and audio files should be uploaded separately, following AGU naming conventions. File name and descriptions for these should be included in this template.</w:t>
      </w:r>
    </w:p>
    <w:p w14:paraId="609707F4" w14:textId="77777777" w:rsidR="001265FA" w:rsidRPr="001265FA" w:rsidRDefault="001265FA" w:rsidP="001265FA">
      <w:pPr>
        <w:pStyle w:val="ListParagraph"/>
        <w:numPr>
          <w:ilvl w:val="0"/>
          <w:numId w:val="15"/>
        </w:numPr>
        <w:rPr>
          <w:rFonts w:ascii="Myriad Pro" w:hAnsi="Myriad Pro"/>
          <w:sz w:val="22"/>
          <w:szCs w:val="22"/>
        </w:rPr>
      </w:pPr>
      <w:r w:rsidRPr="001265FA">
        <w:rPr>
          <w:rFonts w:ascii="Myriad Pro" w:hAnsi="Myriad Pro"/>
          <w:sz w:val="22"/>
          <w:szCs w:val="22"/>
        </w:rPr>
        <w:t>All references should be included in the reference list of the main paper so that they can be indexed, linked, and counted as citations.  The reference section does not count toward length limits.</w:t>
      </w:r>
    </w:p>
    <w:p w14:paraId="0C94DFF4" w14:textId="77777777" w:rsidR="00527D84" w:rsidRDefault="00527D84" w:rsidP="006F602A">
      <w:pPr>
        <w:ind w:left="720"/>
        <w:rPr>
          <w:rFonts w:ascii="Myriad Pro" w:hAnsi="Myriad Pro"/>
          <w:sz w:val="22"/>
          <w:szCs w:val="22"/>
        </w:rPr>
      </w:pPr>
    </w:p>
    <w:p w14:paraId="46605042" w14:textId="77777777" w:rsidR="00527D84" w:rsidRDefault="00527D84" w:rsidP="00527D84">
      <w:pPr>
        <w:rPr>
          <w:rFonts w:ascii="Myriad Pro" w:hAnsi="Myriad Pro"/>
          <w:sz w:val="22"/>
          <w:szCs w:val="22"/>
        </w:rPr>
      </w:pPr>
      <w:r>
        <w:rPr>
          <w:rFonts w:ascii="Myriad Pro" w:hAnsi="Myriad Pro"/>
          <w:sz w:val="22"/>
          <w:szCs w:val="22"/>
        </w:rPr>
        <w:t>How to fill out this document:</w:t>
      </w:r>
    </w:p>
    <w:p w14:paraId="7C5A4B8B" w14:textId="77777777" w:rsidR="00896FAB" w:rsidRPr="00896FAB" w:rsidRDefault="00896FAB" w:rsidP="00896FAB">
      <w:pPr>
        <w:numPr>
          <w:ilvl w:val="0"/>
          <w:numId w:val="16"/>
        </w:numPr>
        <w:shd w:val="clear" w:color="auto" w:fill="FFFFFF"/>
        <w:spacing w:line="276" w:lineRule="auto"/>
        <w:textAlignment w:val="baseline"/>
        <w:rPr>
          <w:rFonts w:ascii="Myriad Pro" w:hAnsi="Myriad Pro"/>
          <w:color w:val="262626"/>
          <w:szCs w:val="24"/>
        </w:rPr>
      </w:pPr>
      <w:r w:rsidRPr="00896FAB">
        <w:rPr>
          <w:rFonts w:ascii="Myriad Pro" w:hAnsi="Myriad Pro"/>
          <w:color w:val="262626"/>
          <w:sz w:val="22"/>
          <w:szCs w:val="22"/>
        </w:rPr>
        <w:t>Insert supporting information content into each appropriate section of the template.</w:t>
      </w:r>
    </w:p>
    <w:p w14:paraId="2F10FBB9" w14:textId="77777777" w:rsidR="00896FAB" w:rsidRPr="00896FAB" w:rsidRDefault="00896FAB" w:rsidP="00896FAB">
      <w:pPr>
        <w:numPr>
          <w:ilvl w:val="0"/>
          <w:numId w:val="16"/>
        </w:numPr>
        <w:shd w:val="clear" w:color="auto" w:fill="FFFFFF"/>
        <w:spacing w:line="276" w:lineRule="auto"/>
        <w:textAlignment w:val="baseline"/>
        <w:rPr>
          <w:rFonts w:ascii="Myriad Pro" w:hAnsi="Myriad Pro"/>
          <w:color w:val="262626"/>
          <w:szCs w:val="24"/>
        </w:rPr>
      </w:pPr>
      <w:r w:rsidRPr="00896FAB">
        <w:rPr>
          <w:rFonts w:ascii="Myriad Pro" w:hAnsi="Myriad Pro"/>
          <w:color w:val="262626"/>
          <w:sz w:val="22"/>
          <w:szCs w:val="22"/>
        </w:rPr>
        <w:t>Figures should appear above each caption.</w:t>
      </w:r>
    </w:p>
    <w:p w14:paraId="3995B529" w14:textId="77777777" w:rsidR="00896FAB" w:rsidRPr="00896FAB" w:rsidRDefault="00896FAB" w:rsidP="00896FAB">
      <w:pPr>
        <w:numPr>
          <w:ilvl w:val="0"/>
          <w:numId w:val="16"/>
        </w:numPr>
        <w:shd w:val="clear" w:color="auto" w:fill="FFFFFF"/>
        <w:spacing w:line="276" w:lineRule="auto"/>
        <w:textAlignment w:val="baseline"/>
        <w:rPr>
          <w:rFonts w:ascii="Myriad Pro" w:hAnsi="Myriad Pro"/>
          <w:color w:val="262626"/>
          <w:szCs w:val="24"/>
        </w:rPr>
      </w:pPr>
      <w:r w:rsidRPr="00896FAB">
        <w:rPr>
          <w:rFonts w:ascii="Myriad Pro" w:hAnsi="Myriad Pro"/>
          <w:color w:val="262626"/>
          <w:sz w:val="22"/>
          <w:szCs w:val="22"/>
        </w:rPr>
        <w:lastRenderedPageBreak/>
        <w:t> To add additional captions, simply copy and paste each sample caption as needed.</w:t>
      </w:r>
    </w:p>
    <w:p w14:paraId="3F53AE47" w14:textId="77777777" w:rsidR="00896FAB" w:rsidRPr="00896FAB" w:rsidRDefault="00896FAB" w:rsidP="00896FAB">
      <w:pPr>
        <w:numPr>
          <w:ilvl w:val="0"/>
          <w:numId w:val="16"/>
        </w:numPr>
        <w:shd w:val="clear" w:color="auto" w:fill="FFFFFF"/>
        <w:spacing w:line="276" w:lineRule="auto"/>
        <w:textAlignment w:val="baseline"/>
        <w:rPr>
          <w:rFonts w:ascii="Myriad Pro" w:hAnsi="Myriad Pro"/>
          <w:color w:val="262626"/>
          <w:szCs w:val="24"/>
        </w:rPr>
      </w:pPr>
      <w:r w:rsidRPr="00896FAB">
        <w:rPr>
          <w:rFonts w:ascii="Myriad Pro" w:hAnsi="Myriad Pro"/>
          <w:color w:val="262626"/>
          <w:sz w:val="22"/>
          <w:szCs w:val="22"/>
        </w:rPr>
        <w:t>You will be prompted to upload these files on the Upload Files tab during the submission process, using file type “Supporting Information (SI)”</w:t>
      </w:r>
    </w:p>
    <w:p w14:paraId="08519F1B" w14:textId="77777777" w:rsidR="00896FAB" w:rsidRPr="00896FAB" w:rsidRDefault="00896FAB" w:rsidP="00896FAB">
      <w:pPr>
        <w:numPr>
          <w:ilvl w:val="0"/>
          <w:numId w:val="16"/>
        </w:numPr>
        <w:shd w:val="clear" w:color="auto" w:fill="FFFFFF"/>
        <w:spacing w:line="276" w:lineRule="auto"/>
        <w:textAlignment w:val="baseline"/>
        <w:rPr>
          <w:rFonts w:ascii="Myriad Pro" w:hAnsi="Myriad Pro"/>
          <w:color w:val="262626"/>
          <w:sz w:val="22"/>
          <w:szCs w:val="22"/>
        </w:rPr>
      </w:pPr>
      <w:r w:rsidRPr="00896FAB">
        <w:rPr>
          <w:rFonts w:ascii="Myriad Pro" w:hAnsi="Myriad Pro"/>
          <w:color w:val="262626"/>
          <w:sz w:val="22"/>
          <w:szCs w:val="22"/>
        </w:rPr>
        <w:t xml:space="preserve">Data (displayed in tables) should only be shared in the Supporting Information section for the sole purpose of peer review.  </w:t>
      </w:r>
    </w:p>
    <w:p w14:paraId="1C1E2042" w14:textId="77777777" w:rsidR="00F125EE" w:rsidRDefault="00F125EE" w:rsidP="00FF3503">
      <w:pPr>
        <w:rPr>
          <w:sz w:val="36"/>
          <w:szCs w:val="36"/>
        </w:rPr>
        <w:sectPr w:rsidR="00F125EE" w:rsidSect="00F125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docGrid w:linePitch="360"/>
        </w:sectPr>
      </w:pPr>
    </w:p>
    <w:p w14:paraId="4AC83D39" w14:textId="4E639E08" w:rsidR="00FA1481" w:rsidRDefault="00FA1481" w:rsidP="00E40896">
      <w:pPr>
        <w:jc w:val="center"/>
        <w:rPr>
          <w:sz w:val="36"/>
          <w:szCs w:val="36"/>
        </w:rPr>
      </w:pPr>
    </w:p>
    <w:p w14:paraId="7EE184DA" w14:textId="739B03BC" w:rsidR="00CE6EAA" w:rsidRPr="00BF1BF9" w:rsidRDefault="000D3EA3" w:rsidP="00FF3503">
      <w:pPr>
        <w:spacing w:before="100" w:beforeAutospacing="1" w:after="100" w:afterAutospacing="1"/>
        <w:jc w:val="center"/>
        <w:rPr>
          <w:rFonts w:ascii="Myriad Pro" w:hAnsi="Myriad Pro"/>
          <w:i/>
          <w:sz w:val="22"/>
          <w:szCs w:val="22"/>
        </w:rPr>
      </w:pPr>
      <w:r>
        <w:rPr>
          <w:rFonts w:ascii="Myriad Pro" w:hAnsi="Myriad Pro"/>
          <w:i/>
          <w:sz w:val="22"/>
          <w:szCs w:val="22"/>
        </w:rPr>
        <w:t>Water Resources Research</w:t>
      </w:r>
    </w:p>
    <w:p w14:paraId="2CB29489" w14:textId="77777777" w:rsidR="00FF3503" w:rsidRPr="00CE6EAA" w:rsidRDefault="00FF3503" w:rsidP="00FF3503">
      <w:pPr>
        <w:spacing w:before="100" w:beforeAutospacing="1" w:after="100" w:afterAutospacing="1"/>
        <w:jc w:val="center"/>
        <w:rPr>
          <w:rFonts w:ascii="Myriad Pro" w:hAnsi="Myriad Pro"/>
          <w:sz w:val="22"/>
          <w:szCs w:val="22"/>
        </w:rPr>
      </w:pPr>
      <w:r w:rsidRPr="00CE6EAA">
        <w:rPr>
          <w:rFonts w:ascii="Myriad Pro" w:hAnsi="Myriad Pro"/>
          <w:sz w:val="22"/>
          <w:szCs w:val="22"/>
        </w:rPr>
        <w:t>Supporting Information for</w:t>
      </w:r>
    </w:p>
    <w:p w14:paraId="28C0E043" w14:textId="77777777" w:rsidR="000D3EA3" w:rsidRDefault="000D3EA3" w:rsidP="00FF3503">
      <w:pPr>
        <w:spacing w:before="100" w:beforeAutospacing="1" w:after="100" w:afterAutospacing="1"/>
        <w:jc w:val="center"/>
        <w:rPr>
          <w:rFonts w:ascii="Myriad Pro" w:hAnsi="Myriad Pro"/>
          <w:b/>
          <w:sz w:val="22"/>
          <w:szCs w:val="22"/>
        </w:rPr>
      </w:pPr>
      <w:r w:rsidRPr="000D3EA3">
        <w:rPr>
          <w:rFonts w:ascii="Myriad Pro" w:hAnsi="Myriad Pro"/>
          <w:b/>
          <w:sz w:val="22"/>
          <w:szCs w:val="22"/>
        </w:rPr>
        <w:t>Regional Base-Flow Index in Arid Landscapes Using</w:t>
      </w:r>
      <w:r>
        <w:rPr>
          <w:rFonts w:ascii="Myriad Pro" w:hAnsi="Myriad Pro"/>
          <w:b/>
          <w:sz w:val="22"/>
          <w:szCs w:val="22"/>
        </w:rPr>
        <w:t xml:space="preserve"> </w:t>
      </w:r>
      <w:r w:rsidRPr="000D3EA3">
        <w:rPr>
          <w:rFonts w:ascii="Myriad Pro" w:hAnsi="Myriad Pro"/>
          <w:b/>
          <w:sz w:val="22"/>
          <w:szCs w:val="22"/>
        </w:rPr>
        <w:t>Machine Learning and Instrumented Records</w:t>
      </w:r>
      <w:r w:rsidRPr="000D3EA3">
        <w:rPr>
          <w:rFonts w:ascii="Myriad Pro" w:hAnsi="Myriad Pro"/>
          <w:b/>
          <w:sz w:val="22"/>
          <w:szCs w:val="22"/>
        </w:rPr>
        <w:t xml:space="preserve"> </w:t>
      </w:r>
    </w:p>
    <w:p w14:paraId="30B00A6D" w14:textId="77777777" w:rsidR="000D3EA3" w:rsidRDefault="000D3EA3" w:rsidP="000D3EA3">
      <w:pPr>
        <w:spacing w:before="100" w:beforeAutospacing="1" w:after="100" w:afterAutospacing="1"/>
        <w:jc w:val="center"/>
        <w:rPr>
          <w:rFonts w:ascii="Myriad Pro" w:hAnsi="Myriad Pro"/>
          <w:sz w:val="22"/>
          <w:szCs w:val="22"/>
        </w:rPr>
      </w:pPr>
      <w:r w:rsidRPr="000D3EA3">
        <w:rPr>
          <w:rFonts w:ascii="Myriad Pro" w:hAnsi="Myriad Pro"/>
          <w:sz w:val="22"/>
          <w:szCs w:val="22"/>
        </w:rPr>
        <w:t>Caelum Mroczek</w:t>
      </w:r>
      <w:r w:rsidRPr="000D3EA3">
        <w:rPr>
          <w:rFonts w:ascii="Myriad Pro" w:hAnsi="Myriad Pro"/>
          <w:sz w:val="22"/>
          <w:szCs w:val="22"/>
          <w:vertAlign w:val="superscript"/>
        </w:rPr>
        <w:t>1</w:t>
      </w:r>
      <w:r w:rsidRPr="000D3EA3">
        <w:rPr>
          <w:rFonts w:ascii="Myriad Pro" w:hAnsi="Myriad Pro"/>
          <w:sz w:val="22"/>
          <w:szCs w:val="22"/>
        </w:rPr>
        <w:t>, Abraham Springer</w:t>
      </w:r>
      <w:r w:rsidRPr="000D3EA3">
        <w:rPr>
          <w:rFonts w:ascii="Myriad Pro" w:hAnsi="Myriad Pro"/>
          <w:sz w:val="22"/>
          <w:szCs w:val="22"/>
          <w:vertAlign w:val="superscript"/>
        </w:rPr>
        <w:t>1</w:t>
      </w:r>
      <w:r w:rsidRPr="000D3EA3">
        <w:rPr>
          <w:rFonts w:ascii="Myriad Pro" w:hAnsi="Myriad Pro"/>
          <w:sz w:val="22"/>
          <w:szCs w:val="22"/>
        </w:rPr>
        <w:t>, Neha Gupta</w:t>
      </w:r>
      <w:r w:rsidRPr="000D3EA3">
        <w:rPr>
          <w:rFonts w:ascii="Myriad Pro" w:hAnsi="Myriad Pro"/>
          <w:sz w:val="22"/>
          <w:szCs w:val="22"/>
          <w:vertAlign w:val="superscript"/>
        </w:rPr>
        <w:t>2</w:t>
      </w:r>
      <w:r w:rsidRPr="000D3EA3">
        <w:rPr>
          <w:rFonts w:ascii="Myriad Pro" w:hAnsi="Myriad Pro"/>
          <w:sz w:val="22"/>
          <w:szCs w:val="22"/>
        </w:rPr>
        <w:t>, Benjamin Lucas</w:t>
      </w:r>
      <w:r w:rsidRPr="000D3EA3">
        <w:rPr>
          <w:rFonts w:ascii="Myriad Pro" w:hAnsi="Myriad Pro"/>
          <w:sz w:val="22"/>
          <w:szCs w:val="22"/>
          <w:vertAlign w:val="superscript"/>
        </w:rPr>
        <w:t>3</w:t>
      </w:r>
    </w:p>
    <w:p w14:paraId="3C39E16D" w14:textId="472740F8" w:rsidR="000D3EA3" w:rsidRDefault="000D3EA3" w:rsidP="000D3EA3">
      <w:pPr>
        <w:spacing w:before="100" w:beforeAutospacing="1" w:after="100" w:afterAutospacing="1"/>
        <w:jc w:val="center"/>
        <w:rPr>
          <w:rFonts w:ascii="Myriad Pro" w:hAnsi="Myriad Pro"/>
          <w:sz w:val="22"/>
          <w:szCs w:val="22"/>
        </w:rPr>
      </w:pPr>
      <w:r w:rsidRPr="000D3EA3">
        <w:rPr>
          <w:rFonts w:ascii="Myriad Pro" w:hAnsi="Myriad Pro"/>
          <w:sz w:val="22"/>
          <w:szCs w:val="22"/>
          <w:vertAlign w:val="superscript"/>
        </w:rPr>
        <w:t>1</w:t>
      </w:r>
      <w:r w:rsidRPr="000D3EA3">
        <w:rPr>
          <w:rFonts w:ascii="Myriad Pro" w:hAnsi="Myriad Pro"/>
          <w:sz w:val="22"/>
          <w:szCs w:val="22"/>
          <w:vertAlign w:val="superscript"/>
        </w:rPr>
        <w:t xml:space="preserve"> </w:t>
      </w:r>
      <w:r w:rsidRPr="000D3EA3">
        <w:rPr>
          <w:rFonts w:ascii="Myriad Pro" w:hAnsi="Myriad Pro"/>
          <w:sz w:val="22"/>
          <w:szCs w:val="22"/>
        </w:rPr>
        <w:t>School of Earth and Sustainability, Northern Arizona University, Flagstaff, AZ, USA</w:t>
      </w:r>
    </w:p>
    <w:p w14:paraId="30C7FBC8" w14:textId="12970854" w:rsidR="000D3EA3" w:rsidRDefault="000D3EA3" w:rsidP="000D3EA3">
      <w:pPr>
        <w:spacing w:before="100" w:beforeAutospacing="1" w:after="100" w:afterAutospacing="1"/>
        <w:jc w:val="center"/>
        <w:rPr>
          <w:rFonts w:ascii="Myriad Pro" w:hAnsi="Myriad Pro"/>
          <w:sz w:val="22"/>
          <w:szCs w:val="22"/>
        </w:rPr>
      </w:pPr>
      <w:r w:rsidRPr="000D3EA3">
        <w:rPr>
          <w:rFonts w:ascii="Myriad Pro" w:hAnsi="Myriad Pro"/>
          <w:sz w:val="22"/>
          <w:szCs w:val="22"/>
          <w:vertAlign w:val="superscript"/>
        </w:rPr>
        <w:t>2</w:t>
      </w:r>
      <w:r w:rsidRPr="000D3EA3">
        <w:rPr>
          <w:rFonts w:ascii="Myriad Pro" w:hAnsi="Myriad Pro"/>
          <w:sz w:val="22"/>
          <w:szCs w:val="22"/>
          <w:vertAlign w:val="superscript"/>
        </w:rPr>
        <w:t xml:space="preserve"> </w:t>
      </w:r>
      <w:r w:rsidRPr="000D3EA3">
        <w:rPr>
          <w:rFonts w:ascii="Myriad Pro" w:hAnsi="Myriad Pro"/>
          <w:sz w:val="22"/>
          <w:szCs w:val="22"/>
        </w:rPr>
        <w:t>Department of Hydrology and Atmospheric Sciences, University of Arizona, Tucson, AZ, USA</w:t>
      </w:r>
    </w:p>
    <w:p w14:paraId="2520093D" w14:textId="7F3F9C38" w:rsidR="000D3EA3" w:rsidRPr="000D3EA3" w:rsidRDefault="000D3EA3" w:rsidP="000D3EA3">
      <w:pPr>
        <w:spacing w:before="100" w:beforeAutospacing="1" w:after="100" w:afterAutospacing="1"/>
        <w:jc w:val="center"/>
        <w:rPr>
          <w:rFonts w:ascii="Myriad Pro" w:hAnsi="Myriad Pro"/>
          <w:sz w:val="22"/>
          <w:szCs w:val="22"/>
        </w:rPr>
      </w:pPr>
      <w:r w:rsidRPr="000D3EA3">
        <w:rPr>
          <w:rFonts w:ascii="Myriad Pro" w:hAnsi="Myriad Pro"/>
          <w:sz w:val="22"/>
          <w:szCs w:val="22"/>
          <w:vertAlign w:val="superscript"/>
        </w:rPr>
        <w:t>3</w:t>
      </w:r>
      <w:r>
        <w:rPr>
          <w:rFonts w:ascii="Myriad Pro" w:hAnsi="Myriad Pro"/>
          <w:sz w:val="22"/>
          <w:szCs w:val="22"/>
        </w:rPr>
        <w:t xml:space="preserve"> </w:t>
      </w:r>
      <w:r w:rsidRPr="000D3EA3">
        <w:rPr>
          <w:rFonts w:ascii="Myriad Pro" w:hAnsi="Myriad Pro"/>
          <w:sz w:val="22"/>
          <w:szCs w:val="22"/>
        </w:rPr>
        <w:t>Department of Mathematics and Statistics, Northern Arizona University, Flagstaff, AZ, USA</w:t>
      </w:r>
    </w:p>
    <w:p w14:paraId="590F25C7" w14:textId="77777777" w:rsidR="000D3EA3" w:rsidRPr="000D3EA3" w:rsidRDefault="000D3EA3" w:rsidP="000D3EA3">
      <w:pPr>
        <w:spacing w:before="100" w:beforeAutospacing="1" w:after="100" w:afterAutospacing="1"/>
        <w:jc w:val="center"/>
        <w:rPr>
          <w:rFonts w:ascii="Myriad Pro" w:hAnsi="Myriad Pro"/>
          <w:sz w:val="22"/>
          <w:szCs w:val="22"/>
        </w:rPr>
      </w:pPr>
    </w:p>
    <w:p w14:paraId="71891EDF" w14:textId="77777777" w:rsidR="00094365" w:rsidRPr="00CE6EAA" w:rsidRDefault="00A50033" w:rsidP="00825950">
      <w:pPr>
        <w:spacing w:before="100" w:beforeAutospacing="1" w:after="100" w:afterAutospacing="1"/>
        <w:jc w:val="center"/>
        <w:rPr>
          <w:rFonts w:ascii="Myriad Pro" w:hAnsi="Myriad Pro"/>
          <w:sz w:val="22"/>
          <w:szCs w:val="22"/>
        </w:rPr>
      </w:pPr>
      <w:r w:rsidRPr="00CE6EAA" w:rsidDel="00A50033">
        <w:rPr>
          <w:rFonts w:ascii="Myriad Pro" w:hAnsi="Myriad Pro"/>
          <w:sz w:val="22"/>
          <w:szCs w:val="22"/>
        </w:rPr>
        <w:t xml:space="preserve"> </w:t>
      </w: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10640459" w14:textId="75BBB907" w:rsidR="00111843" w:rsidRPr="00CE6EAA" w:rsidRDefault="00111843" w:rsidP="00111843">
      <w:pPr>
        <w:ind w:left="720"/>
        <w:rPr>
          <w:rFonts w:ascii="Myriad Pro" w:hAnsi="Myriad Pro"/>
          <w:sz w:val="22"/>
          <w:szCs w:val="22"/>
        </w:rPr>
      </w:pPr>
      <w:r w:rsidRPr="00CE6EAA">
        <w:rPr>
          <w:rFonts w:ascii="Myriad Pro" w:hAnsi="Myriad Pro"/>
          <w:sz w:val="22"/>
          <w:szCs w:val="22"/>
        </w:rPr>
        <w:t>Figures S1 to S</w:t>
      </w:r>
      <w:r w:rsidR="000D3EA3">
        <w:rPr>
          <w:rFonts w:ascii="Myriad Pro" w:hAnsi="Myriad Pro"/>
          <w:sz w:val="22"/>
          <w:szCs w:val="22"/>
        </w:rPr>
        <w:t>3</w:t>
      </w:r>
    </w:p>
    <w:p w14:paraId="5BECAE9D" w14:textId="77777777" w:rsidR="00E76A79" w:rsidRPr="00E76A79" w:rsidRDefault="00E76A79" w:rsidP="00E76A79">
      <w:pPr>
        <w:spacing w:before="100" w:beforeAutospacing="1" w:after="100" w:afterAutospacing="1"/>
        <w:rPr>
          <w:rFonts w:ascii="Myriad Pro" w:hAnsi="Myriad Pro"/>
          <w:b/>
          <w:szCs w:val="24"/>
        </w:rPr>
      </w:pPr>
      <w:r w:rsidRPr="00E76A79">
        <w:rPr>
          <w:rFonts w:ascii="Myriad Pro" w:hAnsi="Myriad Pro"/>
          <w:b/>
          <w:szCs w:val="24"/>
        </w:rPr>
        <w:t>Additional Supporting Information (Files uploaded separately)</w:t>
      </w:r>
    </w:p>
    <w:p w14:paraId="21F39694" w14:textId="77777777" w:rsidR="00E76A79" w:rsidRPr="00E76A79" w:rsidRDefault="00E76A79" w:rsidP="00E76A79">
      <w:pPr>
        <w:numPr>
          <w:ilvl w:val="0"/>
          <w:numId w:val="17"/>
        </w:numPr>
        <w:spacing w:before="100" w:beforeAutospacing="1" w:after="100" w:afterAutospacing="1"/>
        <w:rPr>
          <w:rFonts w:ascii="Myriad Pro" w:hAnsi="Myriad Pro"/>
          <w:bCs/>
          <w:szCs w:val="24"/>
        </w:rPr>
      </w:pPr>
      <w:r w:rsidRPr="00E76A79">
        <w:rPr>
          <w:rFonts w:ascii="Myriad Pro" w:hAnsi="Myriad Pro"/>
          <w:bCs/>
          <w:szCs w:val="24"/>
        </w:rPr>
        <w:t>Full dataset of USGS streamgages used in analyses for this manuscript. Contains spatial information for each gage and list of years used in this analysis.</w:t>
      </w:r>
    </w:p>
    <w:p w14:paraId="795CD27E" w14:textId="77777777" w:rsidR="00111843" w:rsidRDefault="00111843" w:rsidP="00FF3503">
      <w:pPr>
        <w:spacing w:before="100" w:beforeAutospacing="1" w:after="100" w:afterAutospacing="1"/>
        <w:rPr>
          <w:rFonts w:ascii="Myriad Pro" w:hAnsi="Myriad Pro"/>
          <w:bCs/>
          <w:szCs w:val="24"/>
        </w:rPr>
      </w:pPr>
    </w:p>
    <w:p w14:paraId="44938EFE" w14:textId="77777777" w:rsidR="00734EB7" w:rsidRDefault="00734EB7" w:rsidP="00FF3503">
      <w:pPr>
        <w:spacing w:before="100" w:beforeAutospacing="1" w:after="100" w:afterAutospacing="1"/>
        <w:rPr>
          <w:rFonts w:ascii="Myriad Pro" w:hAnsi="Myriad Pro"/>
          <w:szCs w:val="24"/>
        </w:rPr>
      </w:pPr>
    </w:p>
    <w:p w14:paraId="2A3E944F" w14:textId="77777777" w:rsidR="00E76A79" w:rsidRDefault="00E76A79" w:rsidP="00FF3503">
      <w:pPr>
        <w:spacing w:before="100" w:beforeAutospacing="1" w:after="100" w:afterAutospacing="1"/>
        <w:rPr>
          <w:rFonts w:ascii="Myriad Pro" w:hAnsi="Myriad Pro"/>
          <w:szCs w:val="24"/>
        </w:rPr>
      </w:pPr>
    </w:p>
    <w:p w14:paraId="64E80319" w14:textId="77777777" w:rsidR="00E76A79" w:rsidRPr="00E76A79" w:rsidRDefault="00E76A79" w:rsidP="00FF3503">
      <w:pPr>
        <w:spacing w:before="100" w:beforeAutospacing="1" w:after="100" w:afterAutospacing="1"/>
        <w:rPr>
          <w:rFonts w:ascii="Myriad Pro" w:hAnsi="Myriad Pro"/>
          <w:szCs w:val="24"/>
        </w:rPr>
      </w:pPr>
    </w:p>
    <w:p w14:paraId="79042C92" w14:textId="77777777" w:rsidR="00FF3503" w:rsidRPr="00CE6EAA" w:rsidRDefault="00FF3503" w:rsidP="00FF3503">
      <w:pPr>
        <w:spacing w:before="100" w:beforeAutospacing="1" w:after="100" w:afterAutospacing="1"/>
        <w:rPr>
          <w:rFonts w:ascii="Myriad Pro" w:hAnsi="Myriad Pro"/>
          <w:b/>
          <w:szCs w:val="24"/>
        </w:rPr>
      </w:pPr>
      <w:r w:rsidRPr="00CE6EAA">
        <w:rPr>
          <w:rFonts w:ascii="Myriad Pro" w:hAnsi="Myriad Pro"/>
          <w:b/>
          <w:bCs/>
          <w:szCs w:val="24"/>
        </w:rPr>
        <w:lastRenderedPageBreak/>
        <w:t>Introduction</w:t>
      </w:r>
      <w:r w:rsidRPr="00CE6EAA">
        <w:rPr>
          <w:rFonts w:ascii="Myriad Pro" w:hAnsi="Myriad Pro"/>
          <w:b/>
          <w:szCs w:val="24"/>
        </w:rPr>
        <w:t xml:space="preserve"> </w:t>
      </w:r>
    </w:p>
    <w:p w14:paraId="516E0BA3" w14:textId="7D9F67B3" w:rsidR="0020183F" w:rsidRPr="00734EB7" w:rsidRDefault="00734EB7" w:rsidP="00734EB7">
      <w:pPr>
        <w:spacing w:before="100" w:beforeAutospacing="1" w:after="100" w:afterAutospacing="1"/>
        <w:rPr>
          <w:rFonts w:ascii="Myriad Pro" w:hAnsi="Myriad Pro"/>
          <w:sz w:val="22"/>
          <w:szCs w:val="22"/>
        </w:rPr>
      </w:pPr>
      <w:r>
        <w:rPr>
          <w:rFonts w:ascii="Myriad Pro" w:hAnsi="Myriad Pro"/>
          <w:sz w:val="22"/>
          <w:szCs w:val="22"/>
        </w:rPr>
        <w:t>This supporting information contains descriptive datasets, expanded tables referenced in the manuscript, and additional figures to illustrate model performance on subsets of data</w:t>
      </w:r>
      <w:r>
        <w:rPr>
          <w:rFonts w:ascii="Myriad Pro" w:hAnsi="Myriad Pro"/>
          <w:sz w:val="22"/>
          <w:szCs w:val="22"/>
        </w:rPr>
        <w:t>.</w:t>
      </w:r>
    </w:p>
    <w:p w14:paraId="3C7A16EF" w14:textId="77777777" w:rsidR="009A5287" w:rsidRPr="00CE6EAA" w:rsidRDefault="009A5287" w:rsidP="00B9440A">
      <w:pPr>
        <w:pStyle w:val="SMText"/>
        <w:rPr>
          <w:rFonts w:ascii="Myriad Pro" w:hAnsi="Myriad Pro"/>
        </w:rPr>
      </w:pPr>
    </w:p>
    <w:p w14:paraId="32CE9E2D" w14:textId="77777777" w:rsidR="003E1980" w:rsidRPr="00CE6EAA" w:rsidRDefault="003E1980" w:rsidP="009A5287">
      <w:pPr>
        <w:pStyle w:val="SMcaption"/>
        <w:rPr>
          <w:rFonts w:ascii="Myriad Pro" w:hAnsi="Myriad Pro"/>
        </w:rPr>
      </w:pPr>
    </w:p>
    <w:p w14:paraId="2A630BF5" w14:textId="386D9A23" w:rsidR="003E1980" w:rsidRPr="005314B5" w:rsidRDefault="00734EB7" w:rsidP="003E1980">
      <w:pPr>
        <w:pStyle w:val="SMHeading"/>
        <w:rPr>
          <w:rFonts w:ascii="Myriad Pro" w:hAnsi="Myriad Pro"/>
          <w:sz w:val="22"/>
          <w:szCs w:val="22"/>
        </w:rPr>
      </w:pPr>
      <w:r>
        <w:rPr>
          <w:noProof/>
        </w:rPr>
        <w:drawing>
          <wp:inline distT="0" distB="0" distL="0" distR="0" wp14:anchorId="6A87E691" wp14:editId="6F93690E">
            <wp:extent cx="5486400" cy="3919025"/>
            <wp:effectExtent l="0" t="0" r="0" b="5715"/>
            <wp:docPr id="1833103794" name="Picture 1"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03794" name="Picture 1" descr="A graph with red and blue squar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919025"/>
                    </a:xfrm>
                    <a:prstGeom prst="rect">
                      <a:avLst/>
                    </a:prstGeom>
                  </pic:spPr>
                </pic:pic>
              </a:graphicData>
            </a:graphic>
          </wp:inline>
        </w:drawing>
      </w:r>
      <w:r w:rsidR="00227D86" w:rsidRPr="005314B5">
        <w:rPr>
          <w:rFonts w:ascii="Myriad Pro" w:hAnsi="Myriad Pro"/>
          <w:sz w:val="22"/>
          <w:szCs w:val="22"/>
        </w:rPr>
        <w:t>Figure S1</w:t>
      </w:r>
      <w:r w:rsidR="003E1980" w:rsidRPr="005314B5">
        <w:rPr>
          <w:rFonts w:ascii="Myriad Pro" w:hAnsi="Myriad Pro"/>
          <w:sz w:val="22"/>
          <w:szCs w:val="22"/>
        </w:rPr>
        <w:t xml:space="preserve">. </w:t>
      </w:r>
      <w:r w:rsidRPr="00734EB7">
        <w:rPr>
          <w:rFonts w:ascii="Myriad Pro" w:hAnsi="Myriad Pro"/>
          <w:b w:val="0"/>
          <w:sz w:val="22"/>
          <w:szCs w:val="22"/>
        </w:rPr>
        <w:t>Histogram of BFI trends grouped by long-term instrumented BFI. Significant trends (&gt;0.05) are indicated with bolded borders. More significant negative trends are apparent in low-BFI gauges. Significant positive trends are equally distributed among BFIs.</w:t>
      </w:r>
    </w:p>
    <w:p w14:paraId="38518787" w14:textId="77777777" w:rsidR="000D3EA3" w:rsidRDefault="000D3EA3" w:rsidP="000D3EA3">
      <w:pPr>
        <w:pStyle w:val="SMcaption"/>
        <w:rPr>
          <w:rFonts w:ascii="Myriad Pro" w:hAnsi="Myriad Pro"/>
          <w:sz w:val="22"/>
          <w:szCs w:val="22"/>
        </w:rPr>
      </w:pPr>
    </w:p>
    <w:p w14:paraId="176F15B2" w14:textId="77777777" w:rsidR="000D3EA3" w:rsidRDefault="000D3EA3" w:rsidP="000D3EA3">
      <w:pPr>
        <w:pStyle w:val="SMcaption"/>
        <w:rPr>
          <w:rFonts w:ascii="Myriad Pro" w:hAnsi="Myriad Pro"/>
          <w:sz w:val="22"/>
          <w:szCs w:val="22"/>
        </w:rPr>
      </w:pPr>
    </w:p>
    <w:p w14:paraId="770F6886" w14:textId="3E378ABA" w:rsidR="000D3EA3" w:rsidRPr="005314B5" w:rsidRDefault="00734EB7" w:rsidP="000D3EA3">
      <w:pPr>
        <w:pStyle w:val="SMHeading"/>
        <w:rPr>
          <w:rFonts w:ascii="Myriad Pro" w:hAnsi="Myriad Pro"/>
          <w:sz w:val="22"/>
          <w:szCs w:val="22"/>
        </w:rPr>
      </w:pPr>
      <w:r>
        <w:rPr>
          <w:noProof/>
        </w:rPr>
        <w:lastRenderedPageBreak/>
        <w:drawing>
          <wp:inline distT="0" distB="0" distL="0" distR="0" wp14:anchorId="46D74ED9" wp14:editId="0C994908">
            <wp:extent cx="5486400" cy="3919025"/>
            <wp:effectExtent l="0" t="0" r="0" b="5715"/>
            <wp:docPr id="1972182525" name="Picture 2"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82525" name="Picture 2" descr="A graph with red and blue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919025"/>
                    </a:xfrm>
                    <a:prstGeom prst="rect">
                      <a:avLst/>
                    </a:prstGeom>
                  </pic:spPr>
                </pic:pic>
              </a:graphicData>
            </a:graphic>
          </wp:inline>
        </w:drawing>
      </w:r>
      <w:r w:rsidR="000D3EA3" w:rsidRPr="005314B5">
        <w:rPr>
          <w:rFonts w:ascii="Myriad Pro" w:hAnsi="Myriad Pro"/>
          <w:sz w:val="22"/>
          <w:szCs w:val="22"/>
        </w:rPr>
        <w:t>Figure S</w:t>
      </w:r>
      <w:r>
        <w:rPr>
          <w:rFonts w:ascii="Myriad Pro" w:hAnsi="Myriad Pro"/>
          <w:sz w:val="22"/>
          <w:szCs w:val="22"/>
        </w:rPr>
        <w:t>2</w:t>
      </w:r>
      <w:r w:rsidR="000D3EA3" w:rsidRPr="005314B5">
        <w:rPr>
          <w:rFonts w:ascii="Myriad Pro" w:hAnsi="Myriad Pro"/>
          <w:sz w:val="22"/>
          <w:szCs w:val="22"/>
        </w:rPr>
        <w:t xml:space="preserve">. </w:t>
      </w:r>
      <w:r w:rsidRPr="00734EB7">
        <w:rPr>
          <w:rFonts w:ascii="Myriad Pro" w:hAnsi="Myriad Pro"/>
          <w:b w:val="0"/>
          <w:sz w:val="22"/>
          <w:szCs w:val="22"/>
        </w:rPr>
        <w:t>Quadrant plot of Kendall's Tau trends in base flow vs. BFI. Significant trends in base flow and BFI indicate that variations in base flow volumes are coincident with trends in BFI. This indicates that trends in BFI typically follow trends in groundwater discharge (base flow) and that trends in BFI aren't typically due to an overall decrease/increase in streamflow. One site (USGS 9471000) indicates a decrease in base flow volumes and an increase in BFI, suggesting that decreases in surface water inputs is of a greater magnitude than the increase of base flow</w:t>
      </w:r>
      <w:r w:rsidR="000D3EA3" w:rsidRPr="005314B5">
        <w:rPr>
          <w:rFonts w:ascii="Myriad Pro" w:hAnsi="Myriad Pro"/>
          <w:b w:val="0"/>
          <w:sz w:val="22"/>
          <w:szCs w:val="22"/>
        </w:rPr>
        <w:t xml:space="preserve">. </w:t>
      </w:r>
      <w:r w:rsidR="000D3EA3" w:rsidRPr="005314B5">
        <w:rPr>
          <w:rFonts w:ascii="Myriad Pro" w:hAnsi="Myriad Pro"/>
          <w:sz w:val="22"/>
          <w:szCs w:val="22"/>
        </w:rPr>
        <w:t xml:space="preserve"> </w:t>
      </w:r>
    </w:p>
    <w:p w14:paraId="2529C954" w14:textId="77777777" w:rsidR="000D3EA3" w:rsidRDefault="000D3EA3" w:rsidP="000D3EA3">
      <w:pPr>
        <w:pStyle w:val="SMcaption"/>
        <w:rPr>
          <w:rFonts w:ascii="Myriad Pro" w:hAnsi="Myriad Pro"/>
          <w:sz w:val="22"/>
          <w:szCs w:val="22"/>
        </w:rPr>
      </w:pPr>
    </w:p>
    <w:p w14:paraId="7E0D32F9" w14:textId="77777777" w:rsidR="000D3EA3" w:rsidRDefault="000D3EA3" w:rsidP="000D3EA3">
      <w:pPr>
        <w:pStyle w:val="SMcaption"/>
        <w:rPr>
          <w:rFonts w:ascii="Myriad Pro" w:hAnsi="Myriad Pro"/>
          <w:sz w:val="22"/>
          <w:szCs w:val="22"/>
        </w:rPr>
      </w:pPr>
    </w:p>
    <w:p w14:paraId="36AD33A7" w14:textId="77777777" w:rsidR="000D3EA3" w:rsidRDefault="000D3EA3" w:rsidP="000D3EA3">
      <w:pPr>
        <w:pStyle w:val="SMcaption"/>
        <w:rPr>
          <w:rFonts w:ascii="Myriad Pro" w:hAnsi="Myriad Pro"/>
          <w:sz w:val="22"/>
          <w:szCs w:val="22"/>
        </w:rPr>
      </w:pPr>
    </w:p>
    <w:p w14:paraId="18D3E6F3" w14:textId="6DA9A906" w:rsidR="000D3EA3" w:rsidRPr="005314B5" w:rsidRDefault="00734EB7" w:rsidP="000D3EA3">
      <w:pPr>
        <w:pStyle w:val="SMHeading"/>
        <w:rPr>
          <w:rFonts w:ascii="Myriad Pro" w:hAnsi="Myriad Pro"/>
          <w:sz w:val="22"/>
          <w:szCs w:val="22"/>
        </w:rPr>
      </w:pPr>
      <w:r>
        <w:rPr>
          <w:noProof/>
        </w:rPr>
        <w:lastRenderedPageBreak/>
        <w:drawing>
          <wp:inline distT="0" distB="0" distL="0" distR="0" wp14:anchorId="11E7C0B7" wp14:editId="675A41C0">
            <wp:extent cx="5486400" cy="3919025"/>
            <wp:effectExtent l="0" t="0" r="0" b="5715"/>
            <wp:docPr id="1448703164" name="Picture 5" descr="A graph with a line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03164" name="Picture 5" descr="A graph with a line and dot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919025"/>
                    </a:xfrm>
                    <a:prstGeom prst="rect">
                      <a:avLst/>
                    </a:prstGeom>
                  </pic:spPr>
                </pic:pic>
              </a:graphicData>
            </a:graphic>
          </wp:inline>
        </w:drawing>
      </w:r>
      <w:r w:rsidR="000D3EA3" w:rsidRPr="005314B5">
        <w:rPr>
          <w:rFonts w:ascii="Myriad Pro" w:hAnsi="Myriad Pro"/>
          <w:sz w:val="22"/>
          <w:szCs w:val="22"/>
        </w:rPr>
        <w:t>Figure S</w:t>
      </w:r>
      <w:r>
        <w:rPr>
          <w:rFonts w:ascii="Myriad Pro" w:hAnsi="Myriad Pro"/>
          <w:sz w:val="22"/>
          <w:szCs w:val="22"/>
        </w:rPr>
        <w:t>3</w:t>
      </w:r>
      <w:r w:rsidR="000D3EA3" w:rsidRPr="005314B5">
        <w:rPr>
          <w:rFonts w:ascii="Myriad Pro" w:hAnsi="Myriad Pro"/>
          <w:sz w:val="22"/>
          <w:szCs w:val="22"/>
        </w:rPr>
        <w:t xml:space="preserve">. </w:t>
      </w:r>
      <w:r>
        <w:rPr>
          <w:rFonts w:ascii="Myriad Pro" w:hAnsi="Myriad Pro"/>
          <w:b w:val="0"/>
          <w:sz w:val="22"/>
          <w:szCs w:val="22"/>
        </w:rPr>
        <w:t>Plot of residuals of predicted BFI vs. observed BFI.</w:t>
      </w:r>
      <w:r w:rsidR="000D3EA3" w:rsidRPr="005314B5">
        <w:rPr>
          <w:rFonts w:ascii="Myriad Pro" w:hAnsi="Myriad Pro"/>
          <w:b w:val="0"/>
          <w:sz w:val="22"/>
          <w:szCs w:val="22"/>
        </w:rPr>
        <w:t xml:space="preserve"> </w:t>
      </w:r>
      <w:r w:rsidR="000D3EA3" w:rsidRPr="005314B5">
        <w:rPr>
          <w:rFonts w:ascii="Myriad Pro" w:hAnsi="Myriad Pro"/>
          <w:sz w:val="22"/>
          <w:szCs w:val="22"/>
        </w:rPr>
        <w:t xml:space="preserve"> </w:t>
      </w:r>
    </w:p>
    <w:p w14:paraId="144FAB02" w14:textId="77777777" w:rsidR="000D3EA3" w:rsidRDefault="000D3EA3" w:rsidP="000D3EA3">
      <w:pPr>
        <w:pStyle w:val="SMcaption"/>
        <w:rPr>
          <w:rFonts w:ascii="Myriad Pro" w:hAnsi="Myriad Pro"/>
          <w:sz w:val="22"/>
          <w:szCs w:val="22"/>
        </w:rPr>
      </w:pPr>
    </w:p>
    <w:p w14:paraId="6D8DBD03" w14:textId="77777777" w:rsidR="000D3EA3" w:rsidRPr="000D3EA3" w:rsidRDefault="000D3EA3" w:rsidP="000D3EA3">
      <w:pPr>
        <w:pStyle w:val="SMcaption"/>
        <w:rPr>
          <w:rFonts w:ascii="Myriad Pro" w:hAnsi="Myriad Pro"/>
          <w:sz w:val="22"/>
          <w:szCs w:val="22"/>
        </w:rPr>
      </w:pPr>
    </w:p>
    <w:sectPr w:rsidR="000D3EA3" w:rsidRPr="000D3EA3" w:rsidSect="00F125E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726B6" w14:textId="77777777" w:rsidR="005C7CED" w:rsidRDefault="005C7CED">
      <w:r>
        <w:separator/>
      </w:r>
    </w:p>
  </w:endnote>
  <w:endnote w:type="continuationSeparator" w:id="0">
    <w:p w14:paraId="75C77418" w14:textId="77777777" w:rsidR="005C7CED" w:rsidRDefault="005C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20B0604020202020204"/>
    <w:charset w:val="00"/>
    <w:family w:val="swiss"/>
    <w:notTrueType/>
    <w:pitch w:val="variable"/>
    <w:sig w:usb0="20000287" w:usb1="00000001" w:usb2="00000000" w:usb3="00000000" w:csb0="0000019F" w:csb1="00000000"/>
  </w:font>
  <w:font w:name="Myriad Pro Light">
    <w:altName w:val="Segoe UI Light"/>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102A" w14:textId="77777777" w:rsidR="001966FD" w:rsidRDefault="001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8E7ED" w14:textId="77777777" w:rsidR="00F125EE" w:rsidRDefault="00114193">
    <w:pPr>
      <w:pStyle w:val="Footer"/>
      <w:jc w:val="right"/>
    </w:pPr>
    <w:r>
      <w:fldChar w:fldCharType="begin"/>
    </w:r>
    <w:r>
      <w:instrText xml:space="preserve"> PAGE   \* MERGEFORMAT </w:instrText>
    </w:r>
    <w:r>
      <w:fldChar w:fldCharType="separate"/>
    </w:r>
    <w:r w:rsidR="00D10134">
      <w:rPr>
        <w:noProof/>
      </w:rPr>
      <w:t>1</w:t>
    </w:r>
    <w:r>
      <w:fldChar w:fldCharType="end"/>
    </w:r>
  </w:p>
  <w:p w14:paraId="486656F3" w14:textId="77777777" w:rsidR="00F125EE" w:rsidRDefault="00F12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BBCA3" w14:textId="77777777" w:rsidR="001966FD" w:rsidRDefault="001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63BA0" w14:textId="77777777" w:rsidR="005C7CED" w:rsidRDefault="005C7CED">
      <w:r>
        <w:separator/>
      </w:r>
    </w:p>
  </w:footnote>
  <w:footnote w:type="continuationSeparator" w:id="0">
    <w:p w14:paraId="6223AA3B" w14:textId="77777777" w:rsidR="005C7CED" w:rsidRDefault="005C7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9EF6B" w14:textId="77777777" w:rsidR="001966FD" w:rsidRDefault="001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23C1C" w14:textId="77777777" w:rsidR="003A2FD8" w:rsidRPr="005001AC" w:rsidRDefault="003A2FD8" w:rsidP="005001AC">
    <w:pPr>
      <w:jc w:val="right"/>
      <w:rPr>
        <w:sz w:val="20"/>
      </w:rPr>
    </w:pPr>
  </w:p>
  <w:p w14:paraId="18F8F636" w14:textId="77777777" w:rsidR="003A2FD8" w:rsidRDefault="003A2F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C5ADD" w14:textId="77777777" w:rsidR="001966FD" w:rsidRDefault="001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204273"/>
    <w:multiLevelType w:val="hybridMultilevel"/>
    <w:tmpl w:val="D586F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508A0"/>
    <w:multiLevelType w:val="multilevel"/>
    <w:tmpl w:val="02B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10DB6"/>
    <w:multiLevelType w:val="hybridMultilevel"/>
    <w:tmpl w:val="77E4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1017E"/>
    <w:multiLevelType w:val="hybridMultilevel"/>
    <w:tmpl w:val="DAD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399125">
    <w:abstractNumId w:val="9"/>
  </w:num>
  <w:num w:numId="2" w16cid:durableId="2033215806">
    <w:abstractNumId w:val="7"/>
  </w:num>
  <w:num w:numId="3" w16cid:durableId="1944335922">
    <w:abstractNumId w:val="6"/>
  </w:num>
  <w:num w:numId="4" w16cid:durableId="880215763">
    <w:abstractNumId w:val="5"/>
  </w:num>
  <w:num w:numId="5" w16cid:durableId="1304894234">
    <w:abstractNumId w:val="4"/>
  </w:num>
  <w:num w:numId="6" w16cid:durableId="994188857">
    <w:abstractNumId w:val="8"/>
  </w:num>
  <w:num w:numId="7" w16cid:durableId="1506046954">
    <w:abstractNumId w:val="3"/>
  </w:num>
  <w:num w:numId="8" w16cid:durableId="31543740">
    <w:abstractNumId w:val="2"/>
  </w:num>
  <w:num w:numId="9" w16cid:durableId="1501461087">
    <w:abstractNumId w:val="1"/>
  </w:num>
  <w:num w:numId="10" w16cid:durableId="909004882">
    <w:abstractNumId w:val="0"/>
  </w:num>
  <w:num w:numId="11" w16cid:durableId="920213288">
    <w:abstractNumId w:val="12"/>
  </w:num>
  <w:num w:numId="12" w16cid:durableId="438374261">
    <w:abstractNumId w:val="14"/>
  </w:num>
  <w:num w:numId="13" w16cid:durableId="1146118364">
    <w:abstractNumId w:val="11"/>
  </w:num>
  <w:num w:numId="14" w16cid:durableId="1984233882">
    <w:abstractNumId w:val="16"/>
  </w:num>
  <w:num w:numId="15" w16cid:durableId="1230462683">
    <w:abstractNumId w:val="15"/>
  </w:num>
  <w:num w:numId="16" w16cid:durableId="1196040558">
    <w:abstractNumId w:val="13"/>
  </w:num>
  <w:num w:numId="17" w16cid:durableId="472648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65EBD"/>
    <w:rsid w:val="00083B44"/>
    <w:rsid w:val="000850DC"/>
    <w:rsid w:val="00094365"/>
    <w:rsid w:val="000B2E64"/>
    <w:rsid w:val="000C2771"/>
    <w:rsid w:val="000D3EA3"/>
    <w:rsid w:val="000D68BD"/>
    <w:rsid w:val="000F0DCE"/>
    <w:rsid w:val="00111843"/>
    <w:rsid w:val="00112C5B"/>
    <w:rsid w:val="00113908"/>
    <w:rsid w:val="00114193"/>
    <w:rsid w:val="001154E6"/>
    <w:rsid w:val="00115A38"/>
    <w:rsid w:val="0011687B"/>
    <w:rsid w:val="00124F82"/>
    <w:rsid w:val="001265FA"/>
    <w:rsid w:val="001278E3"/>
    <w:rsid w:val="00130743"/>
    <w:rsid w:val="00130B50"/>
    <w:rsid w:val="0016337A"/>
    <w:rsid w:val="00164269"/>
    <w:rsid w:val="001966FD"/>
    <w:rsid w:val="00197826"/>
    <w:rsid w:val="001A1BDE"/>
    <w:rsid w:val="001C7B4E"/>
    <w:rsid w:val="001F0876"/>
    <w:rsid w:val="001F167C"/>
    <w:rsid w:val="001F5E91"/>
    <w:rsid w:val="0020183F"/>
    <w:rsid w:val="002077B9"/>
    <w:rsid w:val="00221C70"/>
    <w:rsid w:val="002251AF"/>
    <w:rsid w:val="00227D86"/>
    <w:rsid w:val="00243B68"/>
    <w:rsid w:val="00262D72"/>
    <w:rsid w:val="002800B6"/>
    <w:rsid w:val="002B35D4"/>
    <w:rsid w:val="002C030F"/>
    <w:rsid w:val="002F3966"/>
    <w:rsid w:val="00320E2C"/>
    <w:rsid w:val="00331D75"/>
    <w:rsid w:val="00355362"/>
    <w:rsid w:val="00363E44"/>
    <w:rsid w:val="00395E86"/>
    <w:rsid w:val="003A2FD8"/>
    <w:rsid w:val="003B40E6"/>
    <w:rsid w:val="003C007A"/>
    <w:rsid w:val="003E1980"/>
    <w:rsid w:val="003F6E14"/>
    <w:rsid w:val="00405336"/>
    <w:rsid w:val="004568BC"/>
    <w:rsid w:val="004571D5"/>
    <w:rsid w:val="00462F1B"/>
    <w:rsid w:val="0046356B"/>
    <w:rsid w:val="00477182"/>
    <w:rsid w:val="004779CB"/>
    <w:rsid w:val="00481118"/>
    <w:rsid w:val="004B2481"/>
    <w:rsid w:val="004D2A8C"/>
    <w:rsid w:val="004E42D8"/>
    <w:rsid w:val="004E7BA2"/>
    <w:rsid w:val="004F7EDF"/>
    <w:rsid w:val="005001AC"/>
    <w:rsid w:val="00504A04"/>
    <w:rsid w:val="00517016"/>
    <w:rsid w:val="00527D71"/>
    <w:rsid w:val="00527D84"/>
    <w:rsid w:val="005314B5"/>
    <w:rsid w:val="0054432F"/>
    <w:rsid w:val="00552C23"/>
    <w:rsid w:val="005607DD"/>
    <w:rsid w:val="00572DFF"/>
    <w:rsid w:val="005A558C"/>
    <w:rsid w:val="005B186E"/>
    <w:rsid w:val="005C6651"/>
    <w:rsid w:val="005C7CED"/>
    <w:rsid w:val="005D6D71"/>
    <w:rsid w:val="005E28F8"/>
    <w:rsid w:val="005E3723"/>
    <w:rsid w:val="005E6513"/>
    <w:rsid w:val="00611F9E"/>
    <w:rsid w:val="006237D4"/>
    <w:rsid w:val="00651114"/>
    <w:rsid w:val="006622CF"/>
    <w:rsid w:val="00664A12"/>
    <w:rsid w:val="0066722B"/>
    <w:rsid w:val="00670299"/>
    <w:rsid w:val="00680E8A"/>
    <w:rsid w:val="0068469F"/>
    <w:rsid w:val="00691985"/>
    <w:rsid w:val="006962C1"/>
    <w:rsid w:val="006A1B64"/>
    <w:rsid w:val="006B03AD"/>
    <w:rsid w:val="006F602A"/>
    <w:rsid w:val="007108F5"/>
    <w:rsid w:val="00713AF2"/>
    <w:rsid w:val="00713E5B"/>
    <w:rsid w:val="00734EB7"/>
    <w:rsid w:val="007402FC"/>
    <w:rsid w:val="007411A1"/>
    <w:rsid w:val="007563F2"/>
    <w:rsid w:val="00764008"/>
    <w:rsid w:val="00795D4D"/>
    <w:rsid w:val="00807D35"/>
    <w:rsid w:val="008115D9"/>
    <w:rsid w:val="00825950"/>
    <w:rsid w:val="00885C9B"/>
    <w:rsid w:val="008927D0"/>
    <w:rsid w:val="00896FAB"/>
    <w:rsid w:val="008D5D2A"/>
    <w:rsid w:val="008E2CF1"/>
    <w:rsid w:val="008F08DC"/>
    <w:rsid w:val="008F5A8A"/>
    <w:rsid w:val="009055D1"/>
    <w:rsid w:val="00914B63"/>
    <w:rsid w:val="00922705"/>
    <w:rsid w:val="00924546"/>
    <w:rsid w:val="00932FE5"/>
    <w:rsid w:val="009354F3"/>
    <w:rsid w:val="009447DC"/>
    <w:rsid w:val="00961BA5"/>
    <w:rsid w:val="009743A9"/>
    <w:rsid w:val="00975720"/>
    <w:rsid w:val="009859A7"/>
    <w:rsid w:val="009A5287"/>
    <w:rsid w:val="009B2AC5"/>
    <w:rsid w:val="009B7984"/>
    <w:rsid w:val="009F4BED"/>
    <w:rsid w:val="009F7D93"/>
    <w:rsid w:val="00A276DF"/>
    <w:rsid w:val="00A3084A"/>
    <w:rsid w:val="00A3403B"/>
    <w:rsid w:val="00A50033"/>
    <w:rsid w:val="00A51A12"/>
    <w:rsid w:val="00A627D4"/>
    <w:rsid w:val="00A74DA2"/>
    <w:rsid w:val="00A92733"/>
    <w:rsid w:val="00AA76F3"/>
    <w:rsid w:val="00AC7DA6"/>
    <w:rsid w:val="00AD499C"/>
    <w:rsid w:val="00B30334"/>
    <w:rsid w:val="00B3147F"/>
    <w:rsid w:val="00B36869"/>
    <w:rsid w:val="00B43B31"/>
    <w:rsid w:val="00B47CFA"/>
    <w:rsid w:val="00B529C0"/>
    <w:rsid w:val="00B57F00"/>
    <w:rsid w:val="00B626CB"/>
    <w:rsid w:val="00B7560C"/>
    <w:rsid w:val="00B77E40"/>
    <w:rsid w:val="00B82C22"/>
    <w:rsid w:val="00B93DBA"/>
    <w:rsid w:val="00B9440A"/>
    <w:rsid w:val="00B952C1"/>
    <w:rsid w:val="00B968D7"/>
    <w:rsid w:val="00BA3953"/>
    <w:rsid w:val="00BB2D2A"/>
    <w:rsid w:val="00BD58CF"/>
    <w:rsid w:val="00BF1BEB"/>
    <w:rsid w:val="00BF1BF9"/>
    <w:rsid w:val="00C04CC1"/>
    <w:rsid w:val="00C071FC"/>
    <w:rsid w:val="00C22C02"/>
    <w:rsid w:val="00C27F6F"/>
    <w:rsid w:val="00C30E83"/>
    <w:rsid w:val="00C50C6D"/>
    <w:rsid w:val="00C600D9"/>
    <w:rsid w:val="00C634D7"/>
    <w:rsid w:val="00C73E09"/>
    <w:rsid w:val="00CB5072"/>
    <w:rsid w:val="00CC1384"/>
    <w:rsid w:val="00CD3720"/>
    <w:rsid w:val="00CE6EAA"/>
    <w:rsid w:val="00CF1848"/>
    <w:rsid w:val="00CF5C2F"/>
    <w:rsid w:val="00D04BCF"/>
    <w:rsid w:val="00D10134"/>
    <w:rsid w:val="00D143D9"/>
    <w:rsid w:val="00D4372A"/>
    <w:rsid w:val="00D60BB0"/>
    <w:rsid w:val="00D65708"/>
    <w:rsid w:val="00D6579D"/>
    <w:rsid w:val="00D8159F"/>
    <w:rsid w:val="00DD1D04"/>
    <w:rsid w:val="00DD79D7"/>
    <w:rsid w:val="00E20431"/>
    <w:rsid w:val="00E257C8"/>
    <w:rsid w:val="00E40896"/>
    <w:rsid w:val="00E43D2D"/>
    <w:rsid w:val="00E449CB"/>
    <w:rsid w:val="00E52A8F"/>
    <w:rsid w:val="00E63760"/>
    <w:rsid w:val="00E64049"/>
    <w:rsid w:val="00E76A79"/>
    <w:rsid w:val="00E9773B"/>
    <w:rsid w:val="00EC13A3"/>
    <w:rsid w:val="00EC7C85"/>
    <w:rsid w:val="00ED69CA"/>
    <w:rsid w:val="00EE35AB"/>
    <w:rsid w:val="00EF25A3"/>
    <w:rsid w:val="00F125EE"/>
    <w:rsid w:val="00F12E98"/>
    <w:rsid w:val="00F22029"/>
    <w:rsid w:val="00F23E46"/>
    <w:rsid w:val="00F3515C"/>
    <w:rsid w:val="00F47BA3"/>
    <w:rsid w:val="00F56E67"/>
    <w:rsid w:val="00F630EA"/>
    <w:rsid w:val="00F6474F"/>
    <w:rsid w:val="00F7007E"/>
    <w:rsid w:val="00F73193"/>
    <w:rsid w:val="00F74F95"/>
    <w:rsid w:val="00F80705"/>
    <w:rsid w:val="00FA1481"/>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203175800">
      <w:bodyDiv w:val="1"/>
      <w:marLeft w:val="0"/>
      <w:marRight w:val="0"/>
      <w:marTop w:val="0"/>
      <w:marBottom w:val="0"/>
      <w:divBdr>
        <w:top w:val="none" w:sz="0" w:space="0" w:color="auto"/>
        <w:left w:val="none" w:sz="0" w:space="0" w:color="auto"/>
        <w:bottom w:val="none" w:sz="0" w:space="0" w:color="auto"/>
        <w:right w:val="none" w:sz="0" w:space="0" w:color="auto"/>
      </w:divBdr>
    </w:div>
    <w:div w:id="546528266">
      <w:bodyDiv w:val="1"/>
      <w:marLeft w:val="0"/>
      <w:marRight w:val="0"/>
      <w:marTop w:val="0"/>
      <w:marBottom w:val="0"/>
      <w:divBdr>
        <w:top w:val="none" w:sz="0" w:space="0" w:color="auto"/>
        <w:left w:val="none" w:sz="0" w:space="0" w:color="auto"/>
        <w:bottom w:val="none" w:sz="0" w:space="0" w:color="auto"/>
        <w:right w:val="none" w:sz="0" w:space="0" w:color="auto"/>
      </w:divBdr>
    </w:div>
    <w:div w:id="815099712">
      <w:bodyDiv w:val="1"/>
      <w:marLeft w:val="0"/>
      <w:marRight w:val="0"/>
      <w:marTop w:val="0"/>
      <w:marBottom w:val="0"/>
      <w:divBdr>
        <w:top w:val="none" w:sz="0" w:space="0" w:color="auto"/>
        <w:left w:val="none" w:sz="0" w:space="0" w:color="auto"/>
        <w:bottom w:val="none" w:sz="0" w:space="0" w:color="auto"/>
        <w:right w:val="none" w:sz="0" w:space="0" w:color="auto"/>
      </w:divBdr>
      <w:divsChild>
        <w:div w:id="1601376379">
          <w:marLeft w:val="0"/>
          <w:marRight w:val="0"/>
          <w:marTop w:val="15"/>
          <w:marBottom w:val="0"/>
          <w:divBdr>
            <w:top w:val="single" w:sz="48" w:space="0" w:color="auto"/>
            <w:left w:val="single" w:sz="48" w:space="0" w:color="auto"/>
            <w:bottom w:val="single" w:sz="48" w:space="0" w:color="auto"/>
            <w:right w:val="single" w:sz="48" w:space="0" w:color="auto"/>
          </w:divBdr>
          <w:divsChild>
            <w:div w:id="326254672">
              <w:marLeft w:val="0"/>
              <w:marRight w:val="0"/>
              <w:marTop w:val="0"/>
              <w:marBottom w:val="0"/>
              <w:divBdr>
                <w:top w:val="none" w:sz="0" w:space="0" w:color="auto"/>
                <w:left w:val="none" w:sz="0" w:space="0" w:color="auto"/>
                <w:bottom w:val="none" w:sz="0" w:space="0" w:color="auto"/>
                <w:right w:val="none" w:sz="0" w:space="0" w:color="auto"/>
              </w:divBdr>
            </w:div>
          </w:divsChild>
        </w:div>
        <w:div w:id="1417899527">
          <w:marLeft w:val="0"/>
          <w:marRight w:val="0"/>
          <w:marTop w:val="15"/>
          <w:marBottom w:val="0"/>
          <w:divBdr>
            <w:top w:val="single" w:sz="48" w:space="0" w:color="auto"/>
            <w:left w:val="single" w:sz="48" w:space="0" w:color="auto"/>
            <w:bottom w:val="single" w:sz="48" w:space="0" w:color="auto"/>
            <w:right w:val="single" w:sz="48" w:space="0" w:color="auto"/>
          </w:divBdr>
          <w:divsChild>
            <w:div w:id="13347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05">
      <w:bodyDiv w:val="1"/>
      <w:marLeft w:val="0"/>
      <w:marRight w:val="0"/>
      <w:marTop w:val="0"/>
      <w:marBottom w:val="0"/>
      <w:divBdr>
        <w:top w:val="none" w:sz="0" w:space="0" w:color="auto"/>
        <w:left w:val="none" w:sz="0" w:space="0" w:color="auto"/>
        <w:bottom w:val="none" w:sz="0" w:space="0" w:color="auto"/>
        <w:right w:val="none" w:sz="0" w:space="0" w:color="auto"/>
      </w:divBdr>
    </w:div>
    <w:div w:id="934939229">
      <w:bodyDiv w:val="1"/>
      <w:marLeft w:val="0"/>
      <w:marRight w:val="0"/>
      <w:marTop w:val="0"/>
      <w:marBottom w:val="0"/>
      <w:divBdr>
        <w:top w:val="none" w:sz="0" w:space="0" w:color="auto"/>
        <w:left w:val="none" w:sz="0" w:space="0" w:color="auto"/>
        <w:bottom w:val="none" w:sz="0" w:space="0" w:color="auto"/>
        <w:right w:val="none" w:sz="0" w:space="0" w:color="auto"/>
      </w:divBdr>
      <w:divsChild>
        <w:div w:id="580136787">
          <w:marLeft w:val="0"/>
          <w:marRight w:val="0"/>
          <w:marTop w:val="15"/>
          <w:marBottom w:val="0"/>
          <w:divBdr>
            <w:top w:val="single" w:sz="48" w:space="0" w:color="auto"/>
            <w:left w:val="single" w:sz="48" w:space="0" w:color="auto"/>
            <w:bottom w:val="single" w:sz="48" w:space="0" w:color="auto"/>
            <w:right w:val="single" w:sz="48" w:space="0" w:color="auto"/>
          </w:divBdr>
          <w:divsChild>
            <w:div w:id="106169175">
              <w:marLeft w:val="0"/>
              <w:marRight w:val="0"/>
              <w:marTop w:val="0"/>
              <w:marBottom w:val="0"/>
              <w:divBdr>
                <w:top w:val="none" w:sz="0" w:space="0" w:color="auto"/>
                <w:left w:val="none" w:sz="0" w:space="0" w:color="auto"/>
                <w:bottom w:val="none" w:sz="0" w:space="0" w:color="auto"/>
                <w:right w:val="none" w:sz="0" w:space="0" w:color="auto"/>
              </w:divBdr>
            </w:div>
          </w:divsChild>
        </w:div>
        <w:div w:id="1432892698">
          <w:marLeft w:val="0"/>
          <w:marRight w:val="0"/>
          <w:marTop w:val="15"/>
          <w:marBottom w:val="0"/>
          <w:divBdr>
            <w:top w:val="single" w:sz="48" w:space="0" w:color="auto"/>
            <w:left w:val="single" w:sz="48" w:space="0" w:color="auto"/>
            <w:bottom w:val="single" w:sz="48" w:space="0" w:color="auto"/>
            <w:right w:val="single" w:sz="48" w:space="0" w:color="auto"/>
          </w:divBdr>
          <w:divsChild>
            <w:div w:id="3877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0139234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36816127">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83946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Caelum Mroczek</cp:lastModifiedBy>
  <cp:revision>2</cp:revision>
  <cp:lastPrinted>2014-09-30T16:49:00Z</cp:lastPrinted>
  <dcterms:created xsi:type="dcterms:W3CDTF">2025-01-25T00:25:00Z</dcterms:created>
  <dcterms:modified xsi:type="dcterms:W3CDTF">2025-01-25T00:25:00Z</dcterms:modified>
</cp:coreProperties>
</file>