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B6C042">
      <w:pPr>
        <w:rPr>
          <w:rFonts w:hint="eastAsia"/>
        </w:rPr>
      </w:pPr>
      <w:r>
        <w:rPr>
          <w:rFonts w:hint="eastAsia" w:ascii="微软雅黑" w:hAnsi="微软雅黑" w:eastAsia="微软雅黑" w:cs="微软雅黑"/>
        </w:rPr>
        <mc:AlternateContent>
          <mc:Choice Requires="wps">
            <w:drawing>
              <wp:anchor distT="0" distB="0" distL="114300" distR="114300" simplePos="0" relativeHeight="251659264" behindDoc="0" locked="0" layoutInCell="1" allowOverlap="1">
                <wp:simplePos x="0" y="0"/>
                <wp:positionH relativeFrom="column">
                  <wp:posOffset>-1219200</wp:posOffset>
                </wp:positionH>
                <wp:positionV relativeFrom="paragraph">
                  <wp:posOffset>-620395</wp:posOffset>
                </wp:positionV>
                <wp:extent cx="6257290" cy="818515"/>
                <wp:effectExtent l="0" t="0" r="0" b="0"/>
                <wp:wrapNone/>
                <wp:docPr id="6" name="文本框 6"/>
                <wp:cNvGraphicFramePr/>
                <a:graphic xmlns:a="http://schemas.openxmlformats.org/drawingml/2006/main">
                  <a:graphicData uri="http://schemas.microsoft.com/office/word/2010/wordprocessingShape">
                    <wps:wsp>
                      <wps:cNvSpPr txBox="1"/>
                      <wps:spPr>
                        <a:xfrm>
                          <a:off x="0" y="0"/>
                          <a:ext cx="6257290" cy="8185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FBFBF1">
                            <w:pPr>
                              <w:wordWrap w:val="0"/>
                              <w:jc w:val="right"/>
                              <w:rPr>
                                <w:rFonts w:hint="eastAsia" w:ascii="汉仪雅酷黑 75W" w:hAnsi="汉仪雅酷黑 75W" w:eastAsia="汉仪雅酷黑 75W" w:cs="汉仪雅酷黑 75W"/>
                                <w:b/>
                                <w:bCs/>
                                <w:color w:val="7B9DCA"/>
                                <w:sz w:val="36"/>
                                <w:szCs w:val="36"/>
                              </w:rPr>
                            </w:pPr>
                            <w:r>
                              <w:rPr>
                                <w:rFonts w:hint="eastAsia" w:ascii="汉仪雅酷黑 75W" w:hAnsi="汉仪雅酷黑 75W" w:eastAsia="汉仪雅酷黑 75W" w:cs="汉仪雅酷黑 75W"/>
                                <w:b/>
                                <w:bCs/>
                                <w:color w:val="7B9DCA"/>
                                <w:sz w:val="36"/>
                                <w:szCs w:val="36"/>
                              </w:rPr>
                              <w:t>计算机科学与技术23级软工第十八组</w:t>
                            </w:r>
                          </w:p>
                          <w:p w14:paraId="7DFD0352">
                            <w:pPr>
                              <w:jc w:val="right"/>
                              <w:rPr>
                                <w:rFonts w:hint="eastAsia" w:ascii="汉仪雅酷黑 75W" w:hAnsi="汉仪雅酷黑 75W" w:eastAsia="汉仪雅酷黑 75W" w:cs="汉仪雅酷黑 75W"/>
                                <w:b/>
                                <w:bCs/>
                                <w:color w:val="7B9DCA"/>
                                <w:sz w:val="36"/>
                                <w:szCs w:val="3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6pt;margin-top:-48.85pt;height:64.45pt;width:492.7pt;z-index:251659264;mso-width-relative:page;mso-height-relative:page;" filled="f" stroked="f" coordsize="21600,21600" o:gfxdata="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b5c4g3QAAAAsBAAAPAAAAAAAAAAEAIAAAACIAAABk&#10;cnMvZG93bnJldi54bWxQSwECFAAUAAAACACHTuJAlNUoUjoCAABmBAAADgAAAAAAAAABACAAAAAs&#10;AQAAZHJzL2Uyb0RvYy54bWxQSwUGAAAAAAYABgBZAQAA2AUAAAAA&#10;">
                <v:fill on="f" focussize="0,0"/>
                <v:stroke on="f" weight="0.5pt"/>
                <v:imagedata o:title=""/>
                <o:lock v:ext="edit" aspectratio="f"/>
                <v:textbox>
                  <w:txbxContent>
                    <w:p w14:paraId="20FBFBF1">
                      <w:pPr>
                        <w:wordWrap w:val="0"/>
                        <w:jc w:val="right"/>
                        <w:rPr>
                          <w:rFonts w:hint="eastAsia" w:ascii="汉仪雅酷黑 75W" w:hAnsi="汉仪雅酷黑 75W" w:eastAsia="汉仪雅酷黑 75W" w:cs="汉仪雅酷黑 75W"/>
                          <w:b/>
                          <w:bCs/>
                          <w:color w:val="7B9DCA"/>
                          <w:sz w:val="36"/>
                          <w:szCs w:val="36"/>
                        </w:rPr>
                      </w:pPr>
                      <w:r>
                        <w:rPr>
                          <w:rFonts w:hint="eastAsia" w:ascii="汉仪雅酷黑 75W" w:hAnsi="汉仪雅酷黑 75W" w:eastAsia="汉仪雅酷黑 75W" w:cs="汉仪雅酷黑 75W"/>
                          <w:b/>
                          <w:bCs/>
                          <w:color w:val="7B9DCA"/>
                          <w:sz w:val="36"/>
                          <w:szCs w:val="36"/>
                        </w:rPr>
                        <w:t>计算机科学与技术23级软工第十八组</w:t>
                      </w:r>
                    </w:p>
                    <w:p w14:paraId="7DFD0352">
                      <w:pPr>
                        <w:jc w:val="right"/>
                        <w:rPr>
                          <w:rFonts w:hint="eastAsia" w:ascii="汉仪雅酷黑 75W" w:hAnsi="汉仪雅酷黑 75W" w:eastAsia="汉仪雅酷黑 75W" w:cs="汉仪雅酷黑 75W"/>
                          <w:b/>
                          <w:bCs/>
                          <w:color w:val="7B9DCA"/>
                          <w:sz w:val="36"/>
                          <w:szCs w:val="36"/>
                        </w:rPr>
                      </w:pPr>
                    </w:p>
                  </w:txbxContent>
                </v:textbox>
              </v:shape>
            </w:pict>
          </mc:Fallback>
        </mc:AlternateContent>
      </w:r>
      <w:r>
        <w:rPr>
          <w:rFonts w:hint="eastAsia" w:ascii="微软雅黑" w:hAnsi="微软雅黑" w:eastAsia="微软雅黑" w:cs="微软雅黑"/>
        </w:rPr>
        <w:drawing>
          <wp:anchor distT="0" distB="0" distL="114300" distR="114300" simplePos="0" relativeHeight="251662336" behindDoc="1" locked="0" layoutInCell="1" allowOverlap="1">
            <wp:simplePos x="0" y="0"/>
            <wp:positionH relativeFrom="page">
              <wp:align>left</wp:align>
            </wp:positionH>
            <wp:positionV relativeFrom="paragraph">
              <wp:posOffset>-1323340</wp:posOffset>
            </wp:positionV>
            <wp:extent cx="7672070" cy="10972165"/>
            <wp:effectExtent l="0" t="0" r="5080" b="63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7672070" cy="10972165"/>
                    </a:xfrm>
                    <a:prstGeom prst="rect">
                      <a:avLst/>
                    </a:prstGeom>
                    <a:noFill/>
                    <a:ln>
                      <a:noFill/>
                    </a:ln>
                  </pic:spPr>
                </pic:pic>
              </a:graphicData>
            </a:graphic>
          </wp:anchor>
        </w:drawing>
      </w:r>
    </w:p>
    <w:p w14:paraId="37FA59A0">
      <w:pPr>
        <w:jc w:val="center"/>
        <w:rPr>
          <w:rFonts w:hint="eastAsia" w:ascii="微软雅黑" w:hAnsi="微软雅黑" w:eastAsia="微软雅黑" w:cs="微软雅黑"/>
          <w:b/>
          <w:bCs/>
          <w:sz w:val="24"/>
        </w:rPr>
      </w:pPr>
      <w:r>
        <w:rPr>
          <w:rFonts w:hint="eastAsia" w:ascii="微软雅黑" w:hAnsi="微软雅黑" w:eastAsia="微软雅黑" w:cs="微软雅黑"/>
        </w:rPr>
        <mc:AlternateContent>
          <mc:Choice Requires="wps">
            <w:drawing>
              <wp:anchor distT="0" distB="0" distL="114300" distR="114300" simplePos="0" relativeHeight="251661312" behindDoc="0" locked="0" layoutInCell="1" allowOverlap="1">
                <wp:simplePos x="0" y="0"/>
                <wp:positionH relativeFrom="column">
                  <wp:posOffset>4114165</wp:posOffset>
                </wp:positionH>
                <wp:positionV relativeFrom="paragraph">
                  <wp:posOffset>6367145</wp:posOffset>
                </wp:positionV>
                <wp:extent cx="1962150" cy="1261745"/>
                <wp:effectExtent l="0" t="0" r="0" b="0"/>
                <wp:wrapNone/>
                <wp:docPr id="5" name="文本框 5"/>
                <wp:cNvGraphicFramePr/>
                <a:graphic xmlns:a="http://schemas.openxmlformats.org/drawingml/2006/main">
                  <a:graphicData uri="http://schemas.microsoft.com/office/word/2010/wordprocessingShape">
                    <wps:wsp>
                      <wps:cNvSpPr txBox="1"/>
                      <wps:spPr>
                        <a:xfrm>
                          <a:off x="0" y="0"/>
                          <a:ext cx="1962150" cy="12617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D1F0B6">
                            <w:pPr>
                              <w:rPr>
                                <w:rFonts w:hint="eastAsia"/>
                                <w:b/>
                                <w:bCs/>
                                <w:color w:val="7B9DCA"/>
                                <w:szCs w:val="22"/>
                              </w:rPr>
                            </w:pPr>
                            <w:r>
                              <w:rPr>
                                <w:rFonts w:hint="eastAsia"/>
                                <w:b/>
                                <w:bCs/>
                                <w:color w:val="7B9DCA"/>
                                <w:szCs w:val="22"/>
                              </w:rPr>
                              <w:t>小组成员：</w:t>
                            </w:r>
                          </w:p>
                          <w:p w14:paraId="5F0C3C79">
                            <w:pPr>
                              <w:rPr>
                                <w:rFonts w:hint="eastAsia"/>
                                <w:b/>
                                <w:bCs/>
                                <w:color w:val="7B9DCA"/>
                                <w:szCs w:val="22"/>
                              </w:rPr>
                            </w:pPr>
                            <w:r>
                              <w:rPr>
                                <w:rFonts w:hint="eastAsia"/>
                                <w:b/>
                                <w:bCs/>
                                <w:color w:val="7B9DCA"/>
                                <w:szCs w:val="22"/>
                              </w:rPr>
                              <w:t>周志泽-2330502164</w:t>
                            </w:r>
                          </w:p>
                          <w:p w14:paraId="7378DD4C">
                            <w:pPr>
                              <w:rPr>
                                <w:rFonts w:hint="eastAsia"/>
                                <w:b/>
                                <w:bCs/>
                                <w:color w:val="7B9DCA"/>
                                <w:szCs w:val="22"/>
                              </w:rPr>
                            </w:pPr>
                            <w:r>
                              <w:rPr>
                                <w:rFonts w:hint="eastAsia"/>
                                <w:b/>
                                <w:bCs/>
                                <w:color w:val="7B9DCA"/>
                                <w:szCs w:val="22"/>
                              </w:rPr>
                              <w:t>祝俊豪-2330502165</w:t>
                            </w:r>
                          </w:p>
                          <w:p w14:paraId="7ECEA9A9">
                            <w:pPr>
                              <w:rPr>
                                <w:rFonts w:hint="eastAsia"/>
                                <w:b/>
                                <w:bCs/>
                                <w:color w:val="7B9DCA"/>
                                <w:szCs w:val="22"/>
                              </w:rPr>
                            </w:pPr>
                            <w:r>
                              <w:rPr>
                                <w:rFonts w:hint="eastAsia"/>
                                <w:b/>
                                <w:bCs/>
                                <w:color w:val="7B9DCA"/>
                                <w:szCs w:val="22"/>
                              </w:rPr>
                              <w:t>谭震霖-2220740545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3.95pt;margin-top:501.35pt;height:99.35pt;width:154.5pt;z-index:251661312;mso-width-relative:page;mso-height-relative:page;" filled="f" stroked="f" coordsize="21600,21600" o:gfxdata="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8zdfZ90AAAANAQAADwAAAAAAAAABACAAAAAiAAAA&#10;ZHJzL2Rvd25yZXYueG1sUEsBAhQAFAAAAAgAh07iQPePYg07AgAAZwQAAA4AAAAAAAAAAQAgAAAA&#10;LAEAAGRycy9lMm9Eb2MueG1sUEsFBgAAAAAGAAYAWQEAANkFAAAAAA==&#10;">
                <v:fill on="f" focussize="0,0"/>
                <v:stroke on="f" weight="0.5pt"/>
                <v:imagedata o:title=""/>
                <o:lock v:ext="edit" aspectratio="f"/>
                <v:textbox>
                  <w:txbxContent>
                    <w:p w14:paraId="26D1F0B6">
                      <w:pPr>
                        <w:rPr>
                          <w:rFonts w:hint="eastAsia"/>
                          <w:b/>
                          <w:bCs/>
                          <w:color w:val="7B9DCA"/>
                          <w:szCs w:val="22"/>
                        </w:rPr>
                      </w:pPr>
                      <w:r>
                        <w:rPr>
                          <w:rFonts w:hint="eastAsia"/>
                          <w:b/>
                          <w:bCs/>
                          <w:color w:val="7B9DCA"/>
                          <w:szCs w:val="22"/>
                        </w:rPr>
                        <w:t>小组成员：</w:t>
                      </w:r>
                    </w:p>
                    <w:p w14:paraId="5F0C3C79">
                      <w:pPr>
                        <w:rPr>
                          <w:rFonts w:hint="eastAsia"/>
                          <w:b/>
                          <w:bCs/>
                          <w:color w:val="7B9DCA"/>
                          <w:szCs w:val="22"/>
                        </w:rPr>
                      </w:pPr>
                      <w:r>
                        <w:rPr>
                          <w:rFonts w:hint="eastAsia"/>
                          <w:b/>
                          <w:bCs/>
                          <w:color w:val="7B9DCA"/>
                          <w:szCs w:val="22"/>
                        </w:rPr>
                        <w:t>周志泽-2330502164</w:t>
                      </w:r>
                    </w:p>
                    <w:p w14:paraId="7378DD4C">
                      <w:pPr>
                        <w:rPr>
                          <w:rFonts w:hint="eastAsia"/>
                          <w:b/>
                          <w:bCs/>
                          <w:color w:val="7B9DCA"/>
                          <w:szCs w:val="22"/>
                        </w:rPr>
                      </w:pPr>
                      <w:r>
                        <w:rPr>
                          <w:rFonts w:hint="eastAsia"/>
                          <w:b/>
                          <w:bCs/>
                          <w:color w:val="7B9DCA"/>
                          <w:szCs w:val="22"/>
                        </w:rPr>
                        <w:t>祝俊豪-2330502165</w:t>
                      </w:r>
                    </w:p>
                    <w:p w14:paraId="7ECEA9A9">
                      <w:pPr>
                        <w:rPr>
                          <w:rFonts w:hint="eastAsia"/>
                          <w:b/>
                          <w:bCs/>
                          <w:color w:val="7B9DCA"/>
                          <w:szCs w:val="22"/>
                        </w:rPr>
                      </w:pPr>
                      <w:r>
                        <w:rPr>
                          <w:rFonts w:hint="eastAsia"/>
                          <w:b/>
                          <w:bCs/>
                          <w:color w:val="7B9DCA"/>
                          <w:szCs w:val="22"/>
                        </w:rPr>
                        <w:t>谭震霖-2220740545</w:t>
                      </w:r>
                    </w:p>
                  </w:txbxContent>
                </v:textbox>
              </v:shape>
            </w:pict>
          </mc:Fallback>
        </mc:AlternateContent>
      </w:r>
      <w:r>
        <w:rPr>
          <w:rFonts w:hint="eastAsia" w:ascii="微软雅黑" w:hAnsi="微软雅黑" w:eastAsia="微软雅黑" w:cs="微软雅黑"/>
        </w:rPr>
        <mc:AlternateContent>
          <mc:Choice Requires="wps">
            <w:drawing>
              <wp:anchor distT="0" distB="0" distL="114300" distR="114300" simplePos="0" relativeHeight="251660288" behindDoc="0" locked="0" layoutInCell="1" allowOverlap="1">
                <wp:simplePos x="0" y="0"/>
                <wp:positionH relativeFrom="column">
                  <wp:posOffset>228600</wp:posOffset>
                </wp:positionH>
                <wp:positionV relativeFrom="paragraph">
                  <wp:posOffset>2001520</wp:posOffset>
                </wp:positionV>
                <wp:extent cx="6101080" cy="3235325"/>
                <wp:effectExtent l="0" t="0" r="0" b="0"/>
                <wp:wrapNone/>
                <wp:docPr id="3" name="文本框 3"/>
                <wp:cNvGraphicFramePr/>
                <a:graphic xmlns:a="http://schemas.openxmlformats.org/drawingml/2006/main">
                  <a:graphicData uri="http://schemas.microsoft.com/office/word/2010/wordprocessingShape">
                    <wps:wsp>
                      <wps:cNvSpPr txBox="1"/>
                      <wps:spPr>
                        <a:xfrm>
                          <a:off x="0" y="0"/>
                          <a:ext cx="6101080" cy="32353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554CB9">
                            <w:pPr>
                              <w:jc w:val="right"/>
                              <w:rPr>
                                <w:rFonts w:hint="eastAsia" w:ascii="汉仪雅酷黑 75W" w:hAnsi="汉仪雅酷黑 75W" w:eastAsia="汉仪雅酷黑 75W" w:cs="汉仪雅酷黑 75W"/>
                                <w:b/>
                                <w:bCs/>
                                <w:color w:val="5B87BD"/>
                                <w:sz w:val="72"/>
                                <w:szCs w:val="72"/>
                              </w:rPr>
                            </w:pPr>
                            <w:r>
                              <w:rPr>
                                <w:rFonts w:hint="eastAsia" w:ascii="汉仪雅酷黑 75W" w:hAnsi="汉仪雅酷黑 75W" w:eastAsia="汉仪雅酷黑 75W" w:cs="汉仪雅酷黑 75W"/>
                                <w:b/>
                                <w:bCs/>
                                <w:color w:val="5B87BD"/>
                                <w:sz w:val="72"/>
                                <w:szCs w:val="72"/>
                              </w:rPr>
                              <w:t>《基于微信小程序的校园二手交易平台设计与实现》</w:t>
                            </w:r>
                          </w:p>
                          <w:p w14:paraId="5A6D3CE8">
                            <w:pPr>
                              <w:jc w:val="right"/>
                              <w:rPr>
                                <w:rFonts w:hint="eastAsia" w:ascii="汉仪雅酷黑 75W" w:hAnsi="汉仪雅酷黑 75W" w:eastAsia="汉仪雅酷黑 75W" w:cs="汉仪雅酷黑 75W"/>
                                <w:b/>
                                <w:bCs/>
                                <w:color w:val="5B87BD"/>
                                <w:sz w:val="72"/>
                                <w:szCs w:val="72"/>
                              </w:rPr>
                            </w:pPr>
                            <w:r>
                              <w:rPr>
                                <w:rFonts w:hint="eastAsia" w:ascii="汉仪雅酷黑 75W" w:hAnsi="汉仪雅酷黑 75W" w:eastAsia="汉仪雅酷黑 75W" w:cs="汉仪雅酷黑 75W"/>
                                <w:b/>
                                <w:bCs/>
                                <w:color w:val="5B87BD"/>
                                <w:sz w:val="72"/>
                                <w:szCs w:val="72"/>
                              </w:rPr>
                              <w:t>概要设计</w:t>
                            </w:r>
                            <w:r>
                              <w:rPr>
                                <w:rFonts w:ascii="汉仪雅酷黑 75W" w:hAnsi="汉仪雅酷黑 75W" w:eastAsia="汉仪雅酷黑 75W" w:cs="汉仪雅酷黑 75W"/>
                                <w:b/>
                                <w:bCs/>
                                <w:color w:val="5B87BD"/>
                                <w:sz w:val="72"/>
                                <w:szCs w:val="72"/>
                              </w:rPr>
                              <w:t>说明书</w:t>
                            </w:r>
                          </w:p>
                          <w:p w14:paraId="2BC6791C">
                            <w:pPr>
                              <w:jc w:val="right"/>
                              <w:rPr>
                                <w:rFonts w:hint="eastAsia" w:ascii="汉仪雅酷黑 75W" w:hAnsi="汉仪雅酷黑 75W" w:eastAsia="汉仪雅酷黑 75W" w:cs="汉仪雅酷黑 75W"/>
                                <w:b/>
                                <w:bCs/>
                                <w:color w:val="5B87BD"/>
                                <w:sz w:val="72"/>
                                <w:szCs w:val="72"/>
                              </w:rPr>
                            </w:pPr>
                          </w:p>
                          <w:p w14:paraId="7820DF11">
                            <w:pPr>
                              <w:jc w:val="center"/>
                              <w:rPr>
                                <w:rFonts w:hint="eastAsia" w:ascii="汉仪雅酷黑 75W" w:hAnsi="汉仪雅酷黑 75W" w:eastAsia="汉仪雅酷黑 75W" w:cs="汉仪雅酷黑 75W"/>
                                <w:b/>
                                <w:bCs/>
                                <w:color w:val="0F9E52"/>
                                <w:sz w:val="96"/>
                                <w:szCs w:val="9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pt;margin-top:157.6pt;height:254.75pt;width:480.4pt;z-index:251660288;mso-width-relative:page;mso-height-relative:page;" filled="f" stroked="f" coordsize="21600,21600" o:gfxdata="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nS2m33AAAAAoBAAAPAAAAAAAAAAEAIAAAACIAAABk&#10;cnMvZG93bnJldi54bWxQSwECFAAUAAAACACHTuJAD8TI3jsCAABnBAAADgAAAAAAAAABACAAAAAr&#10;AQAAZHJzL2Uyb0RvYy54bWxQSwUGAAAAAAYABgBZAQAA2AUAAAAA&#10;">
                <v:fill on="f" focussize="0,0"/>
                <v:stroke on="f" weight="0.5pt"/>
                <v:imagedata o:title=""/>
                <o:lock v:ext="edit" aspectratio="f"/>
                <v:textbox>
                  <w:txbxContent>
                    <w:p w14:paraId="63554CB9">
                      <w:pPr>
                        <w:jc w:val="right"/>
                        <w:rPr>
                          <w:rFonts w:hint="eastAsia" w:ascii="汉仪雅酷黑 75W" w:hAnsi="汉仪雅酷黑 75W" w:eastAsia="汉仪雅酷黑 75W" w:cs="汉仪雅酷黑 75W"/>
                          <w:b/>
                          <w:bCs/>
                          <w:color w:val="5B87BD"/>
                          <w:sz w:val="72"/>
                          <w:szCs w:val="72"/>
                        </w:rPr>
                      </w:pPr>
                      <w:r>
                        <w:rPr>
                          <w:rFonts w:hint="eastAsia" w:ascii="汉仪雅酷黑 75W" w:hAnsi="汉仪雅酷黑 75W" w:eastAsia="汉仪雅酷黑 75W" w:cs="汉仪雅酷黑 75W"/>
                          <w:b/>
                          <w:bCs/>
                          <w:color w:val="5B87BD"/>
                          <w:sz w:val="72"/>
                          <w:szCs w:val="72"/>
                        </w:rPr>
                        <w:t>《基于微信小程序的校园二手交易平台设计与实现》</w:t>
                      </w:r>
                    </w:p>
                    <w:p w14:paraId="5A6D3CE8">
                      <w:pPr>
                        <w:jc w:val="right"/>
                        <w:rPr>
                          <w:rFonts w:hint="eastAsia" w:ascii="汉仪雅酷黑 75W" w:hAnsi="汉仪雅酷黑 75W" w:eastAsia="汉仪雅酷黑 75W" w:cs="汉仪雅酷黑 75W"/>
                          <w:b/>
                          <w:bCs/>
                          <w:color w:val="5B87BD"/>
                          <w:sz w:val="72"/>
                          <w:szCs w:val="72"/>
                        </w:rPr>
                      </w:pPr>
                      <w:r>
                        <w:rPr>
                          <w:rFonts w:hint="eastAsia" w:ascii="汉仪雅酷黑 75W" w:hAnsi="汉仪雅酷黑 75W" w:eastAsia="汉仪雅酷黑 75W" w:cs="汉仪雅酷黑 75W"/>
                          <w:b/>
                          <w:bCs/>
                          <w:color w:val="5B87BD"/>
                          <w:sz w:val="72"/>
                          <w:szCs w:val="72"/>
                        </w:rPr>
                        <w:t>概要设计</w:t>
                      </w:r>
                      <w:r>
                        <w:rPr>
                          <w:rFonts w:ascii="汉仪雅酷黑 75W" w:hAnsi="汉仪雅酷黑 75W" w:eastAsia="汉仪雅酷黑 75W" w:cs="汉仪雅酷黑 75W"/>
                          <w:b/>
                          <w:bCs/>
                          <w:color w:val="5B87BD"/>
                          <w:sz w:val="72"/>
                          <w:szCs w:val="72"/>
                        </w:rPr>
                        <w:t>说明书</w:t>
                      </w:r>
                    </w:p>
                    <w:p w14:paraId="2BC6791C">
                      <w:pPr>
                        <w:jc w:val="right"/>
                        <w:rPr>
                          <w:rFonts w:hint="eastAsia" w:ascii="汉仪雅酷黑 75W" w:hAnsi="汉仪雅酷黑 75W" w:eastAsia="汉仪雅酷黑 75W" w:cs="汉仪雅酷黑 75W"/>
                          <w:b/>
                          <w:bCs/>
                          <w:color w:val="5B87BD"/>
                          <w:sz w:val="72"/>
                          <w:szCs w:val="72"/>
                        </w:rPr>
                      </w:pPr>
                    </w:p>
                    <w:p w14:paraId="7820DF11">
                      <w:pPr>
                        <w:jc w:val="center"/>
                        <w:rPr>
                          <w:rFonts w:hint="eastAsia" w:ascii="汉仪雅酷黑 75W" w:hAnsi="汉仪雅酷黑 75W" w:eastAsia="汉仪雅酷黑 75W" w:cs="汉仪雅酷黑 75W"/>
                          <w:b/>
                          <w:bCs/>
                          <w:color w:val="0F9E52"/>
                          <w:sz w:val="96"/>
                          <w:szCs w:val="96"/>
                        </w:rPr>
                      </w:pPr>
                    </w:p>
                  </w:txbxContent>
                </v:textbox>
              </v:shape>
            </w:pict>
          </mc:Fallback>
        </mc:AlternateContent>
      </w:r>
      <w:r>
        <w:rPr>
          <w:rFonts w:hint="eastAsia"/>
        </w:rPr>
        <w:br w:type="page"/>
      </w:r>
      <w:r>
        <w:rPr>
          <w:rFonts w:hint="eastAsia" w:ascii="微软雅黑" w:hAnsi="微软雅黑" w:eastAsia="微软雅黑" w:cs="微软雅黑"/>
          <w:b/>
          <w:bCs/>
          <w:sz w:val="24"/>
        </w:rPr>
        <w:t>目录</w:t>
      </w:r>
    </w:p>
    <w:p w14:paraId="1A4D2B11">
      <w:pPr>
        <w:pStyle w:val="15"/>
        <w:tabs>
          <w:tab w:val="right" w:leader="dot" w:pos="8306"/>
        </w:tabs>
        <w:rPr>
          <w:rFonts w:hint="eastAsia" w:ascii="微软雅黑" w:hAnsi="微软雅黑" w:eastAsia="微软雅黑" w:cs="微软雅黑"/>
          <w:sz w:val="24"/>
        </w:rPr>
      </w:pPr>
      <w:r>
        <w:rPr>
          <w:rFonts w:hint="eastAsia" w:ascii="微软雅黑" w:hAnsi="微软雅黑" w:eastAsia="微软雅黑" w:cs="微软雅黑"/>
          <w:sz w:val="24"/>
        </w:rPr>
        <w:fldChar w:fldCharType="begin"/>
      </w:r>
      <w:r>
        <w:rPr>
          <w:rFonts w:hint="eastAsia" w:ascii="微软雅黑" w:hAnsi="微软雅黑" w:eastAsia="微软雅黑" w:cs="微软雅黑"/>
          <w:sz w:val="24"/>
        </w:rPr>
        <w:instrText xml:space="preserve">TOC \o "1-3" \h \u </w:instrText>
      </w:r>
      <w:r>
        <w:rPr>
          <w:rFonts w:hint="eastAsia" w:ascii="微软雅黑" w:hAnsi="微软雅黑" w:eastAsia="微软雅黑" w:cs="微软雅黑"/>
          <w:sz w:val="24"/>
        </w:rPr>
        <w:fldChar w:fldCharType="separate"/>
      </w:r>
      <w:r>
        <w:fldChar w:fldCharType="begin"/>
      </w:r>
      <w:r>
        <w:instrText xml:space="preserve"> HYPERLINK \l "_Toc6597" </w:instrText>
      </w:r>
      <w:r>
        <w:fldChar w:fldCharType="separate"/>
      </w:r>
      <w:r>
        <w:rPr>
          <w:rFonts w:hint="eastAsia" w:ascii="微软雅黑" w:hAnsi="微软雅黑" w:eastAsia="微软雅黑" w:cs="微软雅黑"/>
          <w:sz w:val="24"/>
        </w:rPr>
        <w:t>概要设计说明书</w:t>
      </w:r>
      <w:r>
        <w:rPr>
          <w:rFonts w:hint="eastAsia" w:ascii="微软雅黑" w:hAnsi="微软雅黑" w:eastAsia="微软雅黑" w:cs="微软雅黑"/>
          <w:sz w:val="24"/>
        </w:rPr>
        <w:tab/>
      </w:r>
      <w:r>
        <w:rPr>
          <w:rFonts w:hint="eastAsia" w:ascii="微软雅黑" w:hAnsi="微软雅黑" w:eastAsia="微软雅黑" w:cs="微软雅黑"/>
          <w:sz w:val="24"/>
          <w:lang w:val="en-US" w:eastAsia="zh-CN"/>
        </w:rPr>
        <w:t>3</w:t>
      </w:r>
      <w:r>
        <w:rPr>
          <w:rFonts w:hint="eastAsia" w:ascii="微软雅黑" w:hAnsi="微软雅黑" w:eastAsia="微软雅黑" w:cs="微软雅黑"/>
          <w:sz w:val="24"/>
        </w:rPr>
        <w:fldChar w:fldCharType="end"/>
      </w:r>
    </w:p>
    <w:p w14:paraId="1D79F0C9">
      <w:pPr>
        <w:pStyle w:val="17"/>
        <w:tabs>
          <w:tab w:val="right" w:leader="dot" w:pos="8306"/>
        </w:tabs>
        <w:ind w:left="440"/>
        <w:rPr>
          <w:rFonts w:hint="eastAsia" w:ascii="微软雅黑" w:hAnsi="微软雅黑" w:eastAsia="微软雅黑" w:cs="微软雅黑"/>
          <w:sz w:val="24"/>
        </w:rPr>
      </w:pPr>
      <w:r>
        <w:fldChar w:fldCharType="begin"/>
      </w:r>
      <w:r>
        <w:instrText xml:space="preserve"> HYPERLINK \l "_Toc12553" </w:instrText>
      </w:r>
      <w:r>
        <w:fldChar w:fldCharType="separate"/>
      </w:r>
      <w:r>
        <w:rPr>
          <w:rFonts w:hint="eastAsia" w:ascii="微软雅黑" w:hAnsi="微软雅黑" w:eastAsia="微软雅黑" w:cs="微软雅黑"/>
          <w:sz w:val="24"/>
        </w:rPr>
        <w:t>1. 引言</w:t>
      </w:r>
      <w:r>
        <w:rPr>
          <w:rFonts w:hint="eastAsia" w:ascii="微软雅黑" w:hAnsi="微软雅黑" w:eastAsia="微软雅黑" w:cs="微软雅黑"/>
          <w:sz w:val="24"/>
        </w:rPr>
        <w:tab/>
      </w:r>
      <w:r>
        <w:rPr>
          <w:rFonts w:hint="eastAsia" w:ascii="微软雅黑" w:hAnsi="微软雅黑" w:eastAsia="微软雅黑" w:cs="微软雅黑"/>
          <w:sz w:val="24"/>
          <w:lang w:val="en-US" w:eastAsia="zh-CN"/>
        </w:rPr>
        <w:t>3</w:t>
      </w:r>
      <w:r>
        <w:rPr>
          <w:rFonts w:hint="eastAsia" w:ascii="微软雅黑" w:hAnsi="微软雅黑" w:eastAsia="微软雅黑" w:cs="微软雅黑"/>
          <w:sz w:val="24"/>
        </w:rPr>
        <w:fldChar w:fldCharType="end"/>
      </w:r>
    </w:p>
    <w:p w14:paraId="6A171F0A">
      <w:pPr>
        <w:pStyle w:val="12"/>
        <w:tabs>
          <w:tab w:val="right" w:leader="dot" w:pos="8306"/>
        </w:tabs>
        <w:ind w:left="880"/>
        <w:rPr>
          <w:rFonts w:hint="eastAsia" w:ascii="微软雅黑" w:hAnsi="微软雅黑" w:eastAsia="微软雅黑" w:cs="微软雅黑"/>
          <w:sz w:val="24"/>
        </w:rPr>
      </w:pPr>
      <w:r>
        <w:fldChar w:fldCharType="begin"/>
      </w:r>
      <w:r>
        <w:instrText xml:space="preserve"> HYPERLINK \l "_Toc14098" </w:instrText>
      </w:r>
      <w:r>
        <w:fldChar w:fldCharType="separate"/>
      </w:r>
      <w:r>
        <w:rPr>
          <w:rFonts w:hint="eastAsia" w:ascii="微软雅黑" w:hAnsi="微软雅黑" w:eastAsia="微软雅黑" w:cs="微软雅黑"/>
          <w:sz w:val="24"/>
        </w:rPr>
        <w:t>1.1 编写目的</w:t>
      </w:r>
      <w:r>
        <w:rPr>
          <w:rFonts w:hint="eastAsia" w:ascii="微软雅黑" w:hAnsi="微软雅黑" w:eastAsia="微软雅黑" w:cs="微软雅黑"/>
          <w:sz w:val="24"/>
        </w:rPr>
        <w:tab/>
      </w:r>
      <w:r>
        <w:rPr>
          <w:rFonts w:hint="eastAsia" w:ascii="微软雅黑" w:hAnsi="微软雅黑" w:eastAsia="微软雅黑" w:cs="微软雅黑"/>
          <w:sz w:val="24"/>
          <w:lang w:val="en-US" w:eastAsia="zh-CN"/>
        </w:rPr>
        <w:t>3</w:t>
      </w:r>
      <w:r>
        <w:rPr>
          <w:rFonts w:hint="eastAsia" w:ascii="微软雅黑" w:hAnsi="微软雅黑" w:eastAsia="微软雅黑" w:cs="微软雅黑"/>
          <w:sz w:val="24"/>
        </w:rPr>
        <w:fldChar w:fldCharType="end"/>
      </w:r>
    </w:p>
    <w:p w14:paraId="140EC28A">
      <w:pPr>
        <w:pStyle w:val="12"/>
        <w:tabs>
          <w:tab w:val="right" w:leader="dot" w:pos="8306"/>
        </w:tabs>
        <w:ind w:left="880"/>
        <w:rPr>
          <w:rFonts w:hint="eastAsia" w:ascii="微软雅黑" w:hAnsi="微软雅黑" w:eastAsia="微软雅黑" w:cs="微软雅黑"/>
          <w:sz w:val="24"/>
        </w:rPr>
      </w:pPr>
      <w:r>
        <w:fldChar w:fldCharType="begin"/>
      </w:r>
      <w:r>
        <w:instrText xml:space="preserve"> HYPERLINK \l "_Toc21224" </w:instrText>
      </w:r>
      <w:r>
        <w:fldChar w:fldCharType="separate"/>
      </w:r>
      <w:r>
        <w:rPr>
          <w:rFonts w:hint="eastAsia" w:ascii="微软雅黑" w:hAnsi="微软雅黑" w:eastAsia="微软雅黑" w:cs="微软雅黑"/>
          <w:sz w:val="24"/>
        </w:rPr>
        <w:t>1.2 项目背景</w:t>
      </w:r>
      <w:r>
        <w:rPr>
          <w:rFonts w:hint="eastAsia" w:ascii="微软雅黑" w:hAnsi="微软雅黑" w:eastAsia="微软雅黑" w:cs="微软雅黑"/>
          <w:sz w:val="24"/>
        </w:rPr>
        <w:tab/>
      </w:r>
      <w:r>
        <w:rPr>
          <w:rFonts w:hint="eastAsia" w:ascii="微软雅黑" w:hAnsi="微软雅黑" w:eastAsia="微软雅黑" w:cs="微软雅黑"/>
          <w:sz w:val="24"/>
          <w:lang w:val="en-US" w:eastAsia="zh-CN"/>
        </w:rPr>
        <w:t>3</w:t>
      </w:r>
      <w:r>
        <w:rPr>
          <w:rFonts w:hint="eastAsia" w:ascii="微软雅黑" w:hAnsi="微软雅黑" w:eastAsia="微软雅黑" w:cs="微软雅黑"/>
          <w:sz w:val="24"/>
        </w:rPr>
        <w:fldChar w:fldCharType="end"/>
      </w:r>
    </w:p>
    <w:p w14:paraId="1549DDEF">
      <w:pPr>
        <w:pStyle w:val="12"/>
        <w:tabs>
          <w:tab w:val="right" w:leader="dot" w:pos="8306"/>
        </w:tabs>
        <w:ind w:left="880"/>
        <w:rPr>
          <w:rFonts w:hint="eastAsia" w:ascii="微软雅黑" w:hAnsi="微软雅黑" w:eastAsia="微软雅黑" w:cs="微软雅黑"/>
          <w:sz w:val="24"/>
        </w:rPr>
      </w:pPr>
      <w:r>
        <w:fldChar w:fldCharType="begin"/>
      </w:r>
      <w:r>
        <w:instrText xml:space="preserve"> HYPERLINK \l "_Toc329" </w:instrText>
      </w:r>
      <w:r>
        <w:fldChar w:fldCharType="separate"/>
      </w:r>
      <w:r>
        <w:rPr>
          <w:rFonts w:hint="eastAsia" w:ascii="微软雅黑" w:hAnsi="微软雅黑" w:eastAsia="微软雅黑" w:cs="微软雅黑"/>
          <w:sz w:val="24"/>
        </w:rPr>
        <w:t>1.3 定义</w:t>
      </w:r>
      <w:r>
        <w:rPr>
          <w:rFonts w:hint="eastAsia" w:ascii="微软雅黑" w:hAnsi="微软雅黑" w:eastAsia="微软雅黑" w:cs="微软雅黑"/>
          <w:sz w:val="24"/>
        </w:rPr>
        <w:tab/>
      </w:r>
      <w:r>
        <w:rPr>
          <w:rFonts w:hint="eastAsia" w:ascii="微软雅黑" w:hAnsi="微软雅黑" w:eastAsia="微软雅黑" w:cs="微软雅黑"/>
          <w:sz w:val="24"/>
          <w:lang w:val="en-US" w:eastAsia="zh-CN"/>
        </w:rPr>
        <w:t>3</w:t>
      </w:r>
      <w:r>
        <w:rPr>
          <w:rFonts w:hint="eastAsia" w:ascii="微软雅黑" w:hAnsi="微软雅黑" w:eastAsia="微软雅黑" w:cs="微软雅黑"/>
          <w:sz w:val="24"/>
        </w:rPr>
        <w:fldChar w:fldCharType="end"/>
      </w:r>
    </w:p>
    <w:p w14:paraId="4DD3DD56">
      <w:pPr>
        <w:pStyle w:val="12"/>
        <w:tabs>
          <w:tab w:val="right" w:leader="dot" w:pos="8306"/>
        </w:tabs>
        <w:ind w:left="880"/>
        <w:rPr>
          <w:rFonts w:hint="eastAsia" w:ascii="微软雅黑" w:hAnsi="微软雅黑" w:eastAsia="微软雅黑" w:cs="微软雅黑"/>
          <w:sz w:val="24"/>
        </w:rPr>
      </w:pPr>
      <w:r>
        <w:fldChar w:fldCharType="begin"/>
      </w:r>
      <w:r>
        <w:instrText xml:space="preserve"> HYPERLINK \l "_Toc3438" </w:instrText>
      </w:r>
      <w:r>
        <w:fldChar w:fldCharType="separate"/>
      </w:r>
      <w:r>
        <w:rPr>
          <w:rFonts w:hint="eastAsia" w:ascii="微软雅黑" w:hAnsi="微软雅黑" w:eastAsia="微软雅黑" w:cs="微软雅黑"/>
          <w:sz w:val="24"/>
        </w:rPr>
        <w:t>1.4 参考资料</w:t>
      </w:r>
      <w:r>
        <w:rPr>
          <w:rFonts w:hint="eastAsia" w:ascii="微软雅黑" w:hAnsi="微软雅黑" w:eastAsia="微软雅黑" w:cs="微软雅黑"/>
          <w:sz w:val="24"/>
        </w:rPr>
        <w:tab/>
      </w:r>
      <w:r>
        <w:rPr>
          <w:rFonts w:hint="eastAsia" w:ascii="微软雅黑" w:hAnsi="微软雅黑" w:eastAsia="微软雅黑" w:cs="微软雅黑"/>
          <w:sz w:val="24"/>
          <w:lang w:val="en-US" w:eastAsia="zh-CN"/>
        </w:rPr>
        <w:t>4</w:t>
      </w:r>
      <w:r>
        <w:rPr>
          <w:rFonts w:hint="eastAsia" w:ascii="微软雅黑" w:hAnsi="微软雅黑" w:eastAsia="微软雅黑" w:cs="微软雅黑"/>
          <w:sz w:val="24"/>
        </w:rPr>
        <w:fldChar w:fldCharType="end"/>
      </w:r>
    </w:p>
    <w:p w14:paraId="53DEF8F8">
      <w:pPr>
        <w:pStyle w:val="17"/>
        <w:tabs>
          <w:tab w:val="right" w:leader="dot" w:pos="8306"/>
        </w:tabs>
        <w:ind w:left="440"/>
        <w:rPr>
          <w:rFonts w:hint="eastAsia" w:ascii="微软雅黑" w:hAnsi="微软雅黑" w:eastAsia="微软雅黑" w:cs="微软雅黑"/>
          <w:sz w:val="24"/>
        </w:rPr>
      </w:pPr>
      <w:r>
        <w:fldChar w:fldCharType="begin"/>
      </w:r>
      <w:r>
        <w:instrText xml:space="preserve"> HYPERLINK \l "_Toc3158" </w:instrText>
      </w:r>
      <w:r>
        <w:fldChar w:fldCharType="separate"/>
      </w:r>
      <w:r>
        <w:rPr>
          <w:rFonts w:hint="eastAsia" w:ascii="微软雅黑" w:hAnsi="微软雅黑" w:eastAsia="微软雅黑" w:cs="微软雅黑"/>
          <w:sz w:val="24"/>
        </w:rPr>
        <w:t>2. 总体设计</w:t>
      </w:r>
      <w:r>
        <w:rPr>
          <w:rFonts w:hint="eastAsia" w:ascii="微软雅黑" w:hAnsi="微软雅黑" w:eastAsia="微软雅黑" w:cs="微软雅黑"/>
          <w:sz w:val="24"/>
        </w:rPr>
        <w:tab/>
      </w:r>
      <w:r>
        <w:rPr>
          <w:rFonts w:hint="eastAsia" w:ascii="微软雅黑" w:hAnsi="微软雅黑" w:eastAsia="微软雅黑" w:cs="微软雅黑"/>
          <w:sz w:val="24"/>
          <w:lang w:val="en-US" w:eastAsia="zh-CN"/>
        </w:rPr>
        <w:t>4</w:t>
      </w:r>
      <w:r>
        <w:rPr>
          <w:rFonts w:hint="eastAsia" w:ascii="微软雅黑" w:hAnsi="微软雅黑" w:eastAsia="微软雅黑" w:cs="微软雅黑"/>
          <w:sz w:val="24"/>
        </w:rPr>
        <w:fldChar w:fldCharType="end"/>
      </w:r>
    </w:p>
    <w:p w14:paraId="2C021BEF">
      <w:pPr>
        <w:pStyle w:val="12"/>
        <w:tabs>
          <w:tab w:val="right" w:leader="dot" w:pos="8306"/>
        </w:tabs>
        <w:ind w:left="880"/>
        <w:rPr>
          <w:rFonts w:hint="eastAsia" w:ascii="微软雅黑" w:hAnsi="微软雅黑" w:eastAsia="微软雅黑" w:cs="微软雅黑"/>
          <w:sz w:val="24"/>
        </w:rPr>
      </w:pPr>
      <w:r>
        <w:fldChar w:fldCharType="begin"/>
      </w:r>
      <w:r>
        <w:instrText xml:space="preserve"> HYPERLINK \l "_Toc10763" </w:instrText>
      </w:r>
      <w:r>
        <w:fldChar w:fldCharType="separate"/>
      </w:r>
      <w:r>
        <w:rPr>
          <w:rFonts w:hint="eastAsia" w:ascii="微软雅黑" w:hAnsi="微软雅黑" w:eastAsia="微软雅黑" w:cs="微软雅黑"/>
          <w:sz w:val="24"/>
        </w:rPr>
        <w:t xml:space="preserve">2.1 </w:t>
      </w:r>
      <w:r>
        <w:rPr>
          <w:rStyle w:val="23"/>
          <w:rFonts w:hint="eastAsia" w:ascii="微软雅黑" w:hAnsi="微软雅黑" w:eastAsia="微软雅黑" w:cs="微软雅黑"/>
          <w:b w:val="0"/>
          <w:bCs/>
          <w:sz w:val="24"/>
          <w:shd w:val="clear" w:color="auto" w:fill="FFFFFF"/>
        </w:rPr>
        <w:t>系统架构设计</w:t>
      </w:r>
      <w:r>
        <w:rPr>
          <w:rFonts w:hint="eastAsia" w:ascii="微软雅黑" w:hAnsi="微软雅黑" w:eastAsia="微软雅黑" w:cs="微软雅黑"/>
          <w:sz w:val="24"/>
        </w:rPr>
        <w:tab/>
      </w:r>
      <w:r>
        <w:rPr>
          <w:rFonts w:hint="eastAsia" w:ascii="微软雅黑" w:hAnsi="微软雅黑" w:eastAsia="微软雅黑" w:cs="微软雅黑"/>
          <w:sz w:val="24"/>
          <w:lang w:val="en-US" w:eastAsia="zh-CN"/>
        </w:rPr>
        <w:t>4</w:t>
      </w:r>
      <w:r>
        <w:rPr>
          <w:rFonts w:hint="eastAsia" w:ascii="微软雅黑" w:hAnsi="微软雅黑" w:eastAsia="微软雅黑" w:cs="微软雅黑"/>
          <w:sz w:val="24"/>
        </w:rPr>
        <w:fldChar w:fldCharType="end"/>
      </w:r>
    </w:p>
    <w:p w14:paraId="67F6717E">
      <w:pPr>
        <w:pStyle w:val="12"/>
        <w:tabs>
          <w:tab w:val="right" w:leader="dot" w:pos="8306"/>
        </w:tabs>
        <w:ind w:left="880"/>
        <w:rPr>
          <w:rFonts w:hint="eastAsia" w:ascii="微软雅黑" w:hAnsi="微软雅黑" w:eastAsia="微软雅黑" w:cs="微软雅黑"/>
          <w:sz w:val="24"/>
        </w:rPr>
      </w:pPr>
      <w:r>
        <w:fldChar w:fldCharType="begin"/>
      </w:r>
      <w:r>
        <w:instrText xml:space="preserve"> HYPERLINK \l "_Toc13397" </w:instrText>
      </w:r>
      <w:r>
        <w:fldChar w:fldCharType="separate"/>
      </w:r>
      <w:r>
        <w:rPr>
          <w:rFonts w:hint="eastAsia" w:ascii="微软雅黑" w:hAnsi="微软雅黑" w:eastAsia="微软雅黑" w:cs="微软雅黑"/>
          <w:sz w:val="24"/>
        </w:rPr>
        <w:t>2.2</w:t>
      </w:r>
      <w:r>
        <w:rPr>
          <w:rFonts w:hint="eastAsia" w:ascii="微软雅黑" w:hAnsi="微软雅黑" w:eastAsia="微软雅黑" w:cs="微软雅黑"/>
          <w:sz w:val="22"/>
          <w:szCs w:val="22"/>
        </w:rPr>
        <w:t xml:space="preserve"> </w:t>
      </w:r>
      <w:r>
        <w:rPr>
          <w:rStyle w:val="23"/>
          <w:rFonts w:hint="eastAsia" w:ascii="微软雅黑" w:hAnsi="微软雅黑" w:eastAsia="微软雅黑" w:cs="微软雅黑"/>
          <w:b w:val="0"/>
          <w:bCs/>
          <w:sz w:val="24"/>
          <w:shd w:val="clear" w:color="auto" w:fill="FFFFFF"/>
        </w:rPr>
        <w:t>模块结构设计</w:t>
      </w:r>
      <w:r>
        <w:rPr>
          <w:rFonts w:hint="eastAsia" w:ascii="微软雅黑" w:hAnsi="微软雅黑" w:eastAsia="微软雅黑" w:cs="微软雅黑"/>
          <w:sz w:val="24"/>
        </w:rPr>
        <w:tab/>
      </w:r>
      <w:r>
        <w:rPr>
          <w:rFonts w:hint="eastAsia" w:ascii="微软雅黑" w:hAnsi="微软雅黑" w:eastAsia="微软雅黑" w:cs="微软雅黑"/>
          <w:sz w:val="24"/>
          <w:lang w:val="en-US" w:eastAsia="zh-CN"/>
        </w:rPr>
        <w:t>6</w:t>
      </w:r>
      <w:r>
        <w:rPr>
          <w:rFonts w:hint="eastAsia" w:ascii="微软雅黑" w:hAnsi="微软雅黑" w:eastAsia="微软雅黑" w:cs="微软雅黑"/>
          <w:sz w:val="24"/>
        </w:rPr>
        <w:fldChar w:fldCharType="end"/>
      </w:r>
    </w:p>
    <w:p w14:paraId="746CEE86">
      <w:pPr>
        <w:pStyle w:val="12"/>
        <w:tabs>
          <w:tab w:val="right" w:leader="dot" w:pos="8306"/>
        </w:tabs>
        <w:ind w:left="880"/>
        <w:rPr>
          <w:rFonts w:hint="eastAsia" w:ascii="微软雅黑" w:hAnsi="微软雅黑" w:eastAsia="微软雅黑" w:cs="微软雅黑"/>
          <w:sz w:val="24"/>
        </w:rPr>
      </w:pPr>
      <w:r>
        <w:fldChar w:fldCharType="begin"/>
      </w:r>
      <w:r>
        <w:instrText xml:space="preserve"> HYPERLINK \l "_Toc4906" </w:instrText>
      </w:r>
      <w:r>
        <w:fldChar w:fldCharType="separate"/>
      </w:r>
      <w:r>
        <w:rPr>
          <w:rFonts w:hint="eastAsia" w:ascii="微软雅黑" w:hAnsi="微软雅黑" w:eastAsia="微软雅黑" w:cs="微软雅黑"/>
          <w:sz w:val="24"/>
        </w:rPr>
        <w:t xml:space="preserve">2.3 </w:t>
      </w:r>
      <w:r>
        <w:rPr>
          <w:rStyle w:val="23"/>
          <w:rFonts w:hint="eastAsia" w:ascii="微软雅黑" w:hAnsi="微软雅黑" w:eastAsia="微软雅黑" w:cs="微软雅黑"/>
          <w:b w:val="0"/>
          <w:bCs/>
          <w:sz w:val="24"/>
          <w:shd w:val="clear" w:color="auto" w:fill="FFFFFF"/>
        </w:rPr>
        <w:t>组件图</w:t>
      </w:r>
      <w:r>
        <w:rPr>
          <w:rFonts w:hint="eastAsia" w:ascii="微软雅黑" w:hAnsi="微软雅黑" w:eastAsia="微软雅黑" w:cs="微软雅黑"/>
          <w:sz w:val="24"/>
        </w:rPr>
        <w:tab/>
      </w:r>
      <w:r>
        <w:rPr>
          <w:rFonts w:hint="eastAsia" w:ascii="微软雅黑" w:hAnsi="微软雅黑" w:eastAsia="微软雅黑" w:cs="微软雅黑"/>
          <w:sz w:val="24"/>
          <w:lang w:val="en-US" w:eastAsia="zh-CN"/>
        </w:rPr>
        <w:t>7</w:t>
      </w:r>
      <w:r>
        <w:rPr>
          <w:rFonts w:hint="eastAsia" w:ascii="微软雅黑" w:hAnsi="微软雅黑" w:eastAsia="微软雅黑" w:cs="微软雅黑"/>
          <w:sz w:val="24"/>
        </w:rPr>
        <w:fldChar w:fldCharType="end"/>
      </w:r>
    </w:p>
    <w:p w14:paraId="12077F45">
      <w:pPr>
        <w:pStyle w:val="17"/>
        <w:tabs>
          <w:tab w:val="right" w:leader="dot" w:pos="8306"/>
        </w:tabs>
        <w:ind w:left="440"/>
        <w:rPr>
          <w:rFonts w:hint="eastAsia" w:ascii="微软雅黑" w:hAnsi="微软雅黑" w:eastAsia="微软雅黑" w:cs="微软雅黑"/>
          <w:sz w:val="24"/>
        </w:rPr>
      </w:pPr>
      <w:r>
        <w:fldChar w:fldCharType="begin"/>
      </w:r>
      <w:r>
        <w:instrText xml:space="preserve"> HYPERLINK \l "_Toc7124" </w:instrText>
      </w:r>
      <w:r>
        <w:fldChar w:fldCharType="separate"/>
      </w:r>
      <w:r>
        <w:rPr>
          <w:rFonts w:hint="eastAsia" w:ascii="微软雅黑" w:hAnsi="微软雅黑" w:eastAsia="微软雅黑" w:cs="微软雅黑"/>
          <w:sz w:val="24"/>
        </w:rPr>
        <w:t xml:space="preserve">3. </w:t>
      </w:r>
      <w:r>
        <w:rPr>
          <w:rStyle w:val="23"/>
          <w:rFonts w:hint="eastAsia" w:ascii="微软雅黑" w:hAnsi="微软雅黑" w:eastAsia="微软雅黑" w:cs="微软雅黑"/>
          <w:b w:val="0"/>
          <w:bCs/>
          <w:sz w:val="24"/>
          <w:shd w:val="clear" w:color="auto" w:fill="FFFFFF"/>
        </w:rPr>
        <w:t>接口设计</w:t>
      </w:r>
      <w:r>
        <w:rPr>
          <w:rFonts w:hint="eastAsia" w:ascii="微软雅黑" w:hAnsi="微软雅黑" w:eastAsia="微软雅黑" w:cs="微软雅黑"/>
          <w:sz w:val="24"/>
        </w:rPr>
        <w:tab/>
      </w:r>
      <w:r>
        <w:rPr>
          <w:rFonts w:hint="eastAsia" w:ascii="微软雅黑" w:hAnsi="微软雅黑" w:eastAsia="微软雅黑" w:cs="微软雅黑"/>
          <w:sz w:val="24"/>
          <w:lang w:val="en-US" w:eastAsia="zh-CN"/>
        </w:rPr>
        <w:t>8</w:t>
      </w:r>
      <w:r>
        <w:rPr>
          <w:rFonts w:hint="eastAsia" w:ascii="微软雅黑" w:hAnsi="微软雅黑" w:eastAsia="微软雅黑" w:cs="微软雅黑"/>
          <w:sz w:val="24"/>
        </w:rPr>
        <w:fldChar w:fldCharType="end"/>
      </w:r>
    </w:p>
    <w:p w14:paraId="44AA45D2">
      <w:pPr>
        <w:pStyle w:val="12"/>
        <w:tabs>
          <w:tab w:val="right" w:leader="dot" w:pos="8306"/>
        </w:tabs>
        <w:ind w:left="880"/>
        <w:rPr>
          <w:rFonts w:hint="eastAsia" w:ascii="微软雅黑" w:hAnsi="微软雅黑" w:eastAsia="微软雅黑" w:cs="微软雅黑"/>
          <w:sz w:val="24"/>
        </w:rPr>
      </w:pPr>
      <w:r>
        <w:fldChar w:fldCharType="begin"/>
      </w:r>
      <w:r>
        <w:instrText xml:space="preserve"> HYPERLINK \l "_Toc4815" </w:instrText>
      </w:r>
      <w:r>
        <w:fldChar w:fldCharType="separate"/>
      </w:r>
      <w:r>
        <w:rPr>
          <w:rFonts w:hint="eastAsia" w:ascii="微软雅黑" w:hAnsi="微软雅黑" w:eastAsia="微软雅黑" w:cs="微软雅黑"/>
          <w:sz w:val="24"/>
        </w:rPr>
        <w:t>3.1外部接口设计</w:t>
      </w:r>
      <w:r>
        <w:rPr>
          <w:rFonts w:hint="eastAsia" w:ascii="微软雅黑" w:hAnsi="微软雅黑" w:eastAsia="微软雅黑" w:cs="微软雅黑"/>
          <w:sz w:val="24"/>
        </w:rPr>
        <w:tab/>
      </w:r>
      <w:r>
        <w:rPr>
          <w:rFonts w:hint="eastAsia" w:ascii="微软雅黑" w:hAnsi="微软雅黑" w:eastAsia="微软雅黑" w:cs="微软雅黑"/>
          <w:sz w:val="24"/>
          <w:lang w:val="en-US" w:eastAsia="zh-CN"/>
        </w:rPr>
        <w:t>8</w:t>
      </w:r>
      <w:r>
        <w:rPr>
          <w:rFonts w:hint="eastAsia" w:ascii="微软雅黑" w:hAnsi="微软雅黑" w:eastAsia="微软雅黑" w:cs="微软雅黑"/>
          <w:sz w:val="24"/>
        </w:rPr>
        <w:fldChar w:fldCharType="end"/>
      </w:r>
    </w:p>
    <w:p w14:paraId="53455544">
      <w:pPr>
        <w:pStyle w:val="12"/>
        <w:tabs>
          <w:tab w:val="right" w:leader="dot" w:pos="8306"/>
        </w:tabs>
        <w:ind w:left="880"/>
        <w:rPr>
          <w:rFonts w:hint="eastAsia" w:ascii="微软雅黑" w:hAnsi="微软雅黑" w:eastAsia="微软雅黑" w:cs="微软雅黑"/>
          <w:sz w:val="24"/>
        </w:rPr>
      </w:pPr>
      <w:r>
        <w:fldChar w:fldCharType="begin"/>
      </w:r>
      <w:r>
        <w:instrText xml:space="preserve"> HYPERLINK \l "_Toc4010" </w:instrText>
      </w:r>
      <w:r>
        <w:fldChar w:fldCharType="separate"/>
      </w:r>
      <w:r>
        <w:rPr>
          <w:rFonts w:hint="eastAsia" w:ascii="微软雅黑" w:hAnsi="微软雅黑" w:eastAsia="微软雅黑" w:cs="微软雅黑"/>
          <w:sz w:val="24"/>
        </w:rPr>
        <w:t>3.2内部接口设计</w:t>
      </w:r>
      <w:r>
        <w:rPr>
          <w:rFonts w:hint="eastAsia" w:ascii="微软雅黑" w:hAnsi="微软雅黑" w:eastAsia="微软雅黑" w:cs="微软雅黑"/>
          <w:sz w:val="24"/>
        </w:rPr>
        <w:tab/>
      </w:r>
      <w:r>
        <w:rPr>
          <w:rFonts w:hint="eastAsia" w:ascii="微软雅黑" w:hAnsi="微软雅黑" w:eastAsia="微软雅黑" w:cs="微软雅黑"/>
          <w:sz w:val="24"/>
          <w:lang w:val="en-US" w:eastAsia="zh-CN"/>
        </w:rPr>
        <w:t>9</w:t>
      </w:r>
      <w:r>
        <w:rPr>
          <w:rFonts w:hint="eastAsia" w:ascii="微软雅黑" w:hAnsi="微软雅黑" w:eastAsia="微软雅黑" w:cs="微软雅黑"/>
          <w:sz w:val="24"/>
        </w:rPr>
        <w:fldChar w:fldCharType="end"/>
      </w:r>
    </w:p>
    <w:p w14:paraId="25E4F296">
      <w:pPr>
        <w:pStyle w:val="12"/>
        <w:tabs>
          <w:tab w:val="right" w:leader="dot" w:pos="8306"/>
        </w:tabs>
        <w:ind w:left="880"/>
        <w:rPr>
          <w:rFonts w:hint="eastAsia" w:ascii="微软雅黑" w:hAnsi="微软雅黑" w:eastAsia="微软雅黑" w:cs="微软雅黑"/>
          <w:sz w:val="24"/>
        </w:rPr>
      </w:pPr>
      <w:r>
        <w:fldChar w:fldCharType="begin"/>
      </w:r>
      <w:r>
        <w:instrText xml:space="preserve"> HYPERLINK \l "_Toc11813" </w:instrText>
      </w:r>
      <w:r>
        <w:fldChar w:fldCharType="separate"/>
      </w:r>
      <w:r>
        <w:rPr>
          <w:rFonts w:hint="eastAsia" w:ascii="微软雅黑" w:hAnsi="微软雅黑" w:eastAsia="微软雅黑" w:cs="微软雅黑"/>
          <w:sz w:val="24"/>
        </w:rPr>
        <w:t>3.3 API 设计规范</w:t>
      </w:r>
      <w:r>
        <w:rPr>
          <w:rFonts w:hint="eastAsia" w:ascii="微软雅黑" w:hAnsi="微软雅黑" w:eastAsia="微软雅黑" w:cs="微软雅黑"/>
          <w:sz w:val="24"/>
        </w:rPr>
        <w:tab/>
      </w:r>
      <w:r>
        <w:rPr>
          <w:rFonts w:hint="eastAsia" w:ascii="微软雅黑" w:hAnsi="微软雅黑" w:eastAsia="微软雅黑" w:cs="微软雅黑"/>
          <w:sz w:val="24"/>
          <w:lang w:val="en-US" w:eastAsia="zh-CN"/>
        </w:rPr>
        <w:t>9</w:t>
      </w:r>
      <w:r>
        <w:rPr>
          <w:rFonts w:hint="eastAsia" w:ascii="微软雅黑" w:hAnsi="微软雅黑" w:eastAsia="微软雅黑" w:cs="微软雅黑"/>
          <w:sz w:val="24"/>
        </w:rPr>
        <w:fldChar w:fldCharType="end"/>
      </w:r>
    </w:p>
    <w:p w14:paraId="5B3B3903">
      <w:pPr>
        <w:pStyle w:val="17"/>
        <w:tabs>
          <w:tab w:val="right" w:leader="dot" w:pos="8306"/>
        </w:tabs>
        <w:ind w:left="440"/>
        <w:rPr>
          <w:rFonts w:hint="eastAsia" w:ascii="微软雅黑" w:hAnsi="微软雅黑" w:eastAsia="微软雅黑" w:cs="微软雅黑"/>
          <w:sz w:val="24"/>
          <w:lang w:val="en-US" w:eastAsia="zh-CN"/>
        </w:rPr>
      </w:pPr>
      <w:r>
        <w:fldChar w:fldCharType="begin"/>
      </w:r>
      <w:r>
        <w:instrText xml:space="preserve"> HYPERLINK \l "_Toc23362" </w:instrText>
      </w:r>
      <w:r>
        <w:fldChar w:fldCharType="separate"/>
      </w:r>
      <w:r>
        <w:rPr>
          <w:rFonts w:hint="eastAsia" w:ascii="微软雅黑" w:hAnsi="微软雅黑" w:eastAsia="微软雅黑" w:cs="微软雅黑"/>
          <w:sz w:val="24"/>
        </w:rPr>
        <w:t>4.</w:t>
      </w:r>
      <w:r>
        <w:rPr>
          <w:rStyle w:val="23"/>
          <w:rFonts w:hint="eastAsia" w:ascii="微软雅黑" w:hAnsi="微软雅黑" w:eastAsia="微软雅黑" w:cs="微软雅黑"/>
          <w:sz w:val="32"/>
          <w:szCs w:val="32"/>
          <w:shd w:val="clear" w:color="auto" w:fill="FFFFFF"/>
        </w:rPr>
        <w:t xml:space="preserve"> </w:t>
      </w:r>
      <w:r>
        <w:rPr>
          <w:rFonts w:hint="eastAsia" w:ascii="微软雅黑" w:hAnsi="微软雅黑" w:eastAsia="微软雅黑" w:cs="微软雅黑"/>
          <w:sz w:val="24"/>
        </w:rPr>
        <w:t>数据结构设计</w:t>
      </w:r>
      <w:r>
        <w:rPr>
          <w:rFonts w:hint="eastAsia" w:ascii="微软雅黑" w:hAnsi="微软雅黑" w:eastAsia="微软雅黑" w:cs="微软雅黑"/>
          <w:sz w:val="24"/>
        </w:rPr>
        <w:tab/>
      </w:r>
      <w:r>
        <w:rPr>
          <w:rFonts w:hint="eastAsia" w:ascii="微软雅黑" w:hAnsi="微软雅黑" w:eastAsia="微软雅黑" w:cs="微软雅黑"/>
          <w:sz w:val="24"/>
          <w:lang w:val="en-US" w:eastAsia="zh-CN"/>
        </w:rPr>
        <w:t>1</w:t>
      </w:r>
      <w:r>
        <w:rPr>
          <w:rFonts w:hint="eastAsia" w:ascii="微软雅黑" w:hAnsi="微软雅黑" w:eastAsia="微软雅黑" w:cs="微软雅黑"/>
          <w:sz w:val="24"/>
        </w:rPr>
        <w:fldChar w:fldCharType="end"/>
      </w:r>
      <w:r>
        <w:rPr>
          <w:rFonts w:hint="eastAsia" w:ascii="微软雅黑" w:hAnsi="微软雅黑" w:eastAsia="微软雅黑" w:cs="微软雅黑"/>
          <w:sz w:val="24"/>
          <w:lang w:val="en-US" w:eastAsia="zh-CN"/>
        </w:rPr>
        <w:t>7</w:t>
      </w:r>
    </w:p>
    <w:p w14:paraId="0A06FDBD">
      <w:pPr>
        <w:pStyle w:val="12"/>
        <w:tabs>
          <w:tab w:val="right" w:leader="dot" w:pos="8306"/>
        </w:tabs>
        <w:ind w:left="880"/>
        <w:rPr>
          <w:rFonts w:hint="eastAsia" w:ascii="微软雅黑" w:hAnsi="微软雅黑" w:eastAsia="微软雅黑" w:cs="微软雅黑"/>
          <w:sz w:val="24"/>
          <w:lang w:val="en-US" w:eastAsia="zh-CN"/>
        </w:rPr>
      </w:pPr>
      <w:r>
        <w:rPr>
          <w:rFonts w:hint="eastAsia" w:ascii="微软雅黑" w:hAnsi="微软雅黑" w:eastAsia="微软雅黑" w:cs="微软雅黑"/>
          <w:sz w:val="24"/>
        </w:rPr>
        <w:fldChar w:fldCharType="end"/>
      </w:r>
      <w:r>
        <w:fldChar w:fldCharType="begin"/>
      </w:r>
      <w:r>
        <w:instrText xml:space="preserve"> HYPERLINK \l "_Toc4815" </w:instrText>
      </w:r>
      <w:r>
        <w:fldChar w:fldCharType="separate"/>
      </w:r>
      <w:r>
        <w:rPr>
          <w:rFonts w:hint="eastAsia" w:ascii="微软雅黑" w:hAnsi="微软雅黑" w:eastAsia="微软雅黑" w:cs="微软雅黑"/>
          <w:sz w:val="24"/>
        </w:rPr>
        <w:t>4.1</w:t>
      </w:r>
      <w:r>
        <w:rPr>
          <w:rStyle w:val="23"/>
          <w:rFonts w:hint="eastAsia" w:ascii="微软雅黑" w:hAnsi="微软雅黑" w:eastAsia="微软雅黑" w:cs="微软雅黑"/>
          <w:sz w:val="28"/>
          <w:szCs w:val="28"/>
          <w:shd w:val="clear" w:color="auto" w:fill="FFFFFF"/>
        </w:rPr>
        <w:t xml:space="preserve"> </w:t>
      </w:r>
      <w:r>
        <w:rPr>
          <w:rFonts w:hint="eastAsia" w:ascii="微软雅黑" w:hAnsi="微软雅黑" w:eastAsia="微软雅黑" w:cs="微软雅黑"/>
          <w:sz w:val="24"/>
        </w:rPr>
        <w:t>E-R 图</w:t>
      </w:r>
      <w:r>
        <w:rPr>
          <w:rFonts w:hint="eastAsia" w:ascii="微软雅黑" w:hAnsi="微软雅黑" w:eastAsia="微软雅黑" w:cs="微软雅黑"/>
          <w:sz w:val="24"/>
        </w:rPr>
        <w:tab/>
      </w:r>
      <w:r>
        <w:rPr>
          <w:rFonts w:hint="eastAsia" w:ascii="微软雅黑" w:hAnsi="微软雅黑" w:eastAsia="微软雅黑" w:cs="微软雅黑"/>
          <w:sz w:val="24"/>
          <w:lang w:val="en-US" w:eastAsia="zh-CN"/>
        </w:rPr>
        <w:t>1</w:t>
      </w:r>
      <w:r>
        <w:rPr>
          <w:rFonts w:hint="eastAsia" w:ascii="微软雅黑" w:hAnsi="微软雅黑" w:eastAsia="微软雅黑" w:cs="微软雅黑"/>
          <w:sz w:val="24"/>
        </w:rPr>
        <w:fldChar w:fldCharType="end"/>
      </w:r>
      <w:r>
        <w:rPr>
          <w:rFonts w:hint="eastAsia" w:ascii="微软雅黑" w:hAnsi="微软雅黑" w:eastAsia="微软雅黑" w:cs="微软雅黑"/>
          <w:sz w:val="24"/>
          <w:lang w:val="en-US" w:eastAsia="zh-CN"/>
        </w:rPr>
        <w:t>7</w:t>
      </w:r>
    </w:p>
    <w:p w14:paraId="4940E060">
      <w:pPr>
        <w:pStyle w:val="12"/>
        <w:tabs>
          <w:tab w:val="right" w:leader="dot" w:pos="8306"/>
        </w:tabs>
        <w:ind w:left="880"/>
        <w:rPr>
          <w:rFonts w:hint="eastAsia" w:ascii="微软雅黑" w:hAnsi="微软雅黑" w:eastAsia="微软雅黑" w:cs="微软雅黑"/>
          <w:sz w:val="24"/>
          <w:lang w:val="en-US" w:eastAsia="zh-CN"/>
        </w:rPr>
      </w:pPr>
      <w:r>
        <w:fldChar w:fldCharType="begin"/>
      </w:r>
      <w:r>
        <w:instrText xml:space="preserve"> HYPERLINK \l "_Toc4815" </w:instrText>
      </w:r>
      <w:r>
        <w:fldChar w:fldCharType="separate"/>
      </w:r>
      <w:r>
        <w:rPr>
          <w:rFonts w:hint="eastAsia" w:ascii="微软雅黑" w:hAnsi="微软雅黑" w:eastAsia="微软雅黑" w:cs="微软雅黑"/>
          <w:sz w:val="24"/>
        </w:rPr>
        <w:t>4.2数据库逻辑设计</w:t>
      </w:r>
      <w:r>
        <w:rPr>
          <w:rFonts w:hint="eastAsia" w:ascii="微软雅黑" w:hAnsi="微软雅黑" w:eastAsia="微软雅黑" w:cs="微软雅黑"/>
          <w:sz w:val="24"/>
        </w:rPr>
        <w:tab/>
      </w:r>
      <w:r>
        <w:rPr>
          <w:rFonts w:hint="eastAsia" w:ascii="微软雅黑" w:hAnsi="微软雅黑" w:eastAsia="微软雅黑" w:cs="微软雅黑"/>
          <w:sz w:val="24"/>
          <w:lang w:val="en-US" w:eastAsia="zh-CN"/>
        </w:rPr>
        <w:t>1</w:t>
      </w:r>
      <w:r>
        <w:rPr>
          <w:rFonts w:hint="eastAsia" w:ascii="微软雅黑" w:hAnsi="微软雅黑" w:eastAsia="微软雅黑" w:cs="微软雅黑"/>
          <w:sz w:val="24"/>
        </w:rPr>
        <w:fldChar w:fldCharType="end"/>
      </w:r>
      <w:r>
        <w:rPr>
          <w:rFonts w:hint="eastAsia" w:ascii="微软雅黑" w:hAnsi="微软雅黑" w:eastAsia="微软雅黑" w:cs="微软雅黑"/>
          <w:sz w:val="24"/>
          <w:lang w:val="en-US" w:eastAsia="zh-CN"/>
        </w:rPr>
        <w:t>9</w:t>
      </w:r>
    </w:p>
    <w:p w14:paraId="58EC9CDD">
      <w:pPr>
        <w:pStyle w:val="12"/>
        <w:tabs>
          <w:tab w:val="right" w:leader="dot" w:pos="8306"/>
        </w:tabs>
        <w:ind w:left="880"/>
        <w:rPr>
          <w:rFonts w:hint="eastAsia" w:ascii="微软雅黑" w:hAnsi="微软雅黑" w:eastAsia="微软雅黑" w:cs="微软雅黑"/>
          <w:sz w:val="24"/>
          <w:lang w:val="en-US" w:eastAsia="zh-CN"/>
        </w:rPr>
      </w:pPr>
      <w:r>
        <w:fldChar w:fldCharType="begin"/>
      </w:r>
      <w:r>
        <w:instrText xml:space="preserve"> HYPERLINK \l "_Toc4815" </w:instrText>
      </w:r>
      <w:r>
        <w:fldChar w:fldCharType="separate"/>
      </w:r>
      <w:r>
        <w:rPr>
          <w:rFonts w:hint="eastAsia" w:ascii="微软雅黑" w:hAnsi="微软雅黑" w:eastAsia="微软雅黑" w:cs="微软雅黑"/>
          <w:sz w:val="24"/>
        </w:rPr>
        <w:t>4.3数据库物理设计</w:t>
      </w:r>
      <w:r>
        <w:rPr>
          <w:rFonts w:hint="eastAsia" w:ascii="微软雅黑" w:hAnsi="微软雅黑" w:eastAsia="微软雅黑" w:cs="微软雅黑"/>
          <w:sz w:val="24"/>
        </w:rPr>
        <w:tab/>
      </w:r>
      <w:r>
        <w:rPr>
          <w:rFonts w:hint="eastAsia" w:ascii="微软雅黑" w:hAnsi="微软雅黑" w:eastAsia="微软雅黑" w:cs="微软雅黑"/>
          <w:sz w:val="24"/>
          <w:lang w:val="en-US" w:eastAsia="zh-CN"/>
        </w:rPr>
        <w:t>1</w:t>
      </w:r>
      <w:r>
        <w:rPr>
          <w:rFonts w:hint="eastAsia" w:ascii="微软雅黑" w:hAnsi="微软雅黑" w:eastAsia="微软雅黑" w:cs="微软雅黑"/>
          <w:sz w:val="24"/>
        </w:rPr>
        <w:fldChar w:fldCharType="end"/>
      </w:r>
      <w:r>
        <w:rPr>
          <w:rFonts w:hint="eastAsia" w:ascii="微软雅黑" w:hAnsi="微软雅黑" w:eastAsia="微软雅黑" w:cs="微软雅黑"/>
          <w:sz w:val="24"/>
          <w:lang w:val="en-US" w:eastAsia="zh-CN"/>
        </w:rPr>
        <w:t>9</w:t>
      </w:r>
    </w:p>
    <w:p w14:paraId="2CE7C971">
      <w:pPr>
        <w:pStyle w:val="4"/>
        <w:keepNext w:val="0"/>
        <w:keepLines w:val="0"/>
        <w:widowControl/>
        <w:shd w:val="clear" w:color="auto" w:fill="FFFFFF"/>
        <w:spacing w:before="0" w:after="180" w:line="24" w:lineRule="atLeast"/>
        <w:ind w:firstLine="420" w:firstLineChars="0"/>
        <w:rPr>
          <w:rFonts w:hint="eastAsia" w:ascii="微软雅黑" w:hAnsi="微软雅黑" w:eastAsia="微软雅黑" w:cs="微软雅黑"/>
          <w:sz w:val="24"/>
        </w:rPr>
      </w:pPr>
      <w:r>
        <w:fldChar w:fldCharType="begin"/>
      </w:r>
      <w:r>
        <w:instrText xml:space="preserve"> HYPERLINK \l "_Toc23362" </w:instrText>
      </w:r>
      <w:r>
        <w:fldChar w:fldCharType="separate"/>
      </w:r>
      <w:r>
        <w:rPr>
          <w:rFonts w:hint="eastAsia" w:ascii="微软雅黑" w:hAnsi="微软雅黑" w:eastAsia="微软雅黑" w:cs="微软雅黑"/>
          <w:color w:val="auto"/>
          <w:kern w:val="2"/>
          <w:sz w:val="24"/>
          <w:szCs w:val="24"/>
          <w:lang w:val="en-US" w:eastAsia="zh-CN" w:bidi="ar-SA"/>
          <w14:ligatures w14:val="none"/>
        </w:rPr>
        <w:t>5.</w:t>
      </w:r>
      <w:r>
        <w:rPr>
          <w:rFonts w:hint="eastAsia" w:ascii="微软雅黑" w:hAnsi="微软雅黑" w:eastAsia="微软雅黑" w:cs="微软雅黑"/>
          <w:sz w:val="24"/>
          <w:lang w:val="en-US" w:eastAsia="zh-CN"/>
        </w:rPr>
        <w:t xml:space="preserve"> </w:t>
      </w:r>
      <w:r>
        <w:rPr>
          <w:rFonts w:hint="eastAsia" w:ascii="微软雅黑" w:hAnsi="微软雅黑" w:eastAsia="微软雅黑" w:cs="微软雅黑"/>
          <w:color w:val="auto"/>
          <w:kern w:val="2"/>
          <w:sz w:val="24"/>
          <w:szCs w:val="24"/>
          <w:lang w:val="en-US" w:eastAsia="zh-CN" w:bidi="ar-SA"/>
          <w14:ligatures w14:val="none"/>
        </w:rPr>
        <w:t>出错处理与安全设</w:t>
      </w:r>
      <w:r>
        <w:rPr>
          <w:rFonts w:hint="eastAsia" w:ascii="微软雅黑" w:hAnsi="微软雅黑" w:eastAsia="微软雅黑" w:cs="微软雅黑"/>
          <w:color w:val="auto"/>
          <w:kern w:val="2"/>
          <w:sz w:val="24"/>
          <w:szCs w:val="24"/>
          <w:lang w:val="en-US" w:eastAsia="zh-CN" w:bidi="ar-SA"/>
          <w14:ligatures w14:val="none"/>
        </w:rPr>
        <w:t>计</w:t>
      </w:r>
      <w:r>
        <w:rPr>
          <w:rFonts w:hint="eastAsia" w:ascii="微软雅黑" w:hAnsi="微软雅黑" w:eastAsia="微软雅黑" w:cs="微软雅黑"/>
          <w:color w:val="auto"/>
          <w:kern w:val="2"/>
          <w:sz w:val="24"/>
          <w:szCs w:val="24"/>
          <w:lang w:val="en-US" w:eastAsia="zh-CN" w:bidi="ar-SA"/>
          <w14:ligatures w14:val="none"/>
        </w:rPr>
        <w:t>........................................................................................2</w:t>
      </w:r>
      <w:r>
        <w:rPr>
          <w:rFonts w:hint="eastAsia" w:ascii="微软雅黑" w:hAnsi="微软雅黑" w:eastAsia="微软雅黑" w:cs="微软雅黑"/>
          <w:sz w:val="24"/>
        </w:rPr>
        <w:fldChar w:fldCharType="end"/>
      </w:r>
      <w:r>
        <w:rPr>
          <w:rFonts w:hint="eastAsia" w:ascii="微软雅黑" w:hAnsi="微软雅黑" w:eastAsia="微软雅黑" w:cs="微软雅黑"/>
          <w:sz w:val="24"/>
          <w:lang w:val="en-US" w:eastAsia="zh-CN"/>
        </w:rPr>
        <w:t>2</w:t>
      </w:r>
      <w:r>
        <w:rPr>
          <w:rFonts w:hint="eastAsia" w:ascii="微软雅黑" w:hAnsi="微软雅黑" w:eastAsia="微软雅黑" w:cs="微软雅黑"/>
          <w:sz w:val="24"/>
        </w:rPr>
        <w:fldChar w:fldCharType="begin"/>
      </w:r>
      <w:r>
        <w:rPr>
          <w:rFonts w:hint="eastAsia" w:ascii="微软雅黑" w:hAnsi="微软雅黑" w:eastAsia="微软雅黑" w:cs="微软雅黑"/>
          <w:sz w:val="24"/>
        </w:rPr>
        <w:instrText xml:space="preserve">TOC \o "1-3" \h \u </w:instrText>
      </w:r>
      <w:r>
        <w:rPr>
          <w:rFonts w:hint="eastAsia" w:ascii="微软雅黑" w:hAnsi="微软雅黑" w:eastAsia="微软雅黑" w:cs="微软雅黑"/>
          <w:sz w:val="24"/>
        </w:rPr>
        <w:fldChar w:fldCharType="separate"/>
      </w:r>
    </w:p>
    <w:p w14:paraId="397FB096">
      <w:pPr>
        <w:pStyle w:val="12"/>
        <w:tabs>
          <w:tab w:val="right" w:leader="dot" w:pos="8306"/>
        </w:tabs>
        <w:ind w:left="880"/>
        <w:rPr>
          <w:rFonts w:hint="eastAsia" w:ascii="微软雅黑" w:hAnsi="微软雅黑" w:eastAsia="微软雅黑" w:cs="微软雅黑"/>
          <w:sz w:val="24"/>
          <w:lang w:val="en-US" w:eastAsia="zh-CN"/>
        </w:rPr>
      </w:pPr>
      <w:r>
        <w:rPr>
          <w:rFonts w:hint="eastAsia" w:ascii="微软雅黑" w:hAnsi="微软雅黑" w:eastAsia="微软雅黑" w:cs="微软雅黑"/>
          <w:sz w:val="24"/>
        </w:rPr>
        <w:fldChar w:fldCharType="end"/>
      </w:r>
      <w:r>
        <w:fldChar w:fldCharType="begin"/>
      </w:r>
      <w:r>
        <w:instrText xml:space="preserve"> HYPERLINK \l "_Toc4815" </w:instrText>
      </w:r>
      <w:r>
        <w:fldChar w:fldCharType="separate"/>
      </w:r>
      <w:r>
        <w:rPr>
          <w:rFonts w:hint="eastAsia" w:ascii="微软雅黑" w:hAnsi="微软雅黑" w:eastAsia="微软雅黑" w:cs="微软雅黑"/>
          <w:sz w:val="24"/>
          <w:lang w:val="en-US" w:eastAsia="zh-CN"/>
        </w:rPr>
        <w:t>5.1</w:t>
      </w:r>
      <w:r>
        <w:rPr>
          <w:rStyle w:val="23"/>
          <w:rFonts w:hint="eastAsia" w:ascii="微软雅黑" w:hAnsi="微软雅黑" w:eastAsia="微软雅黑" w:cs="微软雅黑"/>
          <w:sz w:val="28"/>
          <w:szCs w:val="28"/>
          <w:shd w:val="clear" w:color="auto" w:fill="FFFFFF"/>
        </w:rPr>
        <w:t xml:space="preserve"> </w:t>
      </w:r>
      <w:r>
        <w:rPr>
          <w:rFonts w:hint="eastAsia" w:ascii="微软雅黑" w:hAnsi="微软雅黑" w:eastAsia="微软雅黑" w:cs="微软雅黑"/>
          <w:sz w:val="24"/>
        </w:rPr>
        <w:t>出错处理</w:t>
      </w:r>
      <w:r>
        <w:rPr>
          <w:rFonts w:hint="eastAsia" w:ascii="微软雅黑" w:hAnsi="微软雅黑" w:eastAsia="微软雅黑" w:cs="微软雅黑"/>
          <w:sz w:val="24"/>
        </w:rPr>
        <w:tab/>
      </w:r>
      <w:r>
        <w:rPr>
          <w:rFonts w:hint="eastAsia" w:ascii="微软雅黑" w:hAnsi="微软雅黑" w:eastAsia="微软雅黑" w:cs="微软雅黑"/>
          <w:sz w:val="24"/>
          <w:lang w:val="en-US" w:eastAsia="zh-CN"/>
        </w:rPr>
        <w:t>2</w:t>
      </w:r>
      <w:r>
        <w:rPr>
          <w:rFonts w:hint="eastAsia" w:ascii="微软雅黑" w:hAnsi="微软雅黑" w:eastAsia="微软雅黑" w:cs="微软雅黑"/>
          <w:sz w:val="24"/>
        </w:rPr>
        <w:fldChar w:fldCharType="end"/>
      </w:r>
      <w:r>
        <w:rPr>
          <w:rFonts w:hint="eastAsia" w:ascii="微软雅黑" w:hAnsi="微软雅黑" w:eastAsia="微软雅黑" w:cs="微软雅黑"/>
          <w:sz w:val="24"/>
          <w:lang w:val="en-US" w:eastAsia="zh-CN"/>
        </w:rPr>
        <w:t>2</w:t>
      </w:r>
    </w:p>
    <w:p w14:paraId="72A640BB">
      <w:pPr>
        <w:pStyle w:val="12"/>
        <w:tabs>
          <w:tab w:val="right" w:leader="dot" w:pos="8306"/>
        </w:tabs>
        <w:ind w:left="880"/>
        <w:rPr>
          <w:rFonts w:hint="eastAsia" w:ascii="微软雅黑" w:hAnsi="微软雅黑" w:eastAsia="微软雅黑" w:cs="微软雅黑"/>
          <w:sz w:val="24"/>
          <w:lang w:val="en-US" w:eastAsia="zh-CN"/>
        </w:rPr>
      </w:pPr>
      <w:r>
        <w:fldChar w:fldCharType="begin"/>
      </w:r>
      <w:r>
        <w:instrText xml:space="preserve"> HYPERLINK \l "_Toc4815" </w:instrText>
      </w:r>
      <w:r>
        <w:fldChar w:fldCharType="separate"/>
      </w:r>
      <w:r>
        <w:rPr>
          <w:rFonts w:hint="eastAsia" w:ascii="微软雅黑" w:hAnsi="微软雅黑" w:eastAsia="微软雅黑" w:cs="微软雅黑"/>
          <w:sz w:val="24"/>
          <w:lang w:val="en-US" w:eastAsia="zh-CN"/>
        </w:rPr>
        <w:t>5.</w:t>
      </w:r>
      <w:r>
        <w:rPr>
          <w:rFonts w:hint="eastAsia" w:ascii="微软雅黑" w:hAnsi="微软雅黑" w:eastAsia="微软雅黑" w:cs="微软雅黑"/>
          <w:sz w:val="24"/>
        </w:rPr>
        <w:t>2安全设计</w:t>
      </w:r>
      <w:r>
        <w:rPr>
          <w:rFonts w:hint="eastAsia" w:ascii="微软雅黑" w:hAnsi="微软雅黑" w:eastAsia="微软雅黑" w:cs="微软雅黑"/>
          <w:sz w:val="24"/>
        </w:rPr>
        <w:tab/>
      </w:r>
      <w:r>
        <w:rPr>
          <w:rFonts w:hint="eastAsia" w:ascii="微软雅黑" w:hAnsi="微软雅黑" w:eastAsia="微软雅黑" w:cs="微软雅黑"/>
          <w:sz w:val="24"/>
          <w:lang w:val="en-US" w:eastAsia="zh-CN"/>
        </w:rPr>
        <w:t>2</w:t>
      </w:r>
      <w:r>
        <w:rPr>
          <w:rFonts w:hint="eastAsia" w:ascii="微软雅黑" w:hAnsi="微软雅黑" w:eastAsia="微软雅黑" w:cs="微软雅黑"/>
          <w:sz w:val="24"/>
        </w:rPr>
        <w:fldChar w:fldCharType="end"/>
      </w:r>
      <w:r>
        <w:rPr>
          <w:rFonts w:hint="eastAsia" w:ascii="微软雅黑" w:hAnsi="微软雅黑" w:eastAsia="微软雅黑" w:cs="微软雅黑"/>
          <w:sz w:val="24"/>
          <w:lang w:val="en-US" w:eastAsia="zh-CN"/>
        </w:rPr>
        <w:t>3</w:t>
      </w:r>
      <w:bookmarkStart w:id="14" w:name="_GoBack"/>
      <w:bookmarkEnd w:id="14"/>
    </w:p>
    <w:p w14:paraId="120A1A03">
      <w:pPr>
        <w:widowControl/>
        <w:rPr>
          <w:rFonts w:hint="eastAsia"/>
        </w:rPr>
      </w:pPr>
    </w:p>
    <w:p w14:paraId="33648757">
      <w:pPr>
        <w:widowControl/>
        <w:rPr>
          <w:rFonts w:hint="eastAsia"/>
        </w:rPr>
      </w:pPr>
    </w:p>
    <w:p w14:paraId="6838492B">
      <w:pPr>
        <w:widowControl/>
        <w:rPr>
          <w:rFonts w:hint="eastAsia"/>
        </w:rPr>
      </w:pPr>
    </w:p>
    <w:p w14:paraId="2B5DE9C5">
      <w:pPr>
        <w:widowControl/>
        <w:rPr>
          <w:rFonts w:hint="eastAsia"/>
        </w:rPr>
      </w:pPr>
    </w:p>
    <w:p w14:paraId="68E4DCBA">
      <w:pPr>
        <w:rPr>
          <w:rFonts w:ascii="微软雅黑" w:hAnsi="微软雅黑" w:eastAsia="微软雅黑" w:cs="微软雅黑"/>
          <w:b/>
          <w:bCs/>
          <w:sz w:val="40"/>
          <w:szCs w:val="48"/>
        </w:rPr>
      </w:pPr>
    </w:p>
    <w:p w14:paraId="7BDEEEC7">
      <w:pPr>
        <w:rPr>
          <w:rFonts w:ascii="微软雅黑" w:hAnsi="微软雅黑" w:eastAsia="微软雅黑" w:cs="微软雅黑"/>
          <w:b/>
          <w:bCs/>
          <w:sz w:val="40"/>
          <w:szCs w:val="48"/>
        </w:rPr>
      </w:pPr>
    </w:p>
    <w:p w14:paraId="3CB057DF">
      <w:pPr>
        <w:rPr>
          <w:rFonts w:ascii="微软雅黑" w:hAnsi="微软雅黑" w:eastAsia="微软雅黑" w:cs="微软雅黑"/>
          <w:b/>
          <w:bCs/>
          <w:sz w:val="40"/>
          <w:szCs w:val="48"/>
        </w:rPr>
      </w:pPr>
    </w:p>
    <w:p w14:paraId="157F0581">
      <w:pPr>
        <w:rPr>
          <w:rFonts w:ascii="微软雅黑" w:hAnsi="微软雅黑" w:eastAsia="微软雅黑" w:cs="微软雅黑"/>
          <w:b/>
          <w:bCs/>
          <w:sz w:val="40"/>
          <w:szCs w:val="48"/>
        </w:rPr>
      </w:pPr>
    </w:p>
    <w:p w14:paraId="1AC5BFDB">
      <w:pPr>
        <w:rPr>
          <w:rFonts w:ascii="微软雅黑" w:hAnsi="微软雅黑" w:eastAsia="微软雅黑" w:cs="微软雅黑"/>
          <w:b/>
          <w:bCs/>
          <w:sz w:val="40"/>
          <w:szCs w:val="48"/>
        </w:rPr>
      </w:pPr>
    </w:p>
    <w:p w14:paraId="42983C0D">
      <w:pPr>
        <w:rPr>
          <w:rFonts w:ascii="微软雅黑" w:hAnsi="微软雅黑" w:eastAsia="微软雅黑" w:cs="微软雅黑"/>
          <w:b/>
          <w:bCs/>
          <w:sz w:val="40"/>
          <w:szCs w:val="48"/>
        </w:rPr>
      </w:pPr>
    </w:p>
    <w:p w14:paraId="13783FAB">
      <w:pPr>
        <w:rPr>
          <w:rFonts w:ascii="微软雅黑" w:hAnsi="微软雅黑" w:eastAsia="微软雅黑" w:cs="微软雅黑"/>
          <w:b/>
          <w:bCs/>
          <w:sz w:val="40"/>
          <w:szCs w:val="48"/>
        </w:rPr>
      </w:pPr>
    </w:p>
    <w:p w14:paraId="32A8E395">
      <w:pPr>
        <w:rPr>
          <w:rFonts w:hint="eastAsia" w:ascii="微软雅黑" w:hAnsi="微软雅黑" w:eastAsia="微软雅黑" w:cs="微软雅黑"/>
          <w:b/>
          <w:bCs/>
          <w:sz w:val="40"/>
          <w:szCs w:val="48"/>
        </w:rPr>
      </w:pPr>
      <w:r>
        <w:rPr>
          <w:rFonts w:ascii="微软雅黑" w:hAnsi="微软雅黑" w:eastAsia="微软雅黑" w:cs="微软雅黑"/>
          <w:b/>
          <w:bCs/>
          <w:sz w:val="40"/>
          <w:szCs w:val="48"/>
        </w:rPr>
        <w:t>概要设计说明书</w:t>
      </w:r>
    </w:p>
    <w:p w14:paraId="142F8FD7">
      <w:pPr>
        <w:pStyle w:val="4"/>
        <w:keepNext w:val="0"/>
        <w:keepLines w:val="0"/>
        <w:widowControl/>
        <w:shd w:val="clear" w:color="auto" w:fill="FFFFFF"/>
        <w:spacing w:before="0" w:after="180" w:line="24" w:lineRule="atLeast"/>
        <w:rPr>
          <w:rFonts w:hint="eastAsia" w:ascii="微软雅黑" w:hAnsi="微软雅黑" w:eastAsia="微软雅黑" w:cs="微软雅黑"/>
          <w:b/>
        </w:rPr>
      </w:pPr>
      <w:bookmarkStart w:id="0" w:name="_Toc21571"/>
      <w:r>
        <w:rPr>
          <w:rStyle w:val="23"/>
          <w:rFonts w:hint="eastAsia" w:ascii="微软雅黑" w:hAnsi="微软雅黑" w:eastAsia="微软雅黑" w:cs="微软雅黑"/>
          <w:shd w:val="clear" w:color="auto" w:fill="FFFFFF"/>
        </w:rPr>
        <w:t>1. 引言</w:t>
      </w:r>
      <w:bookmarkEnd w:id="0"/>
    </w:p>
    <w:p w14:paraId="7FADF43B">
      <w:pPr>
        <w:pStyle w:val="4"/>
        <w:rPr>
          <w:rFonts w:hint="eastAsia" w:ascii="微软雅黑" w:hAnsi="微软雅黑" w:eastAsia="微软雅黑" w:cs="微软雅黑"/>
          <w:sz w:val="28"/>
          <w:szCs w:val="28"/>
        </w:rPr>
      </w:pPr>
      <w:bookmarkStart w:id="1" w:name="_Toc14098"/>
      <w:bookmarkStart w:id="2" w:name="_Toc11826"/>
      <w:r>
        <w:rPr>
          <w:rFonts w:hint="eastAsia" w:ascii="微软雅黑" w:hAnsi="微软雅黑" w:eastAsia="微软雅黑" w:cs="微软雅黑"/>
          <w:sz w:val="28"/>
          <w:szCs w:val="28"/>
        </w:rPr>
        <w:t>1.1 编写目的</w:t>
      </w:r>
      <w:bookmarkEnd w:id="1"/>
      <w:bookmarkEnd w:id="2"/>
    </w:p>
    <w:p w14:paraId="4F7F866D">
      <w:pPr>
        <w:pStyle w:val="18"/>
        <w:ind w:firstLine="420"/>
        <w:rPr>
          <w:rFonts w:hint="eastAsia" w:ascii="微软雅黑" w:hAnsi="微软雅黑" w:eastAsia="微软雅黑" w:cs="微软雅黑"/>
        </w:rPr>
      </w:pPr>
      <w:r>
        <w:rPr>
          <w:rFonts w:hint="eastAsia" w:ascii="微软雅黑" w:hAnsi="微软雅黑" w:eastAsia="微软雅黑" w:cs="微软雅黑"/>
        </w:rPr>
        <w:t>本文档旨在对《基于微信小程序的校园二手交易平台设计与实现》进行可行性研究与项目规划，从技术、经济、操作等角度分析项目可行性，并明确项目实施的规划方案，为后续的系统设计与开发提供参考和指导。</w:t>
      </w:r>
    </w:p>
    <w:p w14:paraId="6A54DB56">
      <w:pPr>
        <w:pStyle w:val="4"/>
        <w:rPr>
          <w:rFonts w:hint="eastAsia" w:ascii="微软雅黑" w:hAnsi="微软雅黑" w:eastAsia="微软雅黑" w:cs="微软雅黑"/>
          <w:sz w:val="28"/>
          <w:szCs w:val="28"/>
        </w:rPr>
      </w:pPr>
      <w:bookmarkStart w:id="3" w:name="_Toc8156"/>
      <w:bookmarkStart w:id="4" w:name="_Toc21224"/>
      <w:r>
        <w:rPr>
          <w:rFonts w:hint="eastAsia" w:ascii="微软雅黑" w:hAnsi="微软雅黑" w:eastAsia="微软雅黑" w:cs="微软雅黑"/>
          <w:sz w:val="28"/>
          <w:szCs w:val="28"/>
        </w:rPr>
        <w:t>1.2 项目背景</w:t>
      </w:r>
      <w:bookmarkEnd w:id="3"/>
      <w:bookmarkEnd w:id="4"/>
    </w:p>
    <w:p w14:paraId="546F66FB">
      <w:pPr>
        <w:pStyle w:val="18"/>
        <w:ind w:firstLine="420"/>
        <w:rPr>
          <w:rFonts w:hint="eastAsia" w:ascii="微软雅黑" w:hAnsi="微软雅黑" w:eastAsia="微软雅黑" w:cs="微软雅黑"/>
        </w:rPr>
      </w:pPr>
      <w:r>
        <w:rPr>
          <w:rFonts w:hint="eastAsia" w:ascii="微软雅黑" w:hAnsi="微软雅黑" w:eastAsia="微软雅黑" w:cs="微软雅黑"/>
        </w:rPr>
        <w:t>随着我国高等教育事业的蓬勃发展，高校在校生人数逐年增加，形成了一个规模庞大、消费集中且特征鲜明的市场。大学生作为新时代消费主体，闲置物品频繁产生，但缺乏高效、安全、可信赖的交易渠道。</w:t>
      </w:r>
      <w:r>
        <w:rPr>
          <w:rFonts w:hint="eastAsia" w:ascii="微软雅黑" w:hAnsi="微软雅黑" w:eastAsia="微软雅黑" w:cs="微软雅黑"/>
        </w:rPr>
        <w:br w:type="textWrapping"/>
      </w:r>
      <w:r>
        <w:rPr>
          <w:rFonts w:hint="eastAsia" w:ascii="微软雅黑" w:hAnsi="微软雅黑" w:eastAsia="微软雅黑" w:cs="微软雅黑"/>
        </w:rPr>
        <w:t>本项目拟基于微信小程序开发一个校园二手交易平台，满足学生群体对闲置物品便捷、安全交易的需求，同时响应国家“绿色发展、循环经济”的政策导向。</w:t>
      </w:r>
    </w:p>
    <w:p w14:paraId="50CE84DF">
      <w:pPr>
        <w:pStyle w:val="4"/>
        <w:rPr>
          <w:rFonts w:hint="eastAsia" w:ascii="微软雅黑" w:hAnsi="微软雅黑" w:eastAsia="微软雅黑" w:cs="微软雅黑"/>
          <w:sz w:val="28"/>
          <w:szCs w:val="28"/>
        </w:rPr>
      </w:pPr>
      <w:bookmarkStart w:id="5" w:name="_Toc329"/>
      <w:bookmarkStart w:id="6" w:name="_Toc1322"/>
      <w:r>
        <w:rPr>
          <w:rFonts w:hint="eastAsia" w:ascii="微软雅黑" w:hAnsi="微软雅黑" w:eastAsia="微软雅黑" w:cs="微软雅黑"/>
          <w:sz w:val="28"/>
          <w:szCs w:val="28"/>
        </w:rPr>
        <w:t>1.3 定义</w:t>
      </w:r>
      <w:bookmarkEnd w:id="5"/>
      <w:bookmarkEnd w:id="6"/>
    </w:p>
    <w:p w14:paraId="1DCC491D">
      <w:pPr>
        <w:pStyle w:val="18"/>
        <w:numPr>
          <w:ilvl w:val="0"/>
          <w:numId w:val="1"/>
        </w:numPr>
        <w:rPr>
          <w:rFonts w:hint="eastAsia" w:ascii="微软雅黑" w:hAnsi="微软雅黑" w:eastAsia="微软雅黑" w:cs="微软雅黑"/>
        </w:rPr>
      </w:pPr>
      <w:r>
        <w:rPr>
          <w:rStyle w:val="23"/>
          <w:rFonts w:hint="eastAsia" w:ascii="微软雅黑" w:hAnsi="微软雅黑" w:eastAsia="微软雅黑" w:cs="微软雅黑"/>
        </w:rPr>
        <w:t>校园二手交易平台</w:t>
      </w:r>
      <w:r>
        <w:rPr>
          <w:rFonts w:hint="eastAsia" w:ascii="微软雅黑" w:hAnsi="微软雅黑" w:eastAsia="微软雅黑" w:cs="微软雅黑"/>
        </w:rPr>
        <w:t>：专为校内学生提供的二手物品发布、浏览、交易与管理平台。</w:t>
      </w:r>
    </w:p>
    <w:p w14:paraId="411D98CE">
      <w:pPr>
        <w:pStyle w:val="18"/>
        <w:numPr>
          <w:ilvl w:val="0"/>
          <w:numId w:val="1"/>
        </w:numPr>
        <w:rPr>
          <w:rFonts w:hint="eastAsia" w:ascii="微软雅黑" w:hAnsi="微软雅黑" w:eastAsia="微软雅黑" w:cs="微软雅黑"/>
        </w:rPr>
      </w:pPr>
      <w:r>
        <w:rPr>
          <w:rStyle w:val="23"/>
          <w:rFonts w:hint="eastAsia" w:ascii="微软雅黑" w:hAnsi="微软雅黑" w:eastAsia="微软雅黑" w:cs="微软雅黑"/>
        </w:rPr>
        <w:t>AI推荐功能</w:t>
      </w:r>
      <w:r>
        <w:rPr>
          <w:rFonts w:hint="eastAsia" w:ascii="微软雅黑" w:hAnsi="微软雅黑" w:eastAsia="微软雅黑" w:cs="微软雅黑"/>
        </w:rPr>
        <w:t>：基于用户行为数据与历史交易信息，提供个性化物品推荐。</w:t>
      </w:r>
    </w:p>
    <w:p w14:paraId="277BE450">
      <w:pPr>
        <w:pStyle w:val="18"/>
        <w:numPr>
          <w:ilvl w:val="0"/>
          <w:numId w:val="1"/>
        </w:numPr>
        <w:rPr>
          <w:rFonts w:hint="eastAsia" w:ascii="微软雅黑" w:hAnsi="微软雅黑" w:eastAsia="微软雅黑" w:cs="微软雅黑"/>
        </w:rPr>
      </w:pPr>
      <w:r>
        <w:rPr>
          <w:rStyle w:val="23"/>
          <w:rFonts w:hint="eastAsia" w:ascii="微软雅黑" w:hAnsi="微软雅黑" w:eastAsia="微软雅黑" w:cs="微软雅黑"/>
        </w:rPr>
        <w:t>价格建议功能</w:t>
      </w:r>
      <w:r>
        <w:rPr>
          <w:rFonts w:hint="eastAsia" w:ascii="微软雅黑" w:hAnsi="微软雅黑" w:eastAsia="微软雅黑" w:cs="微软雅黑"/>
        </w:rPr>
        <w:t>：通过历史成交数据分析，辅助卖家制定合理价格。</w:t>
      </w:r>
    </w:p>
    <w:p w14:paraId="56F2A3DB">
      <w:pPr>
        <w:pStyle w:val="4"/>
        <w:rPr>
          <w:rFonts w:hint="eastAsia" w:ascii="微软雅黑" w:hAnsi="微软雅黑" w:eastAsia="微软雅黑" w:cs="微软雅黑"/>
          <w:sz w:val="28"/>
          <w:szCs w:val="28"/>
        </w:rPr>
      </w:pPr>
      <w:bookmarkStart w:id="7" w:name="_Toc3438"/>
      <w:bookmarkStart w:id="8" w:name="_Toc15435"/>
      <w:r>
        <w:rPr>
          <w:rFonts w:hint="eastAsia" w:ascii="微软雅黑" w:hAnsi="微软雅黑" w:eastAsia="微软雅黑" w:cs="微软雅黑"/>
          <w:sz w:val="28"/>
          <w:szCs w:val="28"/>
        </w:rPr>
        <w:t>1.4 参考资料</w:t>
      </w:r>
      <w:bookmarkEnd w:id="7"/>
      <w:bookmarkEnd w:id="8"/>
    </w:p>
    <w:p w14:paraId="3584FDBF">
      <w:pPr>
        <w:pStyle w:val="18"/>
        <w:numPr>
          <w:ilvl w:val="0"/>
          <w:numId w:val="2"/>
        </w:numPr>
        <w:rPr>
          <w:rFonts w:hint="eastAsia" w:ascii="微软雅黑" w:hAnsi="微软雅黑" w:eastAsia="微软雅黑" w:cs="微软雅黑"/>
        </w:rPr>
      </w:pPr>
      <w:r>
        <w:rPr>
          <w:rFonts w:hint="eastAsia" w:ascii="微软雅黑" w:hAnsi="微软雅黑" w:eastAsia="微软雅黑" w:cs="微软雅黑"/>
        </w:rPr>
        <w:t>《微信小程序开发文档》</w:t>
      </w:r>
    </w:p>
    <w:p w14:paraId="4A076586">
      <w:pPr>
        <w:pStyle w:val="18"/>
        <w:numPr>
          <w:ilvl w:val="0"/>
          <w:numId w:val="2"/>
        </w:numPr>
        <w:rPr>
          <w:rFonts w:hint="eastAsia" w:ascii="微软雅黑" w:hAnsi="微软雅黑" w:eastAsia="微软雅黑" w:cs="微软雅黑"/>
        </w:rPr>
      </w:pPr>
      <w:r>
        <w:rPr>
          <w:rFonts w:hint="eastAsia" w:ascii="微软雅黑" w:hAnsi="微软雅黑" w:eastAsia="微软雅黑" w:cs="微软雅黑"/>
        </w:rPr>
        <w:t>《TensorFlow.js 官方文档》</w:t>
      </w:r>
    </w:p>
    <w:p w14:paraId="18CE970E">
      <w:pPr>
        <w:pStyle w:val="18"/>
        <w:numPr>
          <w:ilvl w:val="0"/>
          <w:numId w:val="2"/>
        </w:numPr>
        <w:rPr>
          <w:rFonts w:hint="eastAsia" w:ascii="微软雅黑" w:hAnsi="微软雅黑" w:eastAsia="微软雅黑" w:cs="微软雅黑"/>
        </w:rPr>
      </w:pPr>
      <w:r>
        <w:rPr>
          <w:rFonts w:hint="eastAsia" w:ascii="微软雅黑" w:hAnsi="微软雅黑" w:eastAsia="微软雅黑" w:cs="微软雅黑"/>
        </w:rPr>
        <w:t>相关学术论文：高校二手交易平台研究、推荐系统设计与优化</w:t>
      </w:r>
    </w:p>
    <w:p w14:paraId="4885B19A">
      <w:pPr>
        <w:pStyle w:val="18"/>
        <w:numPr>
          <w:ilvl w:val="0"/>
          <w:numId w:val="2"/>
        </w:numPr>
        <w:rPr>
          <w:rFonts w:hint="eastAsia" w:ascii="微软雅黑" w:hAnsi="微软雅黑" w:eastAsia="微软雅黑" w:cs="微软雅黑"/>
        </w:rPr>
      </w:pPr>
      <w:r>
        <w:rPr>
          <w:rFonts w:hint="eastAsia" w:ascii="微软雅黑" w:hAnsi="微软雅黑" w:eastAsia="微软雅黑" w:cs="微软雅黑"/>
        </w:rPr>
        <w:t>国家政策文件：《循环经济促进法》《绿色发展指导意见》</w:t>
      </w:r>
    </w:p>
    <w:p w14:paraId="4BFB3FA7">
      <w:pPr>
        <w:pStyle w:val="4"/>
        <w:keepNext w:val="0"/>
        <w:keepLines w:val="0"/>
        <w:widowControl/>
        <w:shd w:val="clear" w:color="auto" w:fill="FFFFFF"/>
        <w:spacing w:before="0" w:after="180" w:line="24" w:lineRule="atLeast"/>
        <w:rPr>
          <w:rFonts w:hint="eastAsia" w:ascii="微软雅黑" w:hAnsi="微软雅黑" w:eastAsia="微软雅黑" w:cs="微软雅黑"/>
        </w:rPr>
      </w:pPr>
      <w:bookmarkStart w:id="9" w:name="_Toc24572"/>
      <w:r>
        <w:rPr>
          <w:rStyle w:val="23"/>
          <w:rFonts w:hint="eastAsia" w:ascii="微软雅黑" w:hAnsi="微软雅黑" w:eastAsia="微软雅黑" w:cs="微软雅黑"/>
          <w:shd w:val="clear" w:color="auto" w:fill="FFFFFF"/>
        </w:rPr>
        <w:t>2. 总体设计</w:t>
      </w:r>
      <w:bookmarkEnd w:id="9"/>
    </w:p>
    <w:p w14:paraId="00C5DA4A">
      <w:pPr>
        <w:pStyle w:val="5"/>
        <w:keepNext w:val="0"/>
        <w:keepLines w:val="0"/>
        <w:widowControl/>
        <w:shd w:val="clear" w:color="auto" w:fill="FFFFFF"/>
        <w:spacing w:before="0" w:after="180" w:line="24" w:lineRule="atLeast"/>
        <w:rPr>
          <w:rFonts w:hint="eastAsia" w:ascii="微软雅黑" w:hAnsi="微软雅黑" w:eastAsia="微软雅黑" w:cs="微软雅黑"/>
        </w:rPr>
      </w:pPr>
      <w:r>
        <w:rPr>
          <w:rStyle w:val="23"/>
          <w:rFonts w:hint="eastAsia" w:ascii="微软雅黑" w:hAnsi="微软雅黑" w:eastAsia="微软雅黑" w:cs="微软雅黑"/>
          <w:shd w:val="clear" w:color="auto" w:fill="FFFFFF"/>
        </w:rPr>
        <w:t>2.1 系统架构设计</w:t>
      </w:r>
    </w:p>
    <w:p w14:paraId="4153FC95">
      <w:pPr>
        <w:pStyle w:val="18"/>
        <w:shd w:val="clear" w:color="auto" w:fill="FFFFFF"/>
        <w:spacing w:before="0" w:beforeAutospacing="0" w:after="180" w:afterAutospacing="0"/>
        <w:rPr>
          <w:rFonts w:hint="eastAsia" w:ascii="微软雅黑" w:hAnsi="微软雅黑" w:eastAsia="微软雅黑" w:cs="微软雅黑"/>
        </w:rPr>
      </w:pPr>
      <w:r>
        <w:rPr>
          <w:rFonts w:hint="eastAsia" w:ascii="微软雅黑" w:hAnsi="微软雅黑" w:eastAsia="微软雅黑" w:cs="微软雅黑"/>
          <w:shd w:val="clear" w:color="auto" w:fill="FFFFFF"/>
        </w:rPr>
        <w:t>本系统采用基于微信云开发的分层架构，包括表现层、逻辑层、数据层和AI服务层。该架构充分利用云开发一体化能力，降低了运维复杂度，便于快速迭代。</w:t>
      </w:r>
    </w:p>
    <w:p w14:paraId="4E0DC6B5">
      <w:pPr>
        <w:rPr>
          <w:rFonts w:hint="eastAsia"/>
          <w:sz w:val="24"/>
        </w:rPr>
      </w:pPr>
      <w:r>
        <w:rPr>
          <w:sz w:val="24"/>
        </w:rPr>
        <w:drawing>
          <wp:inline distT="0" distB="0" distL="114300" distR="114300">
            <wp:extent cx="5272405" cy="4857115"/>
            <wp:effectExtent l="0" t="0" r="444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5272405" cy="4857115"/>
                    </a:xfrm>
                    <a:prstGeom prst="rect">
                      <a:avLst/>
                    </a:prstGeom>
                    <a:noFill/>
                    <a:ln>
                      <a:noFill/>
                    </a:ln>
                  </pic:spPr>
                </pic:pic>
              </a:graphicData>
            </a:graphic>
          </wp:inline>
        </w:drawing>
      </w:r>
    </w:p>
    <w:p w14:paraId="018CE640">
      <w:pPr>
        <w:rPr>
          <w:rFonts w:hint="eastAsia"/>
          <w:sz w:val="24"/>
        </w:rPr>
      </w:pPr>
    </w:p>
    <w:p w14:paraId="1569C639">
      <w:pPr>
        <w:pStyle w:val="18"/>
        <w:shd w:val="clear" w:color="auto" w:fill="FFFFFF"/>
        <w:spacing w:before="0" w:beforeAutospacing="0" w:after="180" w:afterAutospacing="0"/>
        <w:rPr>
          <w:rFonts w:hint="eastAsia" w:ascii="微软雅黑" w:hAnsi="微软雅黑" w:eastAsia="微软雅黑" w:cs="微软雅黑"/>
        </w:rPr>
      </w:pPr>
      <w:r>
        <w:rPr>
          <w:rStyle w:val="23"/>
          <w:rFonts w:hint="eastAsia" w:ascii="微软雅黑" w:hAnsi="微软雅黑" w:eastAsia="微软雅黑" w:cs="微软雅黑"/>
          <w:shd w:val="clear" w:color="auto" w:fill="FFFFFF"/>
        </w:rPr>
        <w:t>设计原理 (Rationale):</w:t>
      </w:r>
    </w:p>
    <w:p w14:paraId="15E62931">
      <w:pPr>
        <w:widowControl/>
        <w:numPr>
          <w:ilvl w:val="0"/>
          <w:numId w:val="3"/>
        </w:numPr>
        <w:spacing w:beforeAutospacing="1"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分层架构</w:t>
      </w:r>
      <w:r>
        <w:rPr>
          <w:rFonts w:hint="eastAsia" w:ascii="微软雅黑" w:hAnsi="微软雅黑" w:eastAsia="微软雅黑" w:cs="微软雅黑"/>
          <w:sz w:val="24"/>
          <w:shd w:val="clear" w:color="auto" w:fill="FFFFFF"/>
        </w:rPr>
        <w:t>：实现关注点分离，使前端专注于交互展示，后端专注于业务逻辑与数据管理，AI服务专注于算法推理，便于独立开发、测试和维护。</w:t>
      </w:r>
    </w:p>
    <w:p w14:paraId="39C6E96C">
      <w:pPr>
        <w:widowControl/>
        <w:numPr>
          <w:ilvl w:val="0"/>
          <w:numId w:val="3"/>
        </w:numPr>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微信云开发</w:t>
      </w:r>
      <w:r>
        <w:rPr>
          <w:rFonts w:hint="eastAsia" w:ascii="微软雅黑" w:hAnsi="微软雅黑" w:eastAsia="微软雅黑" w:cs="微软雅黑"/>
          <w:sz w:val="24"/>
          <w:shd w:val="clear" w:color="auto" w:fill="FFFFFF"/>
        </w:rPr>
        <w:t>：采用Serverless模式，无需管理服务器，自动扩缩容，极大降低运维成本和开发门槛，特别适合校园创业项目。</w:t>
      </w:r>
    </w:p>
    <w:p w14:paraId="1EF5A14D">
      <w:pPr>
        <w:widowControl/>
        <w:numPr>
          <w:ilvl w:val="0"/>
          <w:numId w:val="3"/>
        </w:numPr>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前后端分离</w:t>
      </w:r>
      <w:r>
        <w:rPr>
          <w:rFonts w:hint="eastAsia" w:ascii="微软雅黑" w:hAnsi="微软雅黑" w:eastAsia="微软雅黑" w:cs="微软雅黑"/>
          <w:sz w:val="24"/>
          <w:shd w:val="clear" w:color="auto" w:fill="FFFFFF"/>
        </w:rPr>
        <w:t>：小程序客户端通过API调用云函数，使得前后端技术选型互不干扰，提升了开发效率和应用的可扩展性。</w:t>
      </w:r>
    </w:p>
    <w:p w14:paraId="5039C6A9">
      <w:pPr>
        <w:widowControl/>
        <w:numPr>
          <w:ilvl w:val="0"/>
          <w:numId w:val="3"/>
        </w:numPr>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AI服务集成</w:t>
      </w:r>
      <w:r>
        <w:rPr>
          <w:rFonts w:hint="eastAsia" w:ascii="微软雅黑" w:hAnsi="微软雅黑" w:eastAsia="微软雅黑" w:cs="微软雅黑"/>
          <w:sz w:val="24"/>
          <w:shd w:val="clear" w:color="auto" w:fill="FFFFFF"/>
        </w:rPr>
        <w:t>：AI服务层以云函数形式存在，既可独立更新模型，又能通过轻量级API被业务逻辑层调用，平衡了功能与性能。</w:t>
      </w:r>
    </w:p>
    <w:p w14:paraId="53872A5E">
      <w:pPr>
        <w:pStyle w:val="5"/>
        <w:keepNext w:val="0"/>
        <w:keepLines w:val="0"/>
        <w:widowControl/>
        <w:shd w:val="clear" w:color="auto" w:fill="FFFFFF"/>
        <w:spacing w:before="0" w:after="180" w:line="24" w:lineRule="atLeast"/>
        <w:rPr>
          <w:rFonts w:hint="eastAsia" w:ascii="微软雅黑" w:hAnsi="微软雅黑" w:eastAsia="微软雅黑" w:cs="微软雅黑"/>
        </w:rPr>
      </w:pPr>
      <w:r>
        <w:rPr>
          <w:rStyle w:val="23"/>
          <w:rFonts w:hint="eastAsia" w:ascii="微软雅黑" w:hAnsi="微软雅黑" w:eastAsia="微软雅黑" w:cs="微软雅黑"/>
          <w:shd w:val="clear" w:color="auto" w:fill="FFFFFF"/>
        </w:rPr>
        <w:t>2.2 模块结构设计</w:t>
      </w:r>
    </w:p>
    <w:p w14:paraId="03714459">
      <w:pPr>
        <w:pStyle w:val="18"/>
        <w:shd w:val="clear" w:color="auto" w:fill="FFFFFF"/>
        <w:spacing w:before="0" w:beforeAutospacing="0" w:after="180" w:afterAutospacing="0"/>
        <w:rPr>
          <w:rFonts w:hint="eastAsia" w:ascii="微软雅黑" w:hAnsi="微软雅黑" w:eastAsia="微软雅黑" w:cs="微软雅黑"/>
        </w:rPr>
      </w:pPr>
      <w:r>
        <w:rPr>
          <w:rFonts w:hint="eastAsia" w:ascii="微软雅黑" w:hAnsi="微软雅黑" w:eastAsia="微软雅黑" w:cs="微软雅黑"/>
          <w:shd w:val="clear" w:color="auto" w:fill="FFFFFF"/>
        </w:rPr>
        <w:t>基于需求规格说明书中定义的数据流图（DFD），采用变换分析与事务分析相结合的方法，将系统分解为高内聚、低耦合的模块。</w:t>
      </w:r>
    </w:p>
    <w:p w14:paraId="2B57C8E6">
      <w:pPr>
        <w:rPr>
          <w:rFonts w:hint="eastAsia"/>
          <w:sz w:val="24"/>
        </w:rPr>
      </w:pPr>
      <w:r>
        <w:rPr>
          <w:sz w:val="24"/>
        </w:rPr>
        <w:drawing>
          <wp:inline distT="0" distB="0" distL="114300" distR="114300">
            <wp:extent cx="6164580" cy="1475105"/>
            <wp:effectExtent l="0" t="0" r="7620"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a:off x="0" y="0"/>
                      <a:ext cx="6164580" cy="1475105"/>
                    </a:xfrm>
                    <a:prstGeom prst="rect">
                      <a:avLst/>
                    </a:prstGeom>
                    <a:noFill/>
                    <a:ln>
                      <a:noFill/>
                    </a:ln>
                  </pic:spPr>
                </pic:pic>
              </a:graphicData>
            </a:graphic>
          </wp:inline>
        </w:drawing>
      </w:r>
    </w:p>
    <w:p w14:paraId="61C2ECBB">
      <w:pPr>
        <w:rPr>
          <w:rFonts w:hint="eastAsia"/>
          <w:sz w:val="24"/>
        </w:rPr>
      </w:pPr>
    </w:p>
    <w:p w14:paraId="0E009F39">
      <w:pPr>
        <w:pStyle w:val="18"/>
        <w:shd w:val="clear" w:color="auto" w:fill="FFFFFF"/>
        <w:spacing w:before="0" w:beforeAutospacing="0" w:after="180" w:afterAutospacing="0"/>
        <w:rPr>
          <w:rFonts w:hint="eastAsia" w:ascii="微软雅黑" w:hAnsi="微软雅黑" w:eastAsia="微软雅黑" w:cs="微软雅黑"/>
        </w:rPr>
      </w:pPr>
      <w:r>
        <w:rPr>
          <w:rStyle w:val="23"/>
          <w:rFonts w:hint="eastAsia" w:ascii="微软雅黑" w:hAnsi="微软雅黑" w:eastAsia="微软雅黑" w:cs="微软雅黑"/>
          <w:shd w:val="clear" w:color="auto" w:fill="FFFFFF"/>
        </w:rPr>
        <w:t>模块调用关系说明：</w:t>
      </w:r>
    </w:p>
    <w:p w14:paraId="48E906A7">
      <w:pPr>
        <w:widowControl/>
        <w:numPr>
          <w:ilvl w:val="0"/>
          <w:numId w:val="4"/>
        </w:numPr>
        <w:spacing w:beforeAutospacing="1"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主控模块</w:t>
      </w:r>
      <w:r>
        <w:rPr>
          <w:rFonts w:hint="eastAsia" w:ascii="微软雅黑" w:hAnsi="微软雅黑" w:eastAsia="微软雅黑" w:cs="微软雅黑"/>
          <w:sz w:val="24"/>
          <w:shd w:val="clear" w:color="auto" w:fill="FFFFFF"/>
        </w:rPr>
        <w:t>作为系统入口，负责请求的路由和分发。</w:t>
      </w:r>
    </w:p>
    <w:p w14:paraId="2EB1104F">
      <w:pPr>
        <w:widowControl/>
        <w:numPr>
          <w:ilvl w:val="0"/>
          <w:numId w:val="4"/>
        </w:numPr>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用户管理模块</w:t>
      </w:r>
      <w:r>
        <w:rPr>
          <w:rFonts w:hint="eastAsia" w:ascii="微软雅黑" w:hAnsi="微软雅黑" w:eastAsia="微软雅黑" w:cs="微软雅黑"/>
          <w:sz w:val="24"/>
          <w:shd w:val="clear" w:color="auto" w:fill="FFFFFF"/>
        </w:rPr>
        <w:t>：为核心模块，为商品、交易等模块提供身份验证和用户状态支持。</w:t>
      </w:r>
    </w:p>
    <w:p w14:paraId="59CB5FCB">
      <w:pPr>
        <w:widowControl/>
        <w:numPr>
          <w:ilvl w:val="0"/>
          <w:numId w:val="4"/>
        </w:numPr>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商品管理模块</w:t>
      </w:r>
      <w:r>
        <w:rPr>
          <w:rFonts w:hint="eastAsia" w:ascii="微软雅黑" w:hAnsi="微软雅黑" w:eastAsia="微软雅黑" w:cs="微软雅黑"/>
          <w:sz w:val="24"/>
          <w:shd w:val="clear" w:color="auto" w:fill="FFFFFF"/>
        </w:rPr>
        <w:t>：在发布商品时调用AI服务的价格建议子模块；在浏览商品时调用推荐算法子模块。</w:t>
      </w:r>
    </w:p>
    <w:p w14:paraId="6A26D851">
      <w:pPr>
        <w:widowControl/>
        <w:numPr>
          <w:ilvl w:val="0"/>
          <w:numId w:val="4"/>
        </w:numPr>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交易管理模块</w:t>
      </w:r>
      <w:r>
        <w:rPr>
          <w:rFonts w:hint="eastAsia" w:ascii="微软雅黑" w:hAnsi="微软雅黑" w:eastAsia="微软雅黑" w:cs="微软雅黑"/>
          <w:sz w:val="24"/>
          <w:shd w:val="clear" w:color="auto" w:fill="FFFFFF"/>
        </w:rPr>
        <w:t>：是核心业务流程模块，严重依赖用户模块进行身份校验，依赖商品模块获取商品信息。</w:t>
      </w:r>
    </w:p>
    <w:p w14:paraId="6F459901">
      <w:pPr>
        <w:widowControl/>
        <w:numPr>
          <w:ilvl w:val="0"/>
          <w:numId w:val="4"/>
        </w:numPr>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AI服务模块</w:t>
      </w:r>
      <w:r>
        <w:rPr>
          <w:rFonts w:hint="eastAsia" w:ascii="微软雅黑" w:hAnsi="微软雅黑" w:eastAsia="微软雅黑" w:cs="微软雅黑"/>
          <w:sz w:val="24"/>
          <w:shd w:val="clear" w:color="auto" w:fill="FFFFFF"/>
        </w:rPr>
        <w:t>：作为能力支撑模块，被商品和交易模块调用，提供智能化的功能增强。</w:t>
      </w:r>
    </w:p>
    <w:p w14:paraId="5C0BA5AF">
      <w:pPr>
        <w:widowControl/>
        <w:numPr>
          <w:ilvl w:val="0"/>
          <w:numId w:val="4"/>
        </w:numPr>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平台管理模块</w:t>
      </w:r>
      <w:r>
        <w:rPr>
          <w:rFonts w:hint="eastAsia" w:ascii="微软雅黑" w:hAnsi="微软雅黑" w:eastAsia="微软雅黑" w:cs="微软雅黑"/>
          <w:sz w:val="24"/>
          <w:shd w:val="clear" w:color="auto" w:fill="FFFFFF"/>
        </w:rPr>
        <w:t>：相对独立，负责后台的管理与监控功能。</w:t>
      </w:r>
    </w:p>
    <w:p w14:paraId="45E02130">
      <w:pPr>
        <w:pStyle w:val="5"/>
        <w:keepNext w:val="0"/>
        <w:keepLines w:val="0"/>
        <w:widowControl/>
        <w:shd w:val="clear" w:color="auto" w:fill="FFFFFF"/>
        <w:spacing w:before="0" w:after="180" w:line="24" w:lineRule="atLeast"/>
        <w:rPr>
          <w:rFonts w:hint="eastAsia" w:ascii="微软雅黑" w:hAnsi="微软雅黑" w:eastAsia="微软雅黑" w:cs="微软雅黑"/>
        </w:rPr>
      </w:pPr>
      <w:r>
        <w:rPr>
          <w:rStyle w:val="23"/>
          <w:rFonts w:hint="eastAsia" w:ascii="微软雅黑" w:hAnsi="微软雅黑" w:eastAsia="微软雅黑" w:cs="微软雅黑"/>
          <w:shd w:val="clear" w:color="auto" w:fill="FFFFFF"/>
        </w:rPr>
        <w:t>2.3 组件图</w:t>
      </w:r>
    </w:p>
    <w:p w14:paraId="4265F685">
      <w:pPr>
        <w:pStyle w:val="18"/>
        <w:shd w:val="clear" w:color="auto" w:fill="FFFFFF"/>
        <w:spacing w:before="0" w:beforeAutospacing="0" w:after="180" w:afterAutospacing="0"/>
        <w:rPr>
          <w:rFonts w:hint="eastAsia" w:ascii="微软雅黑" w:hAnsi="微软雅黑" w:eastAsia="微软雅黑" w:cs="微软雅黑"/>
        </w:rPr>
      </w:pPr>
      <w:r>
        <w:rPr>
          <w:rFonts w:hint="eastAsia" w:ascii="微软雅黑" w:hAnsi="微软雅黑" w:eastAsia="微软雅黑" w:cs="微软雅黑"/>
          <w:shd w:val="clear" w:color="auto" w:fill="FFFFFF"/>
        </w:rPr>
        <w:t>组件图展示了系统物理部署的构成部分及其依赖关系。</w:t>
      </w:r>
    </w:p>
    <w:p w14:paraId="5CAF1C1D">
      <w:pPr>
        <w:jc w:val="center"/>
        <w:rPr>
          <w:rFonts w:hint="eastAsia"/>
          <w:sz w:val="24"/>
        </w:rPr>
      </w:pPr>
      <w:r>
        <w:rPr>
          <w:sz w:val="24"/>
        </w:rPr>
        <w:drawing>
          <wp:inline distT="0" distB="0" distL="114300" distR="114300">
            <wp:extent cx="6303645" cy="1852930"/>
            <wp:effectExtent l="0" t="0" r="1905" b="139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stretch>
                      <a:fillRect/>
                    </a:stretch>
                  </pic:blipFill>
                  <pic:spPr>
                    <a:xfrm>
                      <a:off x="0" y="0"/>
                      <a:ext cx="6303645" cy="1852930"/>
                    </a:xfrm>
                    <a:prstGeom prst="rect">
                      <a:avLst/>
                    </a:prstGeom>
                    <a:noFill/>
                    <a:ln>
                      <a:noFill/>
                    </a:ln>
                  </pic:spPr>
                </pic:pic>
              </a:graphicData>
            </a:graphic>
          </wp:inline>
        </w:drawing>
      </w:r>
    </w:p>
    <w:p w14:paraId="44D66F88">
      <w:pPr>
        <w:pStyle w:val="18"/>
        <w:shd w:val="clear" w:color="auto" w:fill="FFFFFF"/>
        <w:spacing w:before="0" w:beforeAutospacing="0" w:after="180" w:afterAutospacing="0"/>
        <w:rPr>
          <w:rFonts w:hint="eastAsia" w:ascii="微软雅黑" w:hAnsi="微软雅黑" w:eastAsia="微软雅黑" w:cs="微软雅黑"/>
        </w:rPr>
      </w:pPr>
      <w:r>
        <w:rPr>
          <w:rStyle w:val="23"/>
          <w:rFonts w:hint="eastAsia" w:ascii="微软雅黑" w:hAnsi="微软雅黑" w:eastAsia="微软雅黑" w:cs="微软雅黑"/>
          <w:shd w:val="clear" w:color="auto" w:fill="FFFFFF"/>
        </w:rPr>
        <w:t>组件依赖说明：</w:t>
      </w:r>
    </w:p>
    <w:p w14:paraId="71819CEE">
      <w:pPr>
        <w:widowControl/>
        <w:numPr>
          <w:ilvl w:val="0"/>
          <w:numId w:val="5"/>
        </w:numPr>
        <w:spacing w:beforeAutospacing="1"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微信小程序客户端</w:t>
      </w:r>
      <w:r>
        <w:rPr>
          <w:rFonts w:hint="eastAsia" w:ascii="微软雅黑" w:hAnsi="微软雅黑" w:eastAsia="微软雅黑" w:cs="微软雅黑"/>
          <w:sz w:val="24"/>
          <w:shd w:val="clear" w:color="auto" w:fill="FFFFFF"/>
        </w:rPr>
        <w:t>：用户交互界面，通过微信云开发SDK调用后端各个服务组件。</w:t>
      </w:r>
    </w:p>
    <w:p w14:paraId="146E3F37">
      <w:pPr>
        <w:widowControl/>
        <w:numPr>
          <w:ilvl w:val="0"/>
          <w:numId w:val="5"/>
        </w:numPr>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云函数组件（用户/商品/交易/AI服务）</w:t>
      </w:r>
      <w:r>
        <w:rPr>
          <w:rFonts w:hint="eastAsia" w:ascii="微软雅黑" w:hAnsi="微软雅黑" w:eastAsia="微软雅黑" w:cs="微软雅黑"/>
          <w:sz w:val="24"/>
          <w:shd w:val="clear" w:color="auto" w:fill="FFFFFF"/>
        </w:rPr>
        <w:t>：部署在云开发环境中的无服务器函数，承载具体业务逻辑。</w:t>
      </w:r>
    </w:p>
    <w:p w14:paraId="647BD20E">
      <w:pPr>
        <w:widowControl/>
        <w:numPr>
          <w:ilvl w:val="0"/>
          <w:numId w:val="5"/>
        </w:numPr>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云数据库组件</w:t>
      </w:r>
      <w:r>
        <w:rPr>
          <w:rFonts w:hint="eastAsia" w:ascii="微软雅黑" w:hAnsi="微软雅黑" w:eastAsia="微软雅黑" w:cs="微软雅黑"/>
          <w:sz w:val="24"/>
          <w:shd w:val="clear" w:color="auto" w:fill="FFFFFF"/>
        </w:rPr>
        <w:t>：以集合（Collection）形式存储结构化数据，每个服务组件操作对应的集合。</w:t>
      </w:r>
    </w:p>
    <w:p w14:paraId="7D366250">
      <w:pPr>
        <w:widowControl/>
        <w:numPr>
          <w:ilvl w:val="0"/>
          <w:numId w:val="5"/>
        </w:numPr>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云存储组件</w:t>
      </w:r>
      <w:r>
        <w:rPr>
          <w:rFonts w:hint="eastAsia" w:ascii="微软雅黑" w:hAnsi="微软雅黑" w:eastAsia="微软雅黑" w:cs="微软雅黑"/>
          <w:sz w:val="24"/>
          <w:shd w:val="clear" w:color="auto" w:fill="FFFFFF"/>
        </w:rPr>
        <w:t>：用于存储用户上传的商品图片等非结构化数据。</w:t>
      </w:r>
    </w:p>
    <w:p w14:paraId="2A66813D">
      <w:pPr>
        <w:widowControl/>
        <w:numPr>
          <w:ilvl w:val="0"/>
          <w:numId w:val="5"/>
        </w:numPr>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外部服务组件</w:t>
      </w:r>
      <w:r>
        <w:rPr>
          <w:rFonts w:hint="eastAsia" w:ascii="微软雅黑" w:hAnsi="微软雅黑" w:eastAsia="微软雅黑" w:cs="微软雅黑"/>
          <w:sz w:val="24"/>
          <w:shd w:val="clear" w:color="auto" w:fill="FFFFFF"/>
        </w:rPr>
        <w:t>：系统依赖微信官方登录服务和校园身份认证系统来完成用户身份链路的闭环。</w:t>
      </w:r>
    </w:p>
    <w:p w14:paraId="3978C379">
      <w:pPr>
        <w:pStyle w:val="4"/>
        <w:keepNext w:val="0"/>
        <w:keepLines w:val="0"/>
        <w:widowControl/>
        <w:shd w:val="clear" w:color="auto" w:fill="FFFFFF"/>
        <w:spacing w:before="0" w:after="180" w:line="24" w:lineRule="atLeast"/>
        <w:rPr>
          <w:rFonts w:hint="eastAsia" w:ascii="微软雅黑" w:hAnsi="微软雅黑" w:eastAsia="微软雅黑" w:cs="微软雅黑"/>
        </w:rPr>
      </w:pPr>
      <w:bookmarkStart w:id="10" w:name="_Toc24353"/>
      <w:r>
        <w:rPr>
          <w:rStyle w:val="23"/>
          <w:rFonts w:hint="eastAsia" w:ascii="微软雅黑" w:hAnsi="微软雅黑" w:eastAsia="微软雅黑" w:cs="微软雅黑"/>
          <w:shd w:val="clear" w:color="auto" w:fill="FFFFFF"/>
        </w:rPr>
        <w:t>3. 接口设计</w:t>
      </w:r>
      <w:bookmarkEnd w:id="10"/>
    </w:p>
    <w:p w14:paraId="68EFC947">
      <w:pPr>
        <w:pStyle w:val="5"/>
        <w:keepNext w:val="0"/>
        <w:keepLines w:val="0"/>
        <w:widowControl/>
        <w:shd w:val="clear" w:color="auto" w:fill="FFFFFF"/>
        <w:spacing w:before="0" w:after="180" w:line="24" w:lineRule="atLeast"/>
        <w:rPr>
          <w:rFonts w:hint="eastAsia" w:ascii="微软雅黑" w:hAnsi="微软雅黑" w:eastAsia="微软雅黑" w:cs="微软雅黑"/>
        </w:rPr>
      </w:pPr>
      <w:r>
        <w:rPr>
          <w:rStyle w:val="23"/>
          <w:rFonts w:hint="eastAsia" w:ascii="微软雅黑" w:hAnsi="微软雅黑" w:eastAsia="微软雅黑" w:cs="微软雅黑"/>
          <w:shd w:val="clear" w:color="auto" w:fill="FFFFFF"/>
        </w:rPr>
        <w:t>3.1 外部接口设计</w:t>
      </w:r>
    </w:p>
    <w:p w14:paraId="52099E34">
      <w:pPr>
        <w:widowControl/>
        <w:numPr>
          <w:ilvl w:val="0"/>
          <w:numId w:val="6"/>
        </w:numPr>
        <w:spacing w:beforeAutospacing="1"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微信登录接口</w:t>
      </w:r>
      <w:r>
        <w:rPr>
          <w:rFonts w:hint="eastAsia" w:ascii="微软雅黑" w:hAnsi="微软雅黑" w:eastAsia="微软雅黑" w:cs="微软雅黑"/>
          <w:sz w:val="24"/>
          <w:shd w:val="clear" w:color="auto" w:fill="FFFFFF"/>
        </w:rPr>
        <w:t>：调用 </w:t>
      </w:r>
      <w:r>
        <w:rPr>
          <w:rStyle w:val="24"/>
          <w:rFonts w:hint="eastAsia" w:ascii="微软雅黑" w:hAnsi="微软雅黑" w:eastAsia="微软雅黑" w:cs="微软雅黑"/>
          <w:sz w:val="24"/>
          <w:shd w:val="clear" w:color="auto" w:fill="FFFFFF"/>
        </w:rPr>
        <w:t>wx.login()</w:t>
      </w:r>
      <w:r>
        <w:rPr>
          <w:rFonts w:hint="eastAsia" w:ascii="微软雅黑" w:hAnsi="微软雅黑" w:eastAsia="微软雅黑" w:cs="微软雅黑"/>
          <w:sz w:val="24"/>
          <w:shd w:val="clear" w:color="auto" w:fill="FFFFFF"/>
        </w:rPr>
        <w:t> 获取临时凭证</w:t>
      </w:r>
      <w:r>
        <w:rPr>
          <w:rStyle w:val="24"/>
          <w:rFonts w:hint="eastAsia" w:ascii="微软雅黑" w:hAnsi="微软雅黑" w:eastAsia="微软雅黑" w:cs="微软雅黑"/>
          <w:sz w:val="24"/>
          <w:shd w:val="clear" w:color="auto" w:fill="FFFFFF"/>
        </w:rPr>
        <w:t>code</w:t>
      </w:r>
      <w:r>
        <w:rPr>
          <w:rFonts w:hint="eastAsia" w:ascii="微软雅黑" w:hAnsi="微软雅黑" w:eastAsia="微软雅黑" w:cs="微软雅黑"/>
          <w:sz w:val="24"/>
          <w:shd w:val="clear" w:color="auto" w:fill="FFFFFF"/>
        </w:rPr>
        <w:t>，通过云函数调用 </w:t>
      </w:r>
      <w:r>
        <w:rPr>
          <w:rStyle w:val="24"/>
          <w:rFonts w:hint="eastAsia" w:ascii="微软雅黑" w:hAnsi="微软雅黑" w:eastAsia="微软雅黑" w:cs="微软雅黑"/>
          <w:sz w:val="24"/>
          <w:shd w:val="clear" w:color="auto" w:fill="FFFFFF"/>
        </w:rPr>
        <w:t>auth.code2Session</w:t>
      </w:r>
      <w:r>
        <w:rPr>
          <w:rFonts w:hint="eastAsia" w:ascii="微软雅黑" w:hAnsi="微软雅黑" w:eastAsia="微软雅黑" w:cs="微软雅黑"/>
          <w:sz w:val="24"/>
          <w:shd w:val="clear" w:color="auto" w:fill="FFFFFF"/>
        </w:rPr>
        <w:t> 换取用户唯一标识</w:t>
      </w:r>
      <w:r>
        <w:rPr>
          <w:rStyle w:val="24"/>
          <w:rFonts w:hint="eastAsia" w:ascii="微软雅黑" w:hAnsi="微软雅黑" w:eastAsia="微软雅黑" w:cs="微软雅黑"/>
          <w:sz w:val="24"/>
          <w:shd w:val="clear" w:color="auto" w:fill="FFFFFF"/>
        </w:rPr>
        <w:t>OpenID</w:t>
      </w:r>
      <w:r>
        <w:rPr>
          <w:rFonts w:hint="eastAsia" w:ascii="微软雅黑" w:hAnsi="微软雅黑" w:eastAsia="微软雅黑" w:cs="微软雅黑"/>
          <w:sz w:val="24"/>
          <w:shd w:val="clear" w:color="auto" w:fill="FFFFFF"/>
        </w:rPr>
        <w:t>和会话密钥</w:t>
      </w:r>
      <w:r>
        <w:rPr>
          <w:rStyle w:val="24"/>
          <w:rFonts w:hint="eastAsia" w:ascii="微软雅黑" w:hAnsi="微软雅黑" w:eastAsia="微软雅黑" w:cs="微软雅黑"/>
          <w:sz w:val="24"/>
          <w:shd w:val="clear" w:color="auto" w:fill="FFFFFF"/>
        </w:rPr>
        <w:t>session_key</w:t>
      </w:r>
      <w:r>
        <w:rPr>
          <w:rFonts w:hint="eastAsia" w:ascii="微软雅黑" w:hAnsi="微软雅黑" w:eastAsia="微软雅黑" w:cs="微软雅黑"/>
          <w:sz w:val="24"/>
          <w:shd w:val="clear" w:color="auto" w:fill="FFFFFF"/>
        </w:rPr>
        <w:t>。</w:t>
      </w:r>
    </w:p>
    <w:p w14:paraId="560722EE">
      <w:pPr>
        <w:widowControl/>
        <w:numPr>
          <w:ilvl w:val="0"/>
          <w:numId w:val="6"/>
        </w:numPr>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校园认证接口</w:t>
      </w:r>
      <w:r>
        <w:rPr>
          <w:rFonts w:hint="eastAsia" w:ascii="微软雅黑" w:hAnsi="微软雅黑" w:eastAsia="微软雅黑" w:cs="微软雅黑"/>
          <w:sz w:val="24"/>
          <w:shd w:val="clear" w:color="auto" w:fill="FFFFFF"/>
        </w:rPr>
        <w:t>：通过HTTPS POST请求，向学校认证中心传入学号、姓名等信息的加密报文，接收并解析返回的验证结果。</w:t>
      </w:r>
    </w:p>
    <w:p w14:paraId="6AD3EFD5">
      <w:pPr>
        <w:widowControl/>
        <w:numPr>
          <w:ilvl w:val="0"/>
          <w:numId w:val="6"/>
        </w:numPr>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微信支付接口（预留）</w:t>
      </w:r>
      <w:r>
        <w:rPr>
          <w:rFonts w:hint="eastAsia" w:ascii="微软雅黑" w:hAnsi="微软雅黑" w:eastAsia="微软雅黑" w:cs="微软雅黑"/>
          <w:sz w:val="24"/>
          <w:shd w:val="clear" w:color="auto" w:fill="FFFFFF"/>
        </w:rPr>
        <w:t>：符合微信支付规范，需企业资质，作为后期扩展功能。</w:t>
      </w:r>
    </w:p>
    <w:p w14:paraId="7E1200E2">
      <w:pPr>
        <w:widowControl/>
        <w:numPr>
          <w:numId w:val="0"/>
        </w:numPr>
        <w:spacing w:after="180" w:line="24" w:lineRule="atLeast"/>
        <w:ind w:left="360" w:leftChars="0"/>
        <w:textAlignment w:val="top"/>
        <w:rPr>
          <w:rFonts w:hint="eastAsia" w:ascii="微软雅黑" w:hAnsi="微软雅黑" w:eastAsia="微软雅黑" w:cs="微软雅黑"/>
          <w:sz w:val="24"/>
        </w:rPr>
      </w:pPr>
    </w:p>
    <w:p w14:paraId="5FA4A361">
      <w:pPr>
        <w:pStyle w:val="5"/>
        <w:keepNext w:val="0"/>
        <w:keepLines w:val="0"/>
        <w:widowControl/>
        <w:shd w:val="clear" w:color="auto" w:fill="FFFFFF"/>
        <w:spacing w:before="0" w:after="180" w:line="24" w:lineRule="atLeast"/>
        <w:rPr>
          <w:rFonts w:hint="eastAsia" w:ascii="微软雅黑" w:hAnsi="微软雅黑" w:eastAsia="微软雅黑" w:cs="微软雅黑"/>
        </w:rPr>
      </w:pPr>
      <w:r>
        <w:rPr>
          <w:rStyle w:val="23"/>
          <w:rFonts w:hint="eastAsia" w:ascii="微软雅黑" w:hAnsi="微软雅黑" w:eastAsia="微软雅黑" w:cs="微软雅黑"/>
          <w:shd w:val="clear" w:color="auto" w:fill="FFFFFF"/>
        </w:rPr>
        <w:t>3.2 内部接口设计</w:t>
      </w:r>
    </w:p>
    <w:p w14:paraId="4A1CBABF">
      <w:pPr>
        <w:pStyle w:val="18"/>
        <w:shd w:val="clear" w:color="auto" w:fill="FFFFFF"/>
        <w:spacing w:before="0" w:beforeAutospacing="0" w:after="180" w:afterAutospacing="0"/>
        <w:rPr>
          <w:rFonts w:hint="eastAsia" w:ascii="微软雅黑" w:hAnsi="微软雅黑" w:eastAsia="微软雅黑" w:cs="微软雅黑"/>
        </w:rPr>
      </w:pPr>
      <w:r>
        <w:rPr>
          <w:rFonts w:hint="eastAsia" w:ascii="微软雅黑" w:hAnsi="微软雅黑" w:eastAsia="微软雅黑" w:cs="微软雅黑"/>
          <w:shd w:val="clear" w:color="auto" w:fill="FFFFFF"/>
        </w:rPr>
        <w:t>内部接口主要指云函数模块间的逻辑调用，通过模块化设计和函数引用实现。</w:t>
      </w:r>
    </w:p>
    <w:p w14:paraId="4B350A8D">
      <w:pPr>
        <w:widowControl/>
        <w:numPr>
          <w:ilvl w:val="0"/>
          <w:numId w:val="7"/>
        </w:numPr>
        <w:spacing w:beforeAutospacing="1" w:after="180" w:line="24" w:lineRule="atLeast"/>
        <w:textAlignment w:val="top"/>
        <w:rPr>
          <w:rFonts w:hint="eastAsia" w:ascii="微软雅黑" w:hAnsi="微软雅黑" w:eastAsia="微软雅黑" w:cs="微软雅黑"/>
          <w:sz w:val="24"/>
        </w:rPr>
      </w:pPr>
      <w:r>
        <w:rPr>
          <w:rStyle w:val="24"/>
          <w:rFonts w:hint="eastAsia" w:ascii="微软雅黑" w:hAnsi="微软雅黑" w:eastAsia="微软雅黑" w:cs="微软雅黑"/>
          <w:sz w:val="24"/>
          <w:shd w:val="clear" w:color="auto" w:fill="FFFFFF"/>
        </w:rPr>
        <w:t>userService.verifyToken(openid)</w:t>
      </w:r>
      <w:r>
        <w:rPr>
          <w:rFonts w:hint="eastAsia" w:ascii="微软雅黑" w:hAnsi="微软雅黑" w:eastAsia="微软雅黑" w:cs="微软雅黑"/>
          <w:sz w:val="24"/>
          <w:shd w:val="clear" w:color="auto" w:fill="FFFFFF"/>
        </w:rPr>
        <w:t>: 验证用户令牌有效性。</w:t>
      </w:r>
    </w:p>
    <w:p w14:paraId="4CE2A2E8">
      <w:pPr>
        <w:widowControl/>
        <w:numPr>
          <w:ilvl w:val="0"/>
          <w:numId w:val="7"/>
        </w:numPr>
        <w:spacing w:after="180" w:line="24" w:lineRule="atLeast"/>
        <w:textAlignment w:val="top"/>
        <w:rPr>
          <w:rFonts w:hint="eastAsia" w:ascii="微软雅黑" w:hAnsi="微软雅黑" w:eastAsia="微软雅黑" w:cs="微软雅黑"/>
          <w:sz w:val="24"/>
        </w:rPr>
      </w:pPr>
      <w:r>
        <w:rPr>
          <w:rStyle w:val="24"/>
          <w:rFonts w:hint="eastAsia" w:ascii="微软雅黑" w:hAnsi="微软雅黑" w:eastAsia="微软雅黑" w:cs="微软雅黑"/>
          <w:sz w:val="24"/>
          <w:shd w:val="clear" w:color="auto" w:fill="FFFFFF"/>
        </w:rPr>
        <w:t>itemService.createItem(itemData, openid)</w:t>
      </w:r>
      <w:r>
        <w:rPr>
          <w:rFonts w:hint="eastAsia" w:ascii="微软雅黑" w:hAnsi="微软雅黑" w:eastAsia="微软雅黑" w:cs="微软雅黑"/>
          <w:sz w:val="24"/>
          <w:shd w:val="clear" w:color="auto" w:fill="FFFFFF"/>
        </w:rPr>
        <w:t>: 创建商品，内部会调用 </w:t>
      </w:r>
      <w:r>
        <w:rPr>
          <w:rStyle w:val="24"/>
          <w:rFonts w:hint="eastAsia" w:ascii="微软雅黑" w:hAnsi="微软雅黑" w:eastAsia="微软雅黑" w:cs="微软雅黑"/>
          <w:sz w:val="24"/>
          <w:shd w:val="clear" w:color="auto" w:fill="FFFFFF"/>
        </w:rPr>
        <w:t>aiService.getPriceSuggestion()</w:t>
      </w:r>
      <w:r>
        <w:rPr>
          <w:rFonts w:hint="eastAsia" w:ascii="微软雅黑" w:hAnsi="微软雅黑" w:eastAsia="微软雅黑" w:cs="微软雅黑"/>
          <w:sz w:val="24"/>
          <w:shd w:val="clear" w:color="auto" w:fill="FFFFFF"/>
        </w:rPr>
        <w:t>。</w:t>
      </w:r>
    </w:p>
    <w:p w14:paraId="2D907666">
      <w:pPr>
        <w:widowControl/>
        <w:numPr>
          <w:ilvl w:val="0"/>
          <w:numId w:val="7"/>
        </w:numPr>
        <w:spacing w:after="180" w:line="24" w:lineRule="atLeast"/>
        <w:textAlignment w:val="top"/>
        <w:rPr>
          <w:rFonts w:hint="eastAsia" w:ascii="微软雅黑" w:hAnsi="微软雅黑" w:eastAsia="微软雅黑" w:cs="微软雅黑"/>
          <w:sz w:val="24"/>
        </w:rPr>
      </w:pPr>
      <w:r>
        <w:rPr>
          <w:rStyle w:val="24"/>
          <w:rFonts w:hint="eastAsia" w:ascii="微软雅黑" w:hAnsi="微软雅黑" w:eastAsia="微软雅黑" w:cs="微软雅黑"/>
          <w:sz w:val="24"/>
          <w:shd w:val="clear" w:color="auto" w:fill="FFFFFF"/>
        </w:rPr>
        <w:t>orderService.createOrder(orderData)</w:t>
      </w:r>
      <w:r>
        <w:rPr>
          <w:rFonts w:hint="eastAsia" w:ascii="微软雅黑" w:hAnsi="微软雅黑" w:eastAsia="微软雅黑" w:cs="微软雅黑"/>
          <w:sz w:val="24"/>
          <w:shd w:val="clear" w:color="auto" w:fill="FFFFFF"/>
        </w:rPr>
        <w:t>: 创建订单，内部会验证买卖双方状态和商品状态。</w:t>
      </w:r>
    </w:p>
    <w:p w14:paraId="1A1AF1E9">
      <w:pPr>
        <w:pStyle w:val="5"/>
        <w:keepNext w:val="0"/>
        <w:keepLines w:val="0"/>
        <w:widowControl/>
        <w:shd w:val="clear" w:color="auto" w:fill="FFFFFF"/>
        <w:spacing w:before="0" w:after="180" w:line="24" w:lineRule="atLeast"/>
        <w:rPr>
          <w:rFonts w:hint="eastAsia" w:ascii="微软雅黑" w:hAnsi="微软雅黑" w:eastAsia="微软雅黑" w:cs="微软雅黑"/>
        </w:rPr>
      </w:pPr>
      <w:r>
        <w:rPr>
          <w:rStyle w:val="23"/>
          <w:rFonts w:hint="eastAsia" w:ascii="微软雅黑" w:hAnsi="微软雅黑" w:eastAsia="微软雅黑" w:cs="微软雅黑"/>
          <w:shd w:val="clear" w:color="auto" w:fill="FFFFFF"/>
        </w:rPr>
        <w:t>3.3 API 设计规范 (RESTful)</w:t>
      </w:r>
    </w:p>
    <w:p w14:paraId="16BF3CBB">
      <w:pPr>
        <w:pStyle w:val="18"/>
        <w:shd w:val="clear" w:color="auto" w:fill="FFFFFF"/>
        <w:spacing w:before="0" w:beforeAutospacing="0" w:after="180" w:afterAutospacing="0"/>
        <w:rPr>
          <w:rFonts w:hint="eastAsia" w:ascii="微软雅黑" w:hAnsi="微软雅黑" w:eastAsia="微软雅黑" w:cs="微软雅黑"/>
        </w:rPr>
      </w:pPr>
      <w:r>
        <w:rPr>
          <w:rFonts w:hint="eastAsia" w:ascii="微软雅黑" w:hAnsi="微软雅黑" w:eastAsia="微软雅黑" w:cs="微软雅黑"/>
          <w:shd w:val="clear" w:color="auto" w:fill="FFFFFF"/>
        </w:rPr>
        <w:t xml:space="preserve">系统云函数API遵循RESTful风格。以下使用 </w:t>
      </w:r>
      <w:r>
        <w:rPr>
          <w:rStyle w:val="23"/>
          <w:rFonts w:hint="eastAsia" w:ascii="微软雅黑" w:hAnsi="微软雅黑" w:eastAsia="微软雅黑" w:cs="微软雅黑"/>
          <w:shd w:val="clear" w:color="auto" w:fill="FFFFFF"/>
        </w:rPr>
        <w:t>DeepSeek风格描述</w:t>
      </w:r>
      <w:r>
        <w:rPr>
          <w:rFonts w:hint="eastAsia" w:ascii="微软雅黑" w:hAnsi="微软雅黑" w:eastAsia="微软雅黑" w:cs="微软雅黑"/>
          <w:shd w:val="clear" w:color="auto" w:fill="FFFFFF"/>
        </w:rPr>
        <w:t xml:space="preserve"> 关键API，特别是AI相关接口。</w:t>
      </w:r>
    </w:p>
    <w:p w14:paraId="4189978B">
      <w:pPr>
        <w:pStyle w:val="18"/>
        <w:shd w:val="clear" w:color="auto" w:fill="FFFFFF"/>
        <w:spacing w:before="0" w:beforeAutospacing="0" w:after="180" w:afterAutospacing="0"/>
        <w:rPr>
          <w:rFonts w:hint="eastAsia" w:ascii="微软雅黑" w:hAnsi="微软雅黑" w:eastAsia="微软雅黑" w:cs="微软雅黑"/>
        </w:rPr>
      </w:pPr>
      <w:r>
        <w:rPr>
          <w:rStyle w:val="23"/>
          <w:rFonts w:hint="eastAsia" w:ascii="微软雅黑" w:hAnsi="微软雅黑" w:eastAsia="微软雅黑" w:cs="微软雅黑"/>
          <w:shd w:val="clear" w:color="auto" w:fill="FFFFFF"/>
        </w:rPr>
        <w:t>基础URL</w:t>
      </w:r>
      <w:r>
        <w:rPr>
          <w:rFonts w:hint="eastAsia" w:ascii="微软雅黑" w:hAnsi="微软雅黑" w:eastAsia="微软雅黑" w:cs="微软雅黑"/>
          <w:shd w:val="clear" w:color="auto" w:fill="FFFFFF"/>
        </w:rPr>
        <w:t xml:space="preserve">: </w:t>
      </w:r>
      <w:r>
        <w:rPr>
          <w:rStyle w:val="24"/>
          <w:rFonts w:hint="eastAsia" w:ascii="微软雅黑" w:hAnsi="微软雅黑" w:eastAsia="微软雅黑" w:cs="微软雅黑"/>
          <w:sz w:val="24"/>
          <w:shd w:val="clear" w:color="auto" w:fill="FFFFFF"/>
        </w:rPr>
        <w:t>https://{云环境ID}.service.tcloudbase.com/{云函数路由前缀}</w:t>
      </w:r>
    </w:p>
    <w:p w14:paraId="56877F85">
      <w:pPr>
        <w:pStyle w:val="18"/>
        <w:numPr>
          <w:ilvl w:val="0"/>
          <w:numId w:val="8"/>
        </w:numPr>
        <w:shd w:val="clear" w:color="auto" w:fill="FFFFFF"/>
        <w:spacing w:before="0" w:beforeAutospacing="0" w:after="180" w:afterAutospacing="0"/>
        <w:outlineLvl w:val="2"/>
        <w:rPr>
          <w:rStyle w:val="23"/>
          <w:rFonts w:hint="eastAsia" w:ascii="微软雅黑" w:hAnsi="微软雅黑" w:eastAsia="微软雅黑" w:cs="微软雅黑"/>
          <w:shd w:val="clear" w:color="auto" w:fill="FFFFFF"/>
        </w:rPr>
      </w:pPr>
      <w:r>
        <w:rPr>
          <w:rStyle w:val="23"/>
          <w:rFonts w:hint="eastAsia" w:ascii="微软雅黑" w:hAnsi="微软雅黑" w:eastAsia="微软雅黑" w:cs="微软雅黑"/>
          <w:shd w:val="clear" w:color="auto" w:fill="FFFFFF"/>
        </w:rPr>
        <w:t>用户登录与认证接口</w:t>
      </w:r>
    </w:p>
    <w:p w14:paraId="2733EADC">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7C7E84"/>
          <w:kern w:val="0"/>
          <w:sz w:val="24"/>
          <w:shd w:val="clear" w:color="auto" w:fill="16191F"/>
          <w:lang w:bidi="ar"/>
        </w:rPr>
        <w:t># DeepSeek/OpenAPI 风格描述</w:t>
      </w:r>
    </w:p>
    <w:p w14:paraId="0DC5AFB9">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B7FDE2"/>
          <w:kern w:val="0"/>
          <w:sz w:val="24"/>
          <w:shd w:val="clear" w:color="auto" w:fill="16191F"/>
          <w:lang w:bidi="ar"/>
        </w:rPr>
        <w:t>POST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api</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v1</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auth</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login</w:t>
      </w:r>
    </w:p>
    <w:p w14:paraId="73F30FB7">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summary: 用户登录与认证</w:t>
      </w:r>
    </w:p>
    <w:p w14:paraId="4EAED292">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description: 通过微信code和学号信息完成用户登录或注册认证。</w:t>
      </w:r>
    </w:p>
    <w:p w14:paraId="23D104E1">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requestBody:</w:t>
      </w:r>
    </w:p>
    <w:p w14:paraId="24B4FD6A">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required: true</w:t>
      </w:r>
    </w:p>
    <w:p w14:paraId="4E6A7E89">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content:</w:t>
      </w:r>
    </w:p>
    <w:p w14:paraId="66851BFE">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application</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json:</w:t>
      </w:r>
    </w:p>
    <w:p w14:paraId="1B8FD164">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schema:</w:t>
      </w:r>
    </w:p>
    <w:p w14:paraId="7760B54D">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i/>
          <w:iCs/>
          <w:color w:val="41F0C4"/>
          <w:kern w:val="0"/>
          <w:sz w:val="24"/>
          <w:shd w:val="clear" w:color="auto" w:fill="16191F"/>
          <w:lang w:bidi="ar"/>
        </w:rPr>
        <w:t>object</w:t>
      </w:r>
    </w:p>
    <w:p w14:paraId="54185238">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properties:</w:t>
      </w:r>
    </w:p>
    <w:p w14:paraId="441702F0">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code:</w:t>
      </w:r>
    </w:p>
    <w:p w14:paraId="41D88DCD">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string</w:t>
      </w:r>
    </w:p>
    <w:p w14:paraId="2BC4B86E">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description: wx.login</w:t>
      </w:r>
      <w:r>
        <w:rPr>
          <w:rFonts w:ascii="Consolas" w:hAnsi="Consolas" w:eastAsia="Consolas" w:cs="Consolas"/>
          <w:color w:val="E0E0E0"/>
          <w:kern w:val="0"/>
          <w:sz w:val="24"/>
          <w:shd w:val="clear" w:color="auto" w:fill="16191F"/>
          <w:lang w:bidi="ar"/>
        </w:rPr>
        <w:t>()</w:t>
      </w:r>
      <w:r>
        <w:rPr>
          <w:rFonts w:ascii="Consolas" w:hAnsi="Consolas" w:eastAsia="Consolas" w:cs="Consolas"/>
          <w:color w:val="CDCFD2"/>
          <w:kern w:val="0"/>
          <w:sz w:val="24"/>
          <w:shd w:val="clear" w:color="auto" w:fill="16191F"/>
          <w:lang w:bidi="ar"/>
        </w:rPr>
        <w:t>获取的临时code</w:t>
      </w:r>
    </w:p>
    <w:p w14:paraId="34E42E53">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studentId:</w:t>
      </w:r>
    </w:p>
    <w:p w14:paraId="30D2023E">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string</w:t>
      </w:r>
    </w:p>
    <w:p w14:paraId="03ACC112">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description: 学号</w:t>
      </w:r>
    </w:p>
    <w:p w14:paraId="15777A07">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studentName:</w:t>
      </w:r>
    </w:p>
    <w:p w14:paraId="239111A5">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string</w:t>
      </w:r>
    </w:p>
    <w:p w14:paraId="0F5EBC23">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description: 姓名</w:t>
      </w:r>
    </w:p>
    <w:p w14:paraId="40645259">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example:</w:t>
      </w:r>
    </w:p>
    <w:p w14:paraId="63B7ECAF">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code: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081KL0ll2...</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w:t>
      </w:r>
    </w:p>
    <w:p w14:paraId="21FFD2F0">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studentId: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2023210001</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w:t>
      </w:r>
    </w:p>
    <w:p w14:paraId="6E4C0119">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studentName: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张三</w:t>
      </w:r>
      <w:r>
        <w:rPr>
          <w:rFonts w:ascii="Consolas" w:hAnsi="Consolas" w:eastAsia="Consolas" w:cs="Consolas"/>
          <w:color w:val="E9F284"/>
          <w:kern w:val="0"/>
          <w:sz w:val="24"/>
          <w:shd w:val="clear" w:color="auto" w:fill="16191F"/>
          <w:lang w:bidi="ar"/>
        </w:rPr>
        <w:t>"</w:t>
      </w:r>
    </w:p>
    <w:p w14:paraId="74D319F5">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responses:</w:t>
      </w:r>
    </w:p>
    <w:p w14:paraId="6197D233">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200</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w:t>
      </w:r>
    </w:p>
    <w:p w14:paraId="1867D4A8">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description: 认证成功</w:t>
      </w:r>
    </w:p>
    <w:p w14:paraId="6255FA9C">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content:</w:t>
      </w:r>
    </w:p>
    <w:p w14:paraId="177C1AC0">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application</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json:</w:t>
      </w:r>
    </w:p>
    <w:p w14:paraId="0F1AF6B1">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schema:</w:t>
      </w:r>
    </w:p>
    <w:p w14:paraId="1876ADF5">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i/>
          <w:iCs/>
          <w:color w:val="41F0C4"/>
          <w:kern w:val="0"/>
          <w:sz w:val="24"/>
          <w:shd w:val="clear" w:color="auto" w:fill="16191F"/>
          <w:lang w:bidi="ar"/>
        </w:rPr>
        <w:t>object</w:t>
      </w:r>
    </w:p>
    <w:p w14:paraId="1BFC58B0">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properties:</w:t>
      </w:r>
    </w:p>
    <w:p w14:paraId="3AE312C2">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success: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boolean}</w:t>
      </w:r>
    </w:p>
    <w:p w14:paraId="34536682">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openid: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string}</w:t>
      </w:r>
    </w:p>
    <w:p w14:paraId="7E904E62">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sessionKey: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string}</w:t>
      </w:r>
    </w:p>
    <w:p w14:paraId="011BF88C">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isNewUser: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boolean}</w:t>
      </w:r>
    </w:p>
    <w:p w14:paraId="291AB88D">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example:</w:t>
      </w:r>
    </w:p>
    <w:p w14:paraId="0126BAB7">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success: true</w:t>
      </w:r>
    </w:p>
    <w:p w14:paraId="45D5B404">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openid: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oPrJrv0...</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w:t>
      </w:r>
    </w:p>
    <w:p w14:paraId="3267E21F">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sessionKey: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nVFZ3a...</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w:t>
      </w:r>
    </w:p>
    <w:p w14:paraId="565A92BB">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isNewUser: false</w:t>
      </w:r>
    </w:p>
    <w:p w14:paraId="6BBBF71C">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400</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w:t>
      </w:r>
    </w:p>
    <w:p w14:paraId="2503CB95">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description: 请求参数错误或学号验证失败</w:t>
      </w:r>
    </w:p>
    <w:p w14:paraId="1DA5E7E0">
      <w:pPr>
        <w:pStyle w:val="18"/>
        <w:shd w:val="clear" w:color="auto" w:fill="FFFFFF"/>
        <w:spacing w:before="0" w:beforeAutospacing="0" w:after="60" w:afterAutospacing="0"/>
        <w:rPr>
          <w:rStyle w:val="23"/>
          <w:rFonts w:hint="eastAsia" w:ascii="微软雅黑" w:hAnsi="微软雅黑" w:eastAsia="微软雅黑" w:cs="微软雅黑"/>
          <w:b w:val="0"/>
          <w:bCs/>
          <w:shd w:val="clear" w:color="auto" w:fill="FFFFFF"/>
        </w:rPr>
      </w:pPr>
    </w:p>
    <w:p w14:paraId="00BD4090">
      <w:pPr>
        <w:pStyle w:val="18"/>
        <w:numPr>
          <w:ilvl w:val="0"/>
          <w:numId w:val="8"/>
        </w:numPr>
        <w:shd w:val="clear" w:color="auto" w:fill="FFFFFF"/>
        <w:spacing w:before="0" w:beforeAutospacing="0" w:after="60" w:afterAutospacing="0"/>
        <w:outlineLvl w:val="2"/>
        <w:rPr>
          <w:rStyle w:val="23"/>
          <w:rFonts w:ascii="Segoe UI" w:hAnsi="Segoe UI" w:cs="Segoe UI"/>
          <w:shd w:val="clear" w:color="auto" w:fill="FFFFFF"/>
        </w:rPr>
      </w:pPr>
      <w:r>
        <w:rPr>
          <w:rStyle w:val="23"/>
          <w:rFonts w:ascii="Segoe UI" w:hAnsi="Segoe UI" w:eastAsia="Segoe UI" w:cs="Segoe UI"/>
          <w:shd w:val="clear" w:color="auto" w:fill="FFFFFF"/>
        </w:rPr>
        <w:t>商品发布接口（集成AI价格建议）</w:t>
      </w:r>
      <w:r>
        <w:rPr>
          <w:rStyle w:val="23"/>
          <w:rFonts w:hint="eastAsia" w:ascii="Segoe UI" w:hAnsi="Segoe UI" w:cs="Segoe UI"/>
          <w:shd w:val="clear" w:color="auto" w:fill="FFFFFF"/>
        </w:rPr>
        <w:t>:</w:t>
      </w:r>
    </w:p>
    <w:p w14:paraId="77629306">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7C7E84"/>
          <w:kern w:val="0"/>
          <w:sz w:val="24"/>
          <w:shd w:val="clear" w:color="auto" w:fill="16191F"/>
          <w:lang w:bidi="ar"/>
        </w:rPr>
        <w:t># DeepSeek/OpenAPI 风格描述</w:t>
      </w:r>
    </w:p>
    <w:p w14:paraId="1BAF4EA9">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B7FDE2"/>
          <w:kern w:val="0"/>
          <w:sz w:val="24"/>
          <w:shd w:val="clear" w:color="auto" w:fill="16191F"/>
          <w:lang w:bidi="ar"/>
        </w:rPr>
        <w:t>POST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api</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v1</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items</w:t>
      </w:r>
    </w:p>
    <w:p w14:paraId="2F69639D">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summary: 发布新商品</w:t>
      </w:r>
    </w:p>
    <w:p w14:paraId="791F5D0B">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description: 用户发布一个新的二手商品。发布前可调用AI接口获取价格建议。</w:t>
      </w:r>
    </w:p>
    <w:p w14:paraId="43415520">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security:</w:t>
      </w:r>
    </w:p>
    <w:p w14:paraId="3C6B7648">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BearerAuth: [] </w:t>
      </w:r>
      <w:r>
        <w:rPr>
          <w:rFonts w:ascii="Consolas" w:hAnsi="Consolas" w:eastAsia="Consolas" w:cs="Consolas"/>
          <w:color w:val="7C7E84"/>
          <w:kern w:val="0"/>
          <w:sz w:val="24"/>
          <w:shd w:val="clear" w:color="auto" w:fill="16191F"/>
          <w:lang w:bidi="ar"/>
        </w:rPr>
        <w:t># 需要携带OpenID或自定义登录态</w:t>
      </w:r>
    </w:p>
    <w:p w14:paraId="01A570D7">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requestBody:</w:t>
      </w:r>
    </w:p>
    <w:p w14:paraId="42E6A2ED">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required: true</w:t>
      </w:r>
    </w:p>
    <w:p w14:paraId="25052821">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content:</w:t>
      </w:r>
    </w:p>
    <w:p w14:paraId="51E14A9C">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application</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json:</w:t>
      </w:r>
    </w:p>
    <w:p w14:paraId="4AF82D98">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schema:</w:t>
      </w:r>
    </w:p>
    <w:p w14:paraId="2DFA01C7">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i/>
          <w:iCs/>
          <w:color w:val="41F0C4"/>
          <w:kern w:val="0"/>
          <w:sz w:val="24"/>
          <w:shd w:val="clear" w:color="auto" w:fill="16191F"/>
          <w:lang w:bidi="ar"/>
        </w:rPr>
        <w:t>object</w:t>
      </w:r>
    </w:p>
    <w:p w14:paraId="6B22F5CC">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properties:</w:t>
      </w:r>
    </w:p>
    <w:p w14:paraId="373C9064">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title: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xml:space="preserve">: string, minLength: </w:t>
      </w:r>
      <w:r>
        <w:rPr>
          <w:rFonts w:ascii="Consolas" w:hAnsi="Consolas" w:eastAsia="Consolas" w:cs="Consolas"/>
          <w:color w:val="B7FDE2"/>
          <w:kern w:val="0"/>
          <w:sz w:val="24"/>
          <w:shd w:val="clear" w:color="auto" w:fill="16191F"/>
          <w:lang w:bidi="ar"/>
        </w:rPr>
        <w:t>2</w:t>
      </w:r>
      <w:r>
        <w:rPr>
          <w:rFonts w:ascii="Consolas" w:hAnsi="Consolas" w:eastAsia="Consolas" w:cs="Consolas"/>
          <w:color w:val="CDCFD2"/>
          <w:kern w:val="0"/>
          <w:sz w:val="24"/>
          <w:shd w:val="clear" w:color="auto" w:fill="16191F"/>
          <w:lang w:bidi="ar"/>
        </w:rPr>
        <w:t xml:space="preserve">, maxLength: </w:t>
      </w:r>
      <w:r>
        <w:rPr>
          <w:rFonts w:ascii="Consolas" w:hAnsi="Consolas" w:eastAsia="Consolas" w:cs="Consolas"/>
          <w:color w:val="B7FDE2"/>
          <w:kern w:val="0"/>
          <w:sz w:val="24"/>
          <w:shd w:val="clear" w:color="auto" w:fill="16191F"/>
          <w:lang w:bidi="ar"/>
        </w:rPr>
        <w:t>40</w:t>
      </w:r>
      <w:r>
        <w:rPr>
          <w:rFonts w:ascii="Consolas" w:hAnsi="Consolas" w:eastAsia="Consolas" w:cs="Consolas"/>
          <w:color w:val="CDCFD2"/>
          <w:kern w:val="0"/>
          <w:sz w:val="24"/>
          <w:shd w:val="clear" w:color="auto" w:fill="16191F"/>
          <w:lang w:bidi="ar"/>
        </w:rPr>
        <w:t>}</w:t>
      </w:r>
    </w:p>
    <w:p w14:paraId="297C1AC8">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description: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xml:space="preserve">: string, maxLength: </w:t>
      </w:r>
      <w:r>
        <w:rPr>
          <w:rFonts w:ascii="Consolas" w:hAnsi="Consolas" w:eastAsia="Consolas" w:cs="Consolas"/>
          <w:color w:val="B7FDE2"/>
          <w:kern w:val="0"/>
          <w:sz w:val="24"/>
          <w:shd w:val="clear" w:color="auto" w:fill="16191F"/>
          <w:lang w:bidi="ar"/>
        </w:rPr>
        <w:t>500</w:t>
      </w:r>
      <w:r>
        <w:rPr>
          <w:rFonts w:ascii="Consolas" w:hAnsi="Consolas" w:eastAsia="Consolas" w:cs="Consolas"/>
          <w:color w:val="CDCFD2"/>
          <w:kern w:val="0"/>
          <w:sz w:val="24"/>
          <w:shd w:val="clear" w:color="auto" w:fill="16191F"/>
          <w:lang w:bidi="ar"/>
        </w:rPr>
        <w:t>}</w:t>
      </w:r>
    </w:p>
    <w:p w14:paraId="191C24F4">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price: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xml:space="preserve">: number, minimum: </w:t>
      </w:r>
      <w:r>
        <w:rPr>
          <w:rFonts w:ascii="Consolas" w:hAnsi="Consolas" w:eastAsia="Consolas" w:cs="Consolas"/>
          <w:color w:val="B7FDE2"/>
          <w:kern w:val="0"/>
          <w:sz w:val="24"/>
          <w:shd w:val="clear" w:color="auto" w:fill="16191F"/>
          <w:lang w:bidi="ar"/>
        </w:rPr>
        <w:t>0</w:t>
      </w:r>
      <w:r>
        <w:rPr>
          <w:rFonts w:ascii="Consolas" w:hAnsi="Consolas" w:eastAsia="Consolas" w:cs="Consolas"/>
          <w:color w:val="CDCFD2"/>
          <w:kern w:val="0"/>
          <w:sz w:val="24"/>
          <w:shd w:val="clear" w:color="auto" w:fill="16191F"/>
          <w:lang w:bidi="ar"/>
        </w:rPr>
        <w:t>}</w:t>
      </w:r>
    </w:p>
    <w:p w14:paraId="67C26441">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category: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string, enum: [book, electronics, daily, others]}</w:t>
      </w:r>
    </w:p>
    <w:p w14:paraId="278CF39F">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images: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array, items: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xml:space="preserve">: string}} </w:t>
      </w:r>
      <w:r>
        <w:rPr>
          <w:rFonts w:ascii="Consolas" w:hAnsi="Consolas" w:eastAsia="Consolas" w:cs="Consolas"/>
          <w:color w:val="7C7E84"/>
          <w:kern w:val="0"/>
          <w:sz w:val="24"/>
          <w:shd w:val="clear" w:color="auto" w:fill="16191F"/>
          <w:lang w:bidi="ar"/>
        </w:rPr>
        <w:t># 云文件ID列表</w:t>
      </w:r>
    </w:p>
    <w:p w14:paraId="656AE4B7">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useAIPrice: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xml:space="preserve">: boolean, default: false} </w:t>
      </w:r>
      <w:r>
        <w:rPr>
          <w:rFonts w:ascii="Consolas" w:hAnsi="Consolas" w:eastAsia="Consolas" w:cs="Consolas"/>
          <w:color w:val="7C7E84"/>
          <w:kern w:val="0"/>
          <w:sz w:val="24"/>
          <w:shd w:val="clear" w:color="auto" w:fill="16191F"/>
          <w:lang w:bidi="ar"/>
        </w:rPr>
        <w:t># 是否使用AI价格建议</w:t>
      </w:r>
    </w:p>
    <w:p w14:paraId="50D52509">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example:</w:t>
      </w:r>
    </w:p>
    <w:p w14:paraId="1BFA9AF8">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title: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高等数学教材 九成新</w:t>
      </w:r>
      <w:r>
        <w:rPr>
          <w:rFonts w:ascii="Consolas" w:hAnsi="Consolas" w:eastAsia="Consolas" w:cs="Consolas"/>
          <w:color w:val="E9F284"/>
          <w:kern w:val="0"/>
          <w:sz w:val="24"/>
          <w:shd w:val="clear" w:color="auto" w:fill="16191F"/>
          <w:lang w:bidi="ar"/>
        </w:rPr>
        <w:t>"</w:t>
      </w:r>
    </w:p>
    <w:p w14:paraId="7817E79E">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description: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几乎无使用痕迹，无笔迹</w:t>
      </w:r>
      <w:r>
        <w:rPr>
          <w:rFonts w:ascii="Consolas" w:hAnsi="Consolas" w:eastAsia="Consolas" w:cs="Consolas"/>
          <w:color w:val="E9F284"/>
          <w:kern w:val="0"/>
          <w:sz w:val="24"/>
          <w:shd w:val="clear" w:color="auto" w:fill="16191F"/>
          <w:lang w:bidi="ar"/>
        </w:rPr>
        <w:t>"</w:t>
      </w:r>
    </w:p>
    <w:p w14:paraId="481D9C32">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price: </w:t>
      </w:r>
      <w:r>
        <w:rPr>
          <w:rFonts w:ascii="Consolas" w:hAnsi="Consolas" w:eastAsia="Consolas" w:cs="Consolas"/>
          <w:color w:val="B7FDE2"/>
          <w:kern w:val="0"/>
          <w:sz w:val="24"/>
          <w:shd w:val="clear" w:color="auto" w:fill="16191F"/>
          <w:lang w:bidi="ar"/>
        </w:rPr>
        <w:t>0</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7C7E84"/>
          <w:kern w:val="0"/>
          <w:sz w:val="24"/>
          <w:shd w:val="clear" w:color="auto" w:fill="16191F"/>
          <w:lang w:bidi="ar"/>
        </w:rPr>
        <w:t># 若useAIPrice为true，此字段可忽略或作为基准</w:t>
      </w:r>
    </w:p>
    <w:p w14:paraId="32FE177C">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category: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book</w:t>
      </w:r>
      <w:r>
        <w:rPr>
          <w:rFonts w:ascii="Consolas" w:hAnsi="Consolas" w:eastAsia="Consolas" w:cs="Consolas"/>
          <w:color w:val="E9F284"/>
          <w:kern w:val="0"/>
          <w:sz w:val="24"/>
          <w:shd w:val="clear" w:color="auto" w:fill="16191F"/>
          <w:lang w:bidi="ar"/>
        </w:rPr>
        <w:t>"</w:t>
      </w:r>
    </w:p>
    <w:p w14:paraId="58D7CA69">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images: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cloud://prod-1g.../image1.jpg</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w:t>
      </w:r>
    </w:p>
    <w:p w14:paraId="697CFA3B">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useAIPrice: true</w:t>
      </w:r>
    </w:p>
    <w:p w14:paraId="7A988C56">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responses:</w:t>
      </w:r>
    </w:p>
    <w:p w14:paraId="494CB674">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201</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w:t>
      </w:r>
    </w:p>
    <w:p w14:paraId="1F0059AF">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description: 商品发布成功</w:t>
      </w:r>
    </w:p>
    <w:p w14:paraId="6B7D445F">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content:</w:t>
      </w:r>
    </w:p>
    <w:p w14:paraId="3FB4DA63">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application</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json:</w:t>
      </w:r>
    </w:p>
    <w:p w14:paraId="182AD4C5">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schema:</w:t>
      </w:r>
    </w:p>
    <w:p w14:paraId="3E314403">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i/>
          <w:iCs/>
          <w:color w:val="FF5F84"/>
          <w:kern w:val="0"/>
          <w:sz w:val="24"/>
          <w:u w:val="single"/>
          <w:shd w:val="clear" w:color="auto" w:fill="16191F"/>
          <w:lang w:bidi="ar"/>
        </w:rPr>
        <w:t>$</w:t>
      </w:r>
      <w:r>
        <w:rPr>
          <w:rFonts w:ascii="Consolas" w:hAnsi="Consolas" w:eastAsia="Consolas" w:cs="Consolas"/>
          <w:color w:val="CDCFD2"/>
          <w:kern w:val="0"/>
          <w:sz w:val="24"/>
          <w:shd w:val="clear" w:color="auto" w:fill="16191F"/>
          <w:lang w:bidi="ar"/>
        </w:rPr>
        <w:t xml:space="preserve">ref: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#/components/schemas/Item</w:t>
      </w:r>
      <w:r>
        <w:rPr>
          <w:rFonts w:ascii="Consolas" w:hAnsi="Consolas" w:eastAsia="Consolas" w:cs="Consolas"/>
          <w:color w:val="E9F284"/>
          <w:kern w:val="0"/>
          <w:sz w:val="24"/>
          <w:shd w:val="clear" w:color="auto" w:fill="16191F"/>
          <w:lang w:bidi="ar"/>
        </w:rPr>
        <w:t>'</w:t>
      </w:r>
    </w:p>
    <w:p w14:paraId="030AF4A5">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example:</w:t>
      </w:r>
    </w:p>
    <w:p w14:paraId="56581157">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itemId: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IT001</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w:t>
      </w:r>
    </w:p>
    <w:p w14:paraId="0B9E27AE">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title: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高等数学教材 九成新</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w:t>
      </w:r>
    </w:p>
    <w:p w14:paraId="4D64E5FF">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price: </w:t>
      </w:r>
      <w:r>
        <w:rPr>
          <w:rFonts w:ascii="Consolas" w:hAnsi="Consolas" w:eastAsia="Consolas" w:cs="Consolas"/>
          <w:color w:val="B7FDE2"/>
          <w:kern w:val="0"/>
          <w:sz w:val="24"/>
          <w:shd w:val="clear" w:color="auto" w:fill="16191F"/>
          <w:lang w:bidi="ar"/>
        </w:rPr>
        <w:t>25.50</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7C7E84"/>
          <w:kern w:val="0"/>
          <w:sz w:val="24"/>
          <w:shd w:val="clear" w:color="auto" w:fill="16191F"/>
          <w:lang w:bidi="ar"/>
        </w:rPr>
        <w:t># AI建议的价格</w:t>
      </w:r>
    </w:p>
    <w:p w14:paraId="32D852C9">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B7FDE2"/>
          <w:kern w:val="0"/>
          <w:sz w:val="24"/>
          <w:shd w:val="clear" w:color="auto" w:fill="16191F"/>
          <w:lang w:bidi="ar"/>
        </w:rPr>
        <w:t>...</w:t>
      </w:r>
      <w:r>
        <w:rPr>
          <w:rFonts w:ascii="Consolas" w:hAnsi="Consolas" w:eastAsia="Consolas" w:cs="Consolas"/>
          <w:color w:val="CDCFD2"/>
          <w:kern w:val="0"/>
          <w:sz w:val="24"/>
          <w:shd w:val="clear" w:color="auto" w:fill="16191F"/>
          <w:lang w:bidi="ar"/>
        </w:rPr>
        <w:t>其他字段</w:t>
      </w:r>
    </w:p>
    <w:p w14:paraId="2FECB91F">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401</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w:t>
      </w:r>
    </w:p>
    <w:p w14:paraId="27869468">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description: 用户未认证</w:t>
      </w:r>
    </w:p>
    <w:p w14:paraId="70F831D2">
      <w:pPr>
        <w:pStyle w:val="18"/>
        <w:numPr>
          <w:ilvl w:val="0"/>
          <w:numId w:val="8"/>
        </w:numPr>
        <w:shd w:val="clear" w:color="auto" w:fill="FFFFFF"/>
        <w:spacing w:before="0" w:beforeAutospacing="0" w:after="60" w:afterAutospacing="0"/>
        <w:outlineLvl w:val="2"/>
        <w:rPr>
          <w:rStyle w:val="23"/>
          <w:rFonts w:hint="eastAsia" w:ascii="微软雅黑" w:hAnsi="微软雅黑" w:eastAsia="微软雅黑" w:cs="微软雅黑"/>
          <w:shd w:val="clear" w:color="auto" w:fill="FFFFFF"/>
        </w:rPr>
      </w:pPr>
      <w:r>
        <w:rPr>
          <w:rStyle w:val="23"/>
          <w:rFonts w:hint="eastAsia" w:ascii="微软雅黑" w:hAnsi="微软雅黑" w:eastAsia="微软雅黑" w:cs="微软雅黑"/>
          <w:shd w:val="clear" w:color="auto" w:fill="FFFFFF"/>
        </w:rPr>
        <w:t>AI价格建议接口 (DeepSeek风格重点):</w:t>
      </w:r>
    </w:p>
    <w:p w14:paraId="7C9C2F89">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7C7E84"/>
          <w:kern w:val="0"/>
          <w:sz w:val="24"/>
          <w:shd w:val="clear" w:color="auto" w:fill="16191F"/>
          <w:lang w:bidi="ar"/>
        </w:rPr>
        <w:t># DeepSeek/OpenAPI 风格描述</w:t>
      </w:r>
    </w:p>
    <w:p w14:paraId="0ED88A7E">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B7FDE2"/>
          <w:kern w:val="0"/>
          <w:sz w:val="24"/>
          <w:shd w:val="clear" w:color="auto" w:fill="16191F"/>
          <w:lang w:bidi="ar"/>
        </w:rPr>
        <w:t>POST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api</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v1</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ai</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price</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suggestion</w:t>
      </w:r>
    </w:p>
    <w:p w14:paraId="2445B0A8">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summary: 【AI服务】获取商品价格建议</w:t>
      </w:r>
    </w:p>
    <w:p w14:paraId="2096EF4E">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description: 基于商品属性、历史成交数据和市场情况，利用机器学习模型为卖家提供价格建议。</w:t>
      </w:r>
    </w:p>
    <w:p w14:paraId="596747BF">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security:</w:t>
      </w:r>
    </w:p>
    <w:p w14:paraId="6A383E01">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BearerAuth: []</w:t>
      </w:r>
    </w:p>
    <w:p w14:paraId="0AAFA17B">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requestBody:</w:t>
      </w:r>
    </w:p>
    <w:p w14:paraId="0ED29B7E">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required: true</w:t>
      </w:r>
    </w:p>
    <w:p w14:paraId="40A3DFE7">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content:</w:t>
      </w:r>
    </w:p>
    <w:p w14:paraId="69D1846C">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application</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json:</w:t>
      </w:r>
    </w:p>
    <w:p w14:paraId="25D20578">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schema:</w:t>
      </w:r>
    </w:p>
    <w:p w14:paraId="05288518">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i/>
          <w:iCs/>
          <w:color w:val="41F0C4"/>
          <w:kern w:val="0"/>
          <w:sz w:val="24"/>
          <w:shd w:val="clear" w:color="auto" w:fill="16191F"/>
          <w:lang w:bidi="ar"/>
        </w:rPr>
        <w:t>object</w:t>
      </w:r>
    </w:p>
    <w:p w14:paraId="7E869B8B">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properties:</w:t>
      </w:r>
    </w:p>
    <w:p w14:paraId="0D0A1BAF">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title: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string}</w:t>
      </w:r>
    </w:p>
    <w:p w14:paraId="57D4C989">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category: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string}</w:t>
      </w:r>
    </w:p>
    <w:p w14:paraId="1944791E">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brand: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xml:space="preserve">: string, nullable: true} </w:t>
      </w:r>
      <w:r>
        <w:rPr>
          <w:rFonts w:ascii="Consolas" w:hAnsi="Consolas" w:eastAsia="Consolas" w:cs="Consolas"/>
          <w:color w:val="7C7E84"/>
          <w:kern w:val="0"/>
          <w:sz w:val="24"/>
          <w:shd w:val="clear" w:color="auto" w:fill="16191F"/>
          <w:lang w:bidi="ar"/>
        </w:rPr>
        <w:t># 品牌，可选</w:t>
      </w:r>
    </w:p>
    <w:p w14:paraId="72E74066">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condition: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string, enum: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new</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like_new</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good</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fair</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7C7E84"/>
          <w:kern w:val="0"/>
          <w:sz w:val="24"/>
          <w:shd w:val="clear" w:color="auto" w:fill="16191F"/>
          <w:lang w:bidi="ar"/>
        </w:rPr>
        <w:t># 成色</w:t>
      </w:r>
    </w:p>
    <w:p w14:paraId="2C9E745A">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originalPrice: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xml:space="preserve">: number, nullable: true} </w:t>
      </w:r>
      <w:r>
        <w:rPr>
          <w:rFonts w:ascii="Consolas" w:hAnsi="Consolas" w:eastAsia="Consolas" w:cs="Consolas"/>
          <w:color w:val="7C7E84"/>
          <w:kern w:val="0"/>
          <w:sz w:val="24"/>
          <w:shd w:val="clear" w:color="auto" w:fill="16191F"/>
          <w:lang w:bidi="ar"/>
        </w:rPr>
        <w:t># 原价，可选</w:t>
      </w:r>
    </w:p>
    <w:p w14:paraId="55E27EBB">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description: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xml:space="preserve">: string, nullable: true} </w:t>
      </w:r>
      <w:r>
        <w:rPr>
          <w:rFonts w:ascii="Consolas" w:hAnsi="Consolas" w:eastAsia="Consolas" w:cs="Consolas"/>
          <w:color w:val="7C7E84"/>
          <w:kern w:val="0"/>
          <w:sz w:val="24"/>
          <w:shd w:val="clear" w:color="auto" w:fill="16191F"/>
          <w:lang w:bidi="ar"/>
        </w:rPr>
        <w:t># 描述文本，用于NLP分析</w:t>
      </w:r>
    </w:p>
    <w:p w14:paraId="6D24A432">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example:</w:t>
      </w:r>
    </w:p>
    <w:p w14:paraId="31BC1152">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title: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iPhone 14 Pro Max 256G</w:t>
      </w:r>
      <w:r>
        <w:rPr>
          <w:rFonts w:ascii="Consolas" w:hAnsi="Consolas" w:eastAsia="Consolas" w:cs="Consolas"/>
          <w:color w:val="E9F284"/>
          <w:kern w:val="0"/>
          <w:sz w:val="24"/>
          <w:shd w:val="clear" w:color="auto" w:fill="16191F"/>
          <w:lang w:bidi="ar"/>
        </w:rPr>
        <w:t>"</w:t>
      </w:r>
    </w:p>
    <w:p w14:paraId="16F133B5">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category: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electronics</w:t>
      </w:r>
      <w:r>
        <w:rPr>
          <w:rFonts w:ascii="Consolas" w:hAnsi="Consolas" w:eastAsia="Consolas" w:cs="Consolas"/>
          <w:color w:val="E9F284"/>
          <w:kern w:val="0"/>
          <w:sz w:val="24"/>
          <w:shd w:val="clear" w:color="auto" w:fill="16191F"/>
          <w:lang w:bidi="ar"/>
        </w:rPr>
        <w:t>"</w:t>
      </w:r>
    </w:p>
    <w:p w14:paraId="3E597415">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brand: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Apple</w:t>
      </w:r>
      <w:r>
        <w:rPr>
          <w:rFonts w:ascii="Consolas" w:hAnsi="Consolas" w:eastAsia="Consolas" w:cs="Consolas"/>
          <w:color w:val="E9F284"/>
          <w:kern w:val="0"/>
          <w:sz w:val="24"/>
          <w:shd w:val="clear" w:color="auto" w:fill="16191F"/>
          <w:lang w:bidi="ar"/>
        </w:rPr>
        <w:t>"</w:t>
      </w:r>
    </w:p>
    <w:p w14:paraId="08C70E7E">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condition: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like_new</w:t>
      </w:r>
      <w:r>
        <w:rPr>
          <w:rFonts w:ascii="Consolas" w:hAnsi="Consolas" w:eastAsia="Consolas" w:cs="Consolas"/>
          <w:color w:val="E9F284"/>
          <w:kern w:val="0"/>
          <w:sz w:val="24"/>
          <w:shd w:val="clear" w:color="auto" w:fill="16191F"/>
          <w:lang w:bidi="ar"/>
        </w:rPr>
        <w:t>"</w:t>
      </w:r>
    </w:p>
    <w:p w14:paraId="5783A87A">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originalPrice: </w:t>
      </w:r>
      <w:r>
        <w:rPr>
          <w:rFonts w:ascii="Consolas" w:hAnsi="Consolas" w:eastAsia="Consolas" w:cs="Consolas"/>
          <w:color w:val="B7FDE2"/>
          <w:kern w:val="0"/>
          <w:sz w:val="24"/>
          <w:shd w:val="clear" w:color="auto" w:fill="16191F"/>
          <w:lang w:bidi="ar"/>
        </w:rPr>
        <w:t>8999</w:t>
      </w:r>
    </w:p>
    <w:p w14:paraId="70E32CB4">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description: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国行，保修期还剩半年，无划痕</w:t>
      </w:r>
      <w:r>
        <w:rPr>
          <w:rFonts w:ascii="Consolas" w:hAnsi="Consolas" w:eastAsia="Consolas" w:cs="Consolas"/>
          <w:color w:val="E9F284"/>
          <w:kern w:val="0"/>
          <w:sz w:val="24"/>
          <w:shd w:val="clear" w:color="auto" w:fill="16191F"/>
          <w:lang w:bidi="ar"/>
        </w:rPr>
        <w:t>"</w:t>
      </w:r>
    </w:p>
    <w:p w14:paraId="5636F42B">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responses:</w:t>
      </w:r>
    </w:p>
    <w:p w14:paraId="1541FC5A">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200</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w:t>
      </w:r>
    </w:p>
    <w:p w14:paraId="1F7ABD4C">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description: 成功获取价格建议</w:t>
      </w:r>
    </w:p>
    <w:p w14:paraId="42BCD3B7">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content:</w:t>
      </w:r>
    </w:p>
    <w:p w14:paraId="6112FBC7">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application</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json:</w:t>
      </w:r>
    </w:p>
    <w:p w14:paraId="3051FB81">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schema:</w:t>
      </w:r>
    </w:p>
    <w:p w14:paraId="542A4127">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i/>
          <w:iCs/>
          <w:color w:val="41F0C4"/>
          <w:kern w:val="0"/>
          <w:sz w:val="24"/>
          <w:shd w:val="clear" w:color="auto" w:fill="16191F"/>
          <w:lang w:bidi="ar"/>
        </w:rPr>
        <w:t>object</w:t>
      </w:r>
    </w:p>
    <w:p w14:paraId="74126555">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properties:</w:t>
      </w:r>
    </w:p>
    <w:p w14:paraId="00C66ADD">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suggestedPrice:</w:t>
      </w:r>
    </w:p>
    <w:p w14:paraId="56FE52DC">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number</w:t>
      </w:r>
    </w:p>
    <w:p w14:paraId="75BDB310">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description: AI建议的价格</w:t>
      </w:r>
    </w:p>
    <w:p w14:paraId="098B5CC2">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confidence:</w:t>
      </w:r>
    </w:p>
    <w:p w14:paraId="42724057">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number</w:t>
      </w:r>
    </w:p>
    <w:p w14:paraId="341B167C">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41F0C4"/>
          <w:kern w:val="0"/>
          <w:sz w:val="24"/>
          <w:shd w:val="clear" w:color="auto" w:fill="16191F"/>
          <w:lang w:bidi="ar"/>
        </w:rPr>
        <w:t>format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i/>
          <w:iCs/>
          <w:color w:val="41F0C4"/>
          <w:kern w:val="0"/>
          <w:sz w:val="24"/>
          <w:shd w:val="clear" w:color="auto" w:fill="16191F"/>
          <w:lang w:bidi="ar"/>
        </w:rPr>
        <w:t>float</w:t>
      </w:r>
    </w:p>
    <w:p w14:paraId="0E3A5476">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minimum: </w:t>
      </w:r>
      <w:r>
        <w:rPr>
          <w:rFonts w:ascii="Consolas" w:hAnsi="Consolas" w:eastAsia="Consolas" w:cs="Consolas"/>
          <w:color w:val="B7FDE2"/>
          <w:kern w:val="0"/>
          <w:sz w:val="24"/>
          <w:shd w:val="clear" w:color="auto" w:fill="16191F"/>
          <w:lang w:bidi="ar"/>
        </w:rPr>
        <w:t>0</w:t>
      </w:r>
    </w:p>
    <w:p w14:paraId="6EC6FC4B">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maximum: </w:t>
      </w:r>
      <w:r>
        <w:rPr>
          <w:rFonts w:ascii="Consolas" w:hAnsi="Consolas" w:eastAsia="Consolas" w:cs="Consolas"/>
          <w:color w:val="B7FDE2"/>
          <w:kern w:val="0"/>
          <w:sz w:val="24"/>
          <w:shd w:val="clear" w:color="auto" w:fill="16191F"/>
          <w:lang w:bidi="ar"/>
        </w:rPr>
        <w:t>1</w:t>
      </w:r>
    </w:p>
    <w:p w14:paraId="62C9C9BF">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description: 模型置信度</w:t>
      </w:r>
    </w:p>
    <w:p w14:paraId="724D9201">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priceRange:</w:t>
      </w:r>
    </w:p>
    <w:p w14:paraId="24E7269A">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i/>
          <w:iCs/>
          <w:color w:val="41F0C4"/>
          <w:kern w:val="0"/>
          <w:sz w:val="24"/>
          <w:shd w:val="clear" w:color="auto" w:fill="16191F"/>
          <w:lang w:bidi="ar"/>
        </w:rPr>
        <w:t>object</w:t>
      </w:r>
    </w:p>
    <w:p w14:paraId="52C0ADB2">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properties:</w:t>
      </w:r>
    </w:p>
    <w:p w14:paraId="44D47801">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41F0C4"/>
          <w:kern w:val="0"/>
          <w:sz w:val="24"/>
          <w:shd w:val="clear" w:color="auto" w:fill="16191F"/>
          <w:lang w:bidi="ar"/>
        </w:rPr>
        <w:t>min</w:t>
      </w:r>
      <w:r>
        <w:rPr>
          <w:rFonts w:ascii="Consolas" w:hAnsi="Consolas" w:eastAsia="Consolas" w:cs="Consolas"/>
          <w:color w:val="CDCFD2"/>
          <w:kern w:val="0"/>
          <w:sz w:val="24"/>
          <w:shd w:val="clear" w:color="auto" w:fill="16191F"/>
          <w:lang w:bidi="ar"/>
        </w:rPr>
        <w:t>:</w:t>
      </w:r>
    </w:p>
    <w:p w14:paraId="260C9F3F">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number</w:t>
      </w:r>
    </w:p>
    <w:p w14:paraId="4D460868">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41F0C4"/>
          <w:kern w:val="0"/>
          <w:sz w:val="24"/>
          <w:shd w:val="clear" w:color="auto" w:fill="16191F"/>
          <w:lang w:bidi="ar"/>
        </w:rPr>
        <w:t>max</w:t>
      </w:r>
      <w:r>
        <w:rPr>
          <w:rFonts w:ascii="Consolas" w:hAnsi="Consolas" w:eastAsia="Consolas" w:cs="Consolas"/>
          <w:color w:val="CDCFD2"/>
          <w:kern w:val="0"/>
          <w:sz w:val="24"/>
          <w:shd w:val="clear" w:color="auto" w:fill="16191F"/>
          <w:lang w:bidi="ar"/>
        </w:rPr>
        <w:t>:</w:t>
      </w:r>
    </w:p>
    <w:p w14:paraId="12BD536D">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number</w:t>
      </w:r>
    </w:p>
    <w:p w14:paraId="043647AE">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description: 合理价格区间</w:t>
      </w:r>
    </w:p>
    <w:p w14:paraId="316891D6">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explanation:</w:t>
      </w:r>
    </w:p>
    <w:p w14:paraId="13AF9E5B">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string</w:t>
      </w:r>
    </w:p>
    <w:p w14:paraId="535AB3D8">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description: 简要解释（如“基于近期20笔类似交易”）</w:t>
      </w:r>
    </w:p>
    <w:p w14:paraId="59B23471">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example:</w:t>
      </w:r>
    </w:p>
    <w:p w14:paraId="2492BE20">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suggestedPrice: </w:t>
      </w:r>
      <w:r>
        <w:rPr>
          <w:rFonts w:ascii="Consolas" w:hAnsi="Consolas" w:eastAsia="Consolas" w:cs="Consolas"/>
          <w:color w:val="B7FDE2"/>
          <w:kern w:val="0"/>
          <w:sz w:val="24"/>
          <w:shd w:val="clear" w:color="auto" w:fill="16191F"/>
          <w:lang w:bidi="ar"/>
        </w:rPr>
        <w:t>5899</w:t>
      </w:r>
    </w:p>
    <w:p w14:paraId="2C949AC2">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confidence: </w:t>
      </w:r>
      <w:r>
        <w:rPr>
          <w:rFonts w:ascii="Consolas" w:hAnsi="Consolas" w:eastAsia="Consolas" w:cs="Consolas"/>
          <w:color w:val="B7FDE2"/>
          <w:kern w:val="0"/>
          <w:sz w:val="24"/>
          <w:shd w:val="clear" w:color="auto" w:fill="16191F"/>
          <w:lang w:bidi="ar"/>
        </w:rPr>
        <w:t>0.87</w:t>
      </w:r>
    </w:p>
    <w:p w14:paraId="5C01C2BE">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priceRange:</w:t>
      </w:r>
    </w:p>
    <w:p w14:paraId="4A98CAB0">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41F0C4"/>
          <w:kern w:val="0"/>
          <w:sz w:val="24"/>
          <w:shd w:val="clear" w:color="auto" w:fill="16191F"/>
          <w:lang w:bidi="ar"/>
        </w:rPr>
        <w:t>min</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B7FDE2"/>
          <w:kern w:val="0"/>
          <w:sz w:val="24"/>
          <w:shd w:val="clear" w:color="auto" w:fill="16191F"/>
          <w:lang w:bidi="ar"/>
        </w:rPr>
        <w:t>5600</w:t>
      </w:r>
    </w:p>
    <w:p w14:paraId="62A4AFB5">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41F0C4"/>
          <w:kern w:val="0"/>
          <w:sz w:val="24"/>
          <w:shd w:val="clear" w:color="auto" w:fill="16191F"/>
          <w:lang w:bidi="ar"/>
        </w:rPr>
        <w:t>max</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B7FDE2"/>
          <w:kern w:val="0"/>
          <w:sz w:val="24"/>
          <w:shd w:val="clear" w:color="auto" w:fill="16191F"/>
          <w:lang w:bidi="ar"/>
        </w:rPr>
        <w:t>6200</w:t>
      </w:r>
    </w:p>
    <w:p w14:paraId="62F59090">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explanation: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建议价格基于平台近期20笔同类商品成交价及成色因素得出。</w:t>
      </w:r>
      <w:r>
        <w:rPr>
          <w:rFonts w:ascii="Consolas" w:hAnsi="Consolas" w:eastAsia="Consolas" w:cs="Consolas"/>
          <w:color w:val="E9F284"/>
          <w:kern w:val="0"/>
          <w:sz w:val="24"/>
          <w:shd w:val="clear" w:color="auto" w:fill="16191F"/>
          <w:lang w:bidi="ar"/>
        </w:rPr>
        <w:t>"</w:t>
      </w:r>
    </w:p>
    <w:p w14:paraId="01B7CE0A">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400</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w:t>
      </w:r>
    </w:p>
    <w:p w14:paraId="0368146D">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description: 请求参数缺失或无效</w:t>
      </w:r>
    </w:p>
    <w:p w14:paraId="4AE45551">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503</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w:t>
      </w:r>
    </w:p>
    <w:p w14:paraId="34A9EC58">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description: AI服务暂时不可用</w:t>
      </w:r>
    </w:p>
    <w:p w14:paraId="75DCB40C">
      <w:pPr>
        <w:pStyle w:val="18"/>
        <w:numPr>
          <w:ilvl w:val="0"/>
          <w:numId w:val="8"/>
        </w:numPr>
        <w:shd w:val="clear" w:color="auto" w:fill="FFFFFF"/>
        <w:spacing w:before="0" w:beforeAutospacing="0" w:after="60" w:afterAutospacing="0"/>
        <w:outlineLvl w:val="2"/>
        <w:rPr>
          <w:rStyle w:val="23"/>
          <w:rFonts w:hint="eastAsia" w:ascii="微软雅黑" w:hAnsi="微软雅黑" w:eastAsia="微软雅黑" w:cs="微软雅黑"/>
          <w:shd w:val="clear" w:color="auto" w:fill="FFFFFF"/>
        </w:rPr>
      </w:pPr>
      <w:r>
        <w:rPr>
          <w:rStyle w:val="23"/>
          <w:rFonts w:hint="eastAsia" w:ascii="微软雅黑" w:hAnsi="微软雅黑" w:eastAsia="微软雅黑" w:cs="微软雅黑"/>
          <w:shd w:val="clear" w:color="auto" w:fill="FFFFFF"/>
        </w:rPr>
        <w:t>AI个性化推荐接口 (DeepSeek风格重点):</w:t>
      </w:r>
    </w:p>
    <w:p w14:paraId="2EF42686">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7C7E84"/>
          <w:kern w:val="0"/>
          <w:sz w:val="24"/>
          <w:shd w:val="clear" w:color="auto" w:fill="16191F"/>
          <w:lang w:bidi="ar"/>
        </w:rPr>
        <w:t># DeepSeek/OpenAPI 风格描述</w:t>
      </w:r>
    </w:p>
    <w:p w14:paraId="6776A763">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B7FDE2"/>
          <w:kern w:val="0"/>
          <w:sz w:val="24"/>
          <w:shd w:val="clear" w:color="auto" w:fill="16191F"/>
          <w:lang w:bidi="ar"/>
        </w:rPr>
        <w:t>GET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api</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v1</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ai</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recommendations</w:t>
      </w:r>
    </w:p>
    <w:p w14:paraId="4E007075">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summary: 【AI服务】获取个性化商品推荐</w:t>
      </w:r>
    </w:p>
    <w:p w14:paraId="01E71D23">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description: 基于用户的浏览历史、收藏行为及相似用户偏好，返回个性化的商品推荐列表。</w:t>
      </w:r>
    </w:p>
    <w:p w14:paraId="1A557905">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security:</w:t>
      </w:r>
    </w:p>
    <w:p w14:paraId="5C107C39">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BearerAuth: []</w:t>
      </w:r>
    </w:p>
    <w:p w14:paraId="7F7A8B84">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parameters:</w:t>
      </w:r>
    </w:p>
    <w:p w14:paraId="1B474DFA">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FF5F84"/>
          <w:kern w:val="0"/>
          <w:sz w:val="24"/>
          <w:shd w:val="clear" w:color="auto" w:fill="16191F"/>
          <w:lang w:bidi="ar"/>
        </w:rPr>
        <w:t>in</w:t>
      </w:r>
      <w:r>
        <w:rPr>
          <w:rFonts w:ascii="Consolas" w:hAnsi="Consolas" w:eastAsia="Consolas" w:cs="Consolas"/>
          <w:color w:val="CDCFD2"/>
          <w:kern w:val="0"/>
          <w:sz w:val="24"/>
          <w:shd w:val="clear" w:color="auto" w:fill="16191F"/>
          <w:lang w:bidi="ar"/>
        </w:rPr>
        <w:t>: query</w:t>
      </w:r>
    </w:p>
    <w:p w14:paraId="19872F96">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name: limit</w:t>
      </w:r>
    </w:p>
    <w:p w14:paraId="72395712">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schema: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xml:space="preserve">: integer, default: </w:t>
      </w:r>
      <w:r>
        <w:rPr>
          <w:rFonts w:ascii="Consolas" w:hAnsi="Consolas" w:eastAsia="Consolas" w:cs="Consolas"/>
          <w:color w:val="B7FDE2"/>
          <w:kern w:val="0"/>
          <w:sz w:val="24"/>
          <w:shd w:val="clear" w:color="auto" w:fill="16191F"/>
          <w:lang w:bidi="ar"/>
        </w:rPr>
        <w:t>10</w:t>
      </w:r>
      <w:r>
        <w:rPr>
          <w:rFonts w:ascii="Consolas" w:hAnsi="Consolas" w:eastAsia="Consolas" w:cs="Consolas"/>
          <w:color w:val="CDCFD2"/>
          <w:kern w:val="0"/>
          <w:sz w:val="24"/>
          <w:shd w:val="clear" w:color="auto" w:fill="16191F"/>
          <w:lang w:bidi="ar"/>
        </w:rPr>
        <w:t xml:space="preserve">, maximum: </w:t>
      </w:r>
      <w:r>
        <w:rPr>
          <w:rFonts w:ascii="Consolas" w:hAnsi="Consolas" w:eastAsia="Consolas" w:cs="Consolas"/>
          <w:color w:val="B7FDE2"/>
          <w:kern w:val="0"/>
          <w:sz w:val="24"/>
          <w:shd w:val="clear" w:color="auto" w:fill="16191F"/>
          <w:lang w:bidi="ar"/>
        </w:rPr>
        <w:t>50</w:t>
      </w:r>
      <w:r>
        <w:rPr>
          <w:rFonts w:ascii="Consolas" w:hAnsi="Consolas" w:eastAsia="Consolas" w:cs="Consolas"/>
          <w:color w:val="CDCFD2"/>
          <w:kern w:val="0"/>
          <w:sz w:val="24"/>
          <w:shd w:val="clear" w:color="auto" w:fill="16191F"/>
          <w:lang w:bidi="ar"/>
        </w:rPr>
        <w:t>}</w:t>
      </w:r>
    </w:p>
    <w:p w14:paraId="1CCE359E">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description: 返回商品数量上限</w:t>
      </w:r>
    </w:p>
    <w:p w14:paraId="2DEBAD6A">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FF5F84"/>
          <w:kern w:val="0"/>
          <w:sz w:val="24"/>
          <w:shd w:val="clear" w:color="auto" w:fill="16191F"/>
          <w:lang w:bidi="ar"/>
        </w:rPr>
        <w:t>in</w:t>
      </w:r>
      <w:r>
        <w:rPr>
          <w:rFonts w:ascii="Consolas" w:hAnsi="Consolas" w:eastAsia="Consolas" w:cs="Consolas"/>
          <w:color w:val="CDCFD2"/>
          <w:kern w:val="0"/>
          <w:sz w:val="24"/>
          <w:shd w:val="clear" w:color="auto" w:fill="16191F"/>
          <w:lang w:bidi="ar"/>
        </w:rPr>
        <w:t>: query</w:t>
      </w:r>
    </w:p>
    <w:p w14:paraId="45688C21">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name: strategy</w:t>
      </w:r>
    </w:p>
    <w:p w14:paraId="56D4B8E9">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schema: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string, enum: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collaborative</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content_based</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hybrid</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default: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hybrid</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w:t>
      </w:r>
    </w:p>
    <w:p w14:paraId="39C6A434">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description: 推荐策略（协同过滤</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基于内容</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混合）</w:t>
      </w:r>
    </w:p>
    <w:p w14:paraId="14962567">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responses:</w:t>
      </w:r>
    </w:p>
    <w:p w14:paraId="5F2590F8">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200</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w:t>
      </w:r>
    </w:p>
    <w:p w14:paraId="3F376EE8">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description: 成功获取推荐列表</w:t>
      </w:r>
    </w:p>
    <w:p w14:paraId="4CA69AF0">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content:</w:t>
      </w:r>
    </w:p>
    <w:p w14:paraId="2E92CF2B">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application</w:t>
      </w:r>
      <w:r>
        <w:rPr>
          <w:rFonts w:ascii="Consolas" w:hAnsi="Consolas" w:eastAsia="Consolas" w:cs="Consolas"/>
          <w:color w:val="B1C8FA"/>
          <w:kern w:val="0"/>
          <w:sz w:val="24"/>
          <w:shd w:val="clear" w:color="auto" w:fill="16191F"/>
          <w:lang w:bidi="ar"/>
        </w:rPr>
        <w:t>/</w:t>
      </w:r>
      <w:r>
        <w:rPr>
          <w:rFonts w:ascii="Consolas" w:hAnsi="Consolas" w:eastAsia="Consolas" w:cs="Consolas"/>
          <w:color w:val="CDCFD2"/>
          <w:kern w:val="0"/>
          <w:sz w:val="24"/>
          <w:shd w:val="clear" w:color="auto" w:fill="16191F"/>
          <w:lang w:bidi="ar"/>
        </w:rPr>
        <w:t>json:</w:t>
      </w:r>
    </w:p>
    <w:p w14:paraId="51226043">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schema:</w:t>
      </w:r>
    </w:p>
    <w:p w14:paraId="2ED3DAA9">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i/>
          <w:iCs/>
          <w:color w:val="41F0C4"/>
          <w:kern w:val="0"/>
          <w:sz w:val="24"/>
          <w:shd w:val="clear" w:color="auto" w:fill="16191F"/>
          <w:lang w:bidi="ar"/>
        </w:rPr>
        <w:t>object</w:t>
      </w:r>
    </w:p>
    <w:p w14:paraId="10784397">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properties:</w:t>
      </w:r>
    </w:p>
    <w:p w14:paraId="70C5A230">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items:</w:t>
      </w:r>
    </w:p>
    <w:p w14:paraId="68EBFD54">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array</w:t>
      </w:r>
    </w:p>
    <w:p w14:paraId="40625CF4">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items:</w:t>
      </w:r>
    </w:p>
    <w:p w14:paraId="1894C387">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i/>
          <w:iCs/>
          <w:color w:val="FF5F84"/>
          <w:kern w:val="0"/>
          <w:sz w:val="24"/>
          <w:u w:val="single"/>
          <w:shd w:val="clear" w:color="auto" w:fill="16191F"/>
          <w:lang w:bidi="ar"/>
        </w:rPr>
        <w:t>$</w:t>
      </w:r>
      <w:r>
        <w:rPr>
          <w:rFonts w:ascii="Consolas" w:hAnsi="Consolas" w:eastAsia="Consolas" w:cs="Consolas"/>
          <w:color w:val="CDCFD2"/>
          <w:kern w:val="0"/>
          <w:sz w:val="24"/>
          <w:shd w:val="clear" w:color="auto" w:fill="16191F"/>
          <w:lang w:bidi="ar"/>
        </w:rPr>
        <w:t xml:space="preserve">ref: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#/components/schemas/Item</w:t>
      </w:r>
      <w:r>
        <w:rPr>
          <w:rFonts w:ascii="Consolas" w:hAnsi="Consolas" w:eastAsia="Consolas" w:cs="Consolas"/>
          <w:color w:val="E9F284"/>
          <w:kern w:val="0"/>
          <w:sz w:val="24"/>
          <w:shd w:val="clear" w:color="auto" w:fill="16191F"/>
          <w:lang w:bidi="ar"/>
        </w:rPr>
        <w:t>'</w:t>
      </w:r>
    </w:p>
    <w:p w14:paraId="1E1DBF14">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strategyUsed:</w:t>
      </w:r>
    </w:p>
    <w:p w14:paraId="76381C1B">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i/>
          <w:iCs/>
          <w:color w:val="41F0C4"/>
          <w:kern w:val="0"/>
          <w:sz w:val="24"/>
          <w:shd w:val="clear" w:color="auto" w:fill="16191F"/>
          <w:lang w:bidi="ar"/>
        </w:rPr>
        <w:t>type</w:t>
      </w:r>
      <w:r>
        <w:rPr>
          <w:rFonts w:ascii="Consolas" w:hAnsi="Consolas" w:eastAsia="Consolas" w:cs="Consolas"/>
          <w:color w:val="CDCFD2"/>
          <w:kern w:val="0"/>
          <w:sz w:val="24"/>
          <w:shd w:val="clear" w:color="auto" w:fill="16191F"/>
          <w:lang w:bidi="ar"/>
        </w:rPr>
        <w:t>: string</w:t>
      </w:r>
    </w:p>
    <w:p w14:paraId="619B40B3">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description: 实际使用的推荐策略</w:t>
      </w:r>
    </w:p>
    <w:p w14:paraId="1C0E0DD6">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example:</w:t>
      </w:r>
    </w:p>
    <w:p w14:paraId="6235996A">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items: [</w:t>
      </w:r>
    </w:p>
    <w:p w14:paraId="3D4B6D12">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{itemId: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IT001</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title: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C++ Primer</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B7FDE2"/>
          <w:kern w:val="0"/>
          <w:sz w:val="24"/>
          <w:shd w:val="clear" w:color="auto" w:fill="16191F"/>
          <w:lang w:bidi="ar"/>
        </w:rPr>
        <w:t>...</w:t>
      </w:r>
      <w:r>
        <w:rPr>
          <w:rFonts w:ascii="Consolas" w:hAnsi="Consolas" w:eastAsia="Consolas" w:cs="Consolas"/>
          <w:color w:val="CDCFD2"/>
          <w:kern w:val="0"/>
          <w:sz w:val="24"/>
          <w:shd w:val="clear" w:color="auto" w:fill="16191F"/>
          <w:lang w:bidi="ar"/>
        </w:rPr>
        <w:t>},</w:t>
      </w:r>
    </w:p>
    <w:p w14:paraId="11A42528">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{itemId: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IT002</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title: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蓝牙耳机</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B7FDE2"/>
          <w:kern w:val="0"/>
          <w:sz w:val="24"/>
          <w:shd w:val="clear" w:color="auto" w:fill="16191F"/>
          <w:lang w:bidi="ar"/>
        </w:rPr>
        <w:t>...</w:t>
      </w:r>
      <w:r>
        <w:rPr>
          <w:rFonts w:ascii="Consolas" w:hAnsi="Consolas" w:eastAsia="Consolas" w:cs="Consolas"/>
          <w:color w:val="CDCFD2"/>
          <w:kern w:val="0"/>
          <w:sz w:val="24"/>
          <w:shd w:val="clear" w:color="auto" w:fill="16191F"/>
          <w:lang w:bidi="ar"/>
        </w:rPr>
        <w:t>}</w:t>
      </w:r>
    </w:p>
    <w:p w14:paraId="61322C4C">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w:t>
      </w:r>
    </w:p>
    <w:p w14:paraId="5CDA455C">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strategyUsed: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hybrid</w:t>
      </w:r>
      <w:r>
        <w:rPr>
          <w:rFonts w:ascii="Consolas" w:hAnsi="Consolas" w:eastAsia="Consolas" w:cs="Consolas"/>
          <w:color w:val="E9F284"/>
          <w:kern w:val="0"/>
          <w:sz w:val="24"/>
          <w:shd w:val="clear" w:color="auto" w:fill="16191F"/>
          <w:lang w:bidi="ar"/>
        </w:rPr>
        <w:t>"</w:t>
      </w:r>
    </w:p>
    <w:p w14:paraId="3CA3CDE3">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401</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w:t>
      </w:r>
    </w:p>
    <w:p w14:paraId="731E53C8">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description: 用户未认证</w:t>
      </w:r>
    </w:p>
    <w:p w14:paraId="6D810315">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404</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w:t>
      </w:r>
    </w:p>
    <w:p w14:paraId="09603E55">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description: 暂无推荐结果（如新用户无历史数据）</w:t>
      </w:r>
    </w:p>
    <w:p w14:paraId="4C44068A">
      <w:pPr>
        <w:pStyle w:val="18"/>
        <w:shd w:val="clear" w:color="auto" w:fill="FFFFFF"/>
        <w:spacing w:before="0" w:beforeAutospacing="0" w:after="60" w:afterAutospacing="0"/>
        <w:rPr>
          <w:rStyle w:val="23"/>
          <w:rFonts w:hint="eastAsia" w:ascii="微软雅黑" w:hAnsi="微软雅黑" w:eastAsia="微软雅黑" w:cs="微软雅黑"/>
          <w:shd w:val="clear" w:color="auto" w:fill="FFFFFF"/>
        </w:rPr>
      </w:pPr>
    </w:p>
    <w:p w14:paraId="68BBB6CB">
      <w:pPr>
        <w:pStyle w:val="4"/>
        <w:keepNext w:val="0"/>
        <w:keepLines w:val="0"/>
        <w:widowControl/>
        <w:shd w:val="clear" w:color="auto" w:fill="FFFFFF"/>
        <w:spacing w:before="0" w:after="180" w:line="24" w:lineRule="atLeast"/>
        <w:rPr>
          <w:rFonts w:hint="eastAsia" w:ascii="微软雅黑" w:hAnsi="微软雅黑" w:eastAsia="微软雅黑" w:cs="微软雅黑"/>
        </w:rPr>
      </w:pPr>
      <w:bookmarkStart w:id="11" w:name="_Toc4793"/>
      <w:r>
        <w:rPr>
          <w:rStyle w:val="23"/>
          <w:rFonts w:hint="eastAsia" w:ascii="微软雅黑" w:hAnsi="微软雅黑" w:eastAsia="微软雅黑" w:cs="微软雅黑"/>
          <w:shd w:val="clear" w:color="auto" w:fill="FFFFFF"/>
        </w:rPr>
        <w:t>4. 数据结构设计</w:t>
      </w:r>
      <w:bookmarkEnd w:id="11"/>
    </w:p>
    <w:p w14:paraId="046081B6">
      <w:pPr>
        <w:pStyle w:val="5"/>
        <w:keepNext w:val="0"/>
        <w:keepLines w:val="0"/>
        <w:widowControl/>
        <w:shd w:val="clear" w:color="auto" w:fill="FFFFFF"/>
        <w:spacing w:before="0" w:after="180" w:line="24" w:lineRule="atLeast"/>
        <w:rPr>
          <w:rFonts w:hint="eastAsia" w:ascii="微软雅黑" w:hAnsi="微软雅黑" w:eastAsia="微软雅黑" w:cs="微软雅黑"/>
        </w:rPr>
      </w:pPr>
      <w:r>
        <w:rPr>
          <w:rStyle w:val="23"/>
          <w:rFonts w:hint="eastAsia" w:ascii="微软雅黑" w:hAnsi="微软雅黑" w:eastAsia="微软雅黑" w:cs="微软雅黑"/>
          <w:shd w:val="clear" w:color="auto" w:fill="FFFFFF"/>
        </w:rPr>
        <w:t>4.1 E-R 图</w:t>
      </w:r>
    </w:p>
    <w:p w14:paraId="055CCF2E">
      <w:pPr>
        <w:pStyle w:val="18"/>
        <w:shd w:val="clear" w:color="auto" w:fill="FFFFFF"/>
        <w:spacing w:before="0" w:beforeAutospacing="0" w:after="180" w:afterAutospacing="0"/>
        <w:rPr>
          <w:rFonts w:hint="eastAsia" w:ascii="微软雅黑" w:hAnsi="微软雅黑" w:eastAsia="微软雅黑" w:cs="微软雅黑"/>
        </w:rPr>
      </w:pPr>
      <w:r>
        <w:rPr>
          <w:rStyle w:val="23"/>
          <w:rFonts w:hint="eastAsia" w:ascii="微软雅黑" w:hAnsi="微软雅黑" w:eastAsia="微软雅黑" w:cs="微软雅黑"/>
          <w:shd w:val="clear" w:color="auto" w:fill="FFFFFF"/>
        </w:rPr>
        <w:t>核心实体及关系：</w:t>
      </w:r>
    </w:p>
    <w:p w14:paraId="5484C3B1">
      <w:pPr>
        <w:widowControl/>
        <w:numPr>
          <w:ilvl w:val="0"/>
          <w:numId w:val="9"/>
        </w:numPr>
        <w:spacing w:beforeAutospacing="1"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①用户 (User)</w:t>
      </w:r>
      <w:r>
        <w:rPr>
          <w:rFonts w:hint="eastAsia" w:ascii="微软雅黑" w:hAnsi="微软雅黑" w:eastAsia="微软雅黑" w:cs="微软雅黑"/>
          <w:sz w:val="24"/>
          <w:shd w:val="clear" w:color="auto" w:fill="FFFFFF"/>
        </w:rPr>
        <w:t>：包含用户ID（对应微信OpenID）、学号（加密存储）、昵称、头像URL、信誉分、注册时间等。</w:t>
      </w:r>
    </w:p>
    <w:p w14:paraId="04544F0C">
      <w:pPr>
        <w:widowControl/>
        <w:numPr>
          <w:ilvl w:val="0"/>
          <w:numId w:val="9"/>
        </w:numPr>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②商品 (Item)</w:t>
      </w:r>
      <w:r>
        <w:rPr>
          <w:rFonts w:hint="eastAsia" w:ascii="微软雅黑" w:hAnsi="微软雅黑" w:eastAsia="微软雅黑" w:cs="微软雅黑"/>
          <w:sz w:val="24"/>
          <w:shd w:val="clear" w:color="auto" w:fill="FFFFFF"/>
        </w:rPr>
        <w:t>：包含商品ID、标题、描述、价格、分类、状态（在售/已售/下架）、图片列表、发布者ID（外键）、发布时间等。</w:t>
      </w:r>
    </w:p>
    <w:p w14:paraId="3169287F">
      <w:pPr>
        <w:widowControl/>
        <w:numPr>
          <w:ilvl w:val="0"/>
          <w:numId w:val="9"/>
        </w:numPr>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③订单 (Order)</w:t>
      </w:r>
      <w:r>
        <w:rPr>
          <w:rFonts w:hint="eastAsia" w:ascii="微软雅黑" w:hAnsi="微软雅黑" w:eastAsia="微软雅黑" w:cs="微软雅黑"/>
          <w:sz w:val="24"/>
          <w:shd w:val="clear" w:color="auto" w:fill="FFFFFF"/>
        </w:rPr>
        <w:t>：包含订单ID、商品ID（外键）、买家ID（外键）、卖家ID（外键）、状态（待确认/已确认/已完成/已取消）、创建时间、完成时间等。</w:t>
      </w:r>
    </w:p>
    <w:p w14:paraId="2A435F43">
      <w:pPr>
        <w:widowControl/>
        <w:numPr>
          <w:ilvl w:val="0"/>
          <w:numId w:val="9"/>
        </w:numPr>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④聊天消息 (Message)</w:t>
      </w:r>
      <w:r>
        <w:rPr>
          <w:rFonts w:hint="eastAsia" w:ascii="微软雅黑" w:hAnsi="微软雅黑" w:eastAsia="微软雅黑" w:cs="微软雅黑"/>
          <w:sz w:val="24"/>
          <w:shd w:val="clear" w:color="auto" w:fill="FFFFFF"/>
        </w:rPr>
        <w:t>：包含消息ID、发送者ID、接收者ID、关联商品ID、内容类型（文本/图片）、内容、发送时间等。</w:t>
      </w:r>
    </w:p>
    <w:p w14:paraId="75AA5FFC">
      <w:pPr>
        <w:widowControl/>
        <w:numPr>
          <w:ilvl w:val="0"/>
          <w:numId w:val="9"/>
        </w:numPr>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⑤收藏 (Favorite)</w:t>
      </w:r>
      <w:r>
        <w:rPr>
          <w:rFonts w:hint="eastAsia" w:ascii="微软雅黑" w:hAnsi="微软雅黑" w:eastAsia="微软雅黑" w:cs="微软雅黑"/>
          <w:sz w:val="24"/>
          <w:shd w:val="clear" w:color="auto" w:fill="FFFFFF"/>
        </w:rPr>
        <w:t>：用户和商品之间的多对多关系，记录收藏ID、用户ID、商品ID、收藏时间。</w:t>
      </w:r>
    </w:p>
    <w:p w14:paraId="24312DCD">
      <w:pPr>
        <w:pStyle w:val="18"/>
        <w:shd w:val="clear" w:color="auto" w:fill="FFFFFF"/>
        <w:spacing w:before="0" w:beforeAutospacing="0" w:after="60" w:afterAutospacing="0"/>
        <w:rPr>
          <w:rFonts w:hint="eastAsia"/>
        </w:rPr>
      </w:pPr>
      <w:r>
        <w:drawing>
          <wp:inline distT="0" distB="0" distL="114300" distR="114300">
            <wp:extent cx="6075045" cy="4653915"/>
            <wp:effectExtent l="0" t="0" r="1905" b="133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a:stretch>
                      <a:fillRect/>
                    </a:stretch>
                  </pic:blipFill>
                  <pic:spPr>
                    <a:xfrm>
                      <a:off x="0" y="0"/>
                      <a:ext cx="6075045" cy="4653915"/>
                    </a:xfrm>
                    <a:prstGeom prst="rect">
                      <a:avLst/>
                    </a:prstGeom>
                    <a:noFill/>
                    <a:ln>
                      <a:noFill/>
                    </a:ln>
                  </pic:spPr>
                </pic:pic>
              </a:graphicData>
            </a:graphic>
          </wp:inline>
        </w:drawing>
      </w:r>
    </w:p>
    <w:p w14:paraId="0DB6D0A4">
      <w:pPr>
        <w:pStyle w:val="5"/>
        <w:keepNext w:val="0"/>
        <w:keepLines w:val="0"/>
        <w:widowControl/>
        <w:shd w:val="clear" w:color="auto" w:fill="FFFFFF"/>
        <w:spacing w:before="0" w:after="180" w:line="24" w:lineRule="atLeast"/>
        <w:rPr>
          <w:rFonts w:hint="eastAsia" w:ascii="微软雅黑" w:hAnsi="微软雅黑" w:eastAsia="微软雅黑" w:cs="微软雅黑"/>
        </w:rPr>
      </w:pPr>
      <w:r>
        <w:rPr>
          <w:rStyle w:val="23"/>
          <w:rFonts w:hint="eastAsia" w:ascii="微软雅黑" w:hAnsi="微软雅黑" w:eastAsia="微软雅黑" w:cs="微软雅黑"/>
          <w:shd w:val="clear" w:color="auto" w:fill="FFFFFF"/>
        </w:rPr>
        <w:t>4.2</w:t>
      </w:r>
      <w:bookmarkStart w:id="12" w:name="_Hlk212403942"/>
      <w:r>
        <w:rPr>
          <w:rStyle w:val="23"/>
          <w:rFonts w:hint="eastAsia" w:ascii="微软雅黑" w:hAnsi="微软雅黑" w:eastAsia="微软雅黑" w:cs="微软雅黑"/>
          <w:shd w:val="clear" w:color="auto" w:fill="FFFFFF"/>
        </w:rPr>
        <w:t xml:space="preserve"> 数据库逻辑设计</w:t>
      </w:r>
    </w:p>
    <w:bookmarkEnd w:id="12"/>
    <w:p w14:paraId="396EDBC6">
      <w:pPr>
        <w:pStyle w:val="18"/>
        <w:shd w:val="clear" w:color="auto" w:fill="FFFFFF"/>
        <w:spacing w:before="0" w:beforeAutospacing="0" w:after="180" w:afterAutospacing="0"/>
        <w:rPr>
          <w:rFonts w:hint="eastAsia" w:ascii="微软雅黑" w:hAnsi="微软雅黑" w:eastAsia="微软雅黑" w:cs="微软雅黑"/>
        </w:rPr>
      </w:pPr>
      <w:r>
        <w:rPr>
          <w:rFonts w:hint="eastAsia" w:ascii="微软雅黑" w:hAnsi="微软雅黑" w:eastAsia="微软雅黑" w:cs="微软雅黑"/>
          <w:shd w:val="clear" w:color="auto" w:fill="FFFFFF"/>
        </w:rPr>
        <w:t>将E-R图转换为微信云开发数据库（文档型NoSQL）的集合（Collection）设计。主要集合如下：</w:t>
      </w:r>
    </w:p>
    <w:p w14:paraId="6CF21D9C">
      <w:pPr>
        <w:widowControl/>
        <w:numPr>
          <w:ilvl w:val="0"/>
          <w:numId w:val="10"/>
        </w:numPr>
        <w:spacing w:beforeAutospacing="1" w:after="180" w:line="24" w:lineRule="atLeast"/>
        <w:textAlignment w:val="top"/>
        <w:rPr>
          <w:rFonts w:hint="eastAsia" w:ascii="微软雅黑" w:hAnsi="微软雅黑" w:eastAsia="微软雅黑" w:cs="微软雅黑"/>
          <w:sz w:val="24"/>
        </w:rPr>
      </w:pPr>
      <w:r>
        <w:rPr>
          <w:rStyle w:val="24"/>
          <w:rFonts w:hint="eastAsia" w:ascii="微软雅黑" w:hAnsi="微软雅黑" w:eastAsia="微软雅黑" w:cs="微软雅黑"/>
          <w:sz w:val="24"/>
          <w:shd w:val="clear" w:color="auto" w:fill="FFFFFF"/>
        </w:rPr>
        <w:t>users</w:t>
      </w:r>
      <w:r>
        <w:rPr>
          <w:rFonts w:hint="eastAsia" w:ascii="微软雅黑" w:hAnsi="微软雅黑" w:eastAsia="微软雅黑" w:cs="微软雅黑"/>
          <w:sz w:val="24"/>
          <w:shd w:val="clear" w:color="auto" w:fill="FFFFFF"/>
        </w:rPr>
        <w:t>：用户集合。</w:t>
      </w:r>
    </w:p>
    <w:p w14:paraId="1F66CBFB">
      <w:pPr>
        <w:widowControl/>
        <w:numPr>
          <w:ilvl w:val="0"/>
          <w:numId w:val="10"/>
        </w:numPr>
        <w:spacing w:after="180" w:line="24" w:lineRule="atLeast"/>
        <w:textAlignment w:val="top"/>
        <w:rPr>
          <w:rFonts w:hint="eastAsia" w:ascii="微软雅黑" w:hAnsi="微软雅黑" w:eastAsia="微软雅黑" w:cs="微软雅黑"/>
          <w:sz w:val="24"/>
        </w:rPr>
      </w:pPr>
      <w:r>
        <w:rPr>
          <w:rStyle w:val="24"/>
          <w:rFonts w:hint="eastAsia" w:ascii="微软雅黑" w:hAnsi="微软雅黑" w:eastAsia="微软雅黑" w:cs="微软雅黑"/>
          <w:sz w:val="24"/>
          <w:shd w:val="clear" w:color="auto" w:fill="FFFFFF"/>
        </w:rPr>
        <w:t>items</w:t>
      </w:r>
      <w:r>
        <w:rPr>
          <w:rFonts w:hint="eastAsia" w:ascii="微软雅黑" w:hAnsi="微软雅黑" w:eastAsia="微软雅黑" w:cs="微软雅黑"/>
          <w:sz w:val="24"/>
          <w:shd w:val="clear" w:color="auto" w:fill="FFFFFF"/>
        </w:rPr>
        <w:t>：商品集合。</w:t>
      </w:r>
    </w:p>
    <w:p w14:paraId="45AC1BA6">
      <w:pPr>
        <w:widowControl/>
        <w:numPr>
          <w:ilvl w:val="0"/>
          <w:numId w:val="10"/>
        </w:numPr>
        <w:spacing w:after="180" w:line="24" w:lineRule="atLeast"/>
        <w:textAlignment w:val="top"/>
        <w:rPr>
          <w:rFonts w:hint="eastAsia" w:ascii="微软雅黑" w:hAnsi="微软雅黑" w:eastAsia="微软雅黑" w:cs="微软雅黑"/>
          <w:sz w:val="24"/>
        </w:rPr>
      </w:pPr>
      <w:r>
        <w:rPr>
          <w:rStyle w:val="24"/>
          <w:rFonts w:hint="eastAsia" w:ascii="微软雅黑" w:hAnsi="微软雅黑" w:eastAsia="微软雅黑" w:cs="微软雅黑"/>
          <w:sz w:val="24"/>
          <w:shd w:val="clear" w:color="auto" w:fill="FFFFFF"/>
        </w:rPr>
        <w:t>orders</w:t>
      </w:r>
      <w:r>
        <w:rPr>
          <w:rFonts w:hint="eastAsia" w:ascii="微软雅黑" w:hAnsi="微软雅黑" w:eastAsia="微软雅黑" w:cs="微软雅黑"/>
          <w:sz w:val="24"/>
          <w:shd w:val="clear" w:color="auto" w:fill="FFFFFF"/>
        </w:rPr>
        <w:t>：订单集合。</w:t>
      </w:r>
    </w:p>
    <w:p w14:paraId="76AD835F">
      <w:pPr>
        <w:widowControl/>
        <w:numPr>
          <w:ilvl w:val="0"/>
          <w:numId w:val="10"/>
        </w:numPr>
        <w:spacing w:after="180" w:line="24" w:lineRule="atLeast"/>
        <w:textAlignment w:val="top"/>
        <w:rPr>
          <w:rFonts w:hint="eastAsia" w:ascii="微软雅黑" w:hAnsi="微软雅黑" w:eastAsia="微软雅黑" w:cs="微软雅黑"/>
          <w:sz w:val="24"/>
        </w:rPr>
      </w:pPr>
      <w:r>
        <w:rPr>
          <w:rStyle w:val="24"/>
          <w:rFonts w:hint="eastAsia" w:ascii="微软雅黑" w:hAnsi="微软雅黑" w:eastAsia="微软雅黑" w:cs="微软雅黑"/>
          <w:sz w:val="24"/>
          <w:shd w:val="clear" w:color="auto" w:fill="FFFFFF"/>
        </w:rPr>
        <w:t>messages</w:t>
      </w:r>
      <w:r>
        <w:rPr>
          <w:rFonts w:hint="eastAsia" w:ascii="微软雅黑" w:hAnsi="微软雅黑" w:eastAsia="微软雅黑" w:cs="微软雅黑"/>
          <w:sz w:val="24"/>
          <w:shd w:val="clear" w:color="auto" w:fill="FFFFFF"/>
        </w:rPr>
        <w:t>：消息集合。</w:t>
      </w:r>
    </w:p>
    <w:p w14:paraId="7995CC11">
      <w:pPr>
        <w:widowControl/>
        <w:numPr>
          <w:ilvl w:val="0"/>
          <w:numId w:val="10"/>
        </w:numPr>
        <w:spacing w:after="180" w:line="24" w:lineRule="atLeast"/>
        <w:textAlignment w:val="top"/>
        <w:rPr>
          <w:rFonts w:hint="eastAsia" w:ascii="微软雅黑" w:hAnsi="微软雅黑" w:eastAsia="微软雅黑" w:cs="微软雅黑"/>
          <w:sz w:val="24"/>
        </w:rPr>
      </w:pPr>
      <w:r>
        <w:rPr>
          <w:rStyle w:val="24"/>
          <w:rFonts w:hint="eastAsia" w:ascii="微软雅黑" w:hAnsi="微软雅黑" w:eastAsia="微软雅黑" w:cs="微软雅黑"/>
          <w:sz w:val="24"/>
          <w:shd w:val="clear" w:color="auto" w:fill="FFFFFF"/>
        </w:rPr>
        <w:t>favorites</w:t>
      </w:r>
      <w:r>
        <w:rPr>
          <w:rFonts w:hint="eastAsia" w:ascii="微软雅黑" w:hAnsi="微软雅黑" w:eastAsia="微软雅黑" w:cs="微软雅黑"/>
          <w:sz w:val="24"/>
          <w:shd w:val="clear" w:color="auto" w:fill="FFFFFF"/>
        </w:rPr>
        <w:t>：收藏集合。</w:t>
      </w:r>
    </w:p>
    <w:p w14:paraId="02C2B26C">
      <w:pPr>
        <w:pStyle w:val="5"/>
        <w:keepNext w:val="0"/>
        <w:keepLines w:val="0"/>
        <w:widowControl/>
        <w:shd w:val="clear" w:color="auto" w:fill="FFFFFF"/>
        <w:spacing w:before="0" w:after="180" w:line="24" w:lineRule="atLeast"/>
        <w:rPr>
          <w:rFonts w:hint="eastAsia" w:ascii="微软雅黑" w:hAnsi="微软雅黑" w:eastAsia="微软雅黑" w:cs="微软雅黑"/>
        </w:rPr>
      </w:pPr>
      <w:r>
        <w:rPr>
          <w:rStyle w:val="23"/>
          <w:rFonts w:hint="eastAsia" w:ascii="微软雅黑" w:hAnsi="微软雅黑" w:eastAsia="微软雅黑" w:cs="微软雅黑"/>
          <w:shd w:val="clear" w:color="auto" w:fill="FFFFFF"/>
        </w:rPr>
        <w:t>4.3 数据库物理设计</w:t>
      </w:r>
    </w:p>
    <w:p w14:paraId="024391A9">
      <w:pPr>
        <w:pStyle w:val="18"/>
        <w:shd w:val="clear" w:color="auto" w:fill="FFFFFF"/>
        <w:spacing w:before="0" w:beforeAutospacing="0" w:after="180" w:afterAutospacing="0"/>
        <w:rPr>
          <w:rFonts w:hint="eastAsia" w:ascii="微软雅黑" w:hAnsi="微软雅黑" w:eastAsia="微软雅黑" w:cs="微软雅黑"/>
        </w:rPr>
      </w:pPr>
      <w:r>
        <w:rPr>
          <w:rStyle w:val="23"/>
          <w:rFonts w:hint="eastAsia" w:ascii="微软雅黑" w:hAnsi="微软雅黑" w:eastAsia="微软雅黑" w:cs="微软雅黑"/>
          <w:shd w:val="clear" w:color="auto" w:fill="FFFFFF"/>
        </w:rPr>
        <w:t>1. 核心表结构示例</w:t>
      </w:r>
    </w:p>
    <w:p w14:paraId="7537AB41">
      <w:pPr>
        <w:widowControl/>
        <w:numPr>
          <w:ilvl w:val="0"/>
          <w:numId w:val="11"/>
        </w:numPr>
        <w:spacing w:beforeAutospacing="1" w:after="180" w:line="24" w:lineRule="atLeast"/>
        <w:textAlignment w:val="top"/>
        <w:rPr>
          <w:rFonts w:hint="eastAsia" w:ascii="微软雅黑" w:hAnsi="微软雅黑" w:eastAsia="微软雅黑" w:cs="微软雅黑"/>
          <w:sz w:val="24"/>
        </w:rPr>
      </w:pPr>
      <w:r>
        <w:rPr>
          <w:rStyle w:val="24"/>
          <w:rFonts w:hint="eastAsia" w:ascii="微软雅黑" w:hAnsi="微软雅黑" w:eastAsia="微软雅黑" w:cs="微软雅黑"/>
          <w:sz w:val="24"/>
          <w:shd w:val="clear" w:color="auto" w:fill="FFFFFF"/>
        </w:rPr>
        <w:t>items</w:t>
      </w:r>
      <w:r>
        <w:rPr>
          <w:rStyle w:val="23"/>
          <w:rFonts w:hint="eastAsia" w:ascii="微软雅黑" w:hAnsi="微软雅黑" w:eastAsia="微软雅黑" w:cs="微软雅黑"/>
          <w:sz w:val="24"/>
          <w:shd w:val="clear" w:color="auto" w:fill="FFFFFF"/>
        </w:rPr>
        <w:t> 集合文档结构</w:t>
      </w:r>
      <w:r>
        <w:rPr>
          <w:rFonts w:hint="eastAsia" w:ascii="微软雅黑" w:hAnsi="微软雅黑" w:eastAsia="微软雅黑" w:cs="微软雅黑"/>
          <w:sz w:val="24"/>
          <w:shd w:val="clear" w:color="auto" w:fill="FFFFFF"/>
        </w:rPr>
        <w:t>:</w:t>
      </w:r>
    </w:p>
    <w:p w14:paraId="73B1C98D">
      <w:pPr>
        <w:widowControl/>
        <w:spacing w:beforeAutospacing="1" w:after="180" w:line="24" w:lineRule="atLeast"/>
        <w:ind w:left="360"/>
        <w:textAlignment w:val="top"/>
        <w:rPr>
          <w:rFonts w:hint="eastAsia" w:ascii="微软雅黑" w:hAnsi="微软雅黑" w:eastAsia="微软雅黑" w:cs="微软雅黑"/>
          <w:sz w:val="24"/>
        </w:rPr>
      </w:pPr>
      <w:r>
        <w:rPr>
          <w:rFonts w:hint="eastAsia" w:ascii="微软雅黑" w:hAnsi="微软雅黑" w:eastAsia="微软雅黑" w:cs="微软雅黑"/>
          <w:sz w:val="24"/>
          <w:shd w:val="clear" w:color="auto" w:fill="FFFFFF"/>
        </w:rPr>
        <w:t>Json：</w:t>
      </w:r>
    </w:p>
    <w:p w14:paraId="068E22FB">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w:t>
      </w:r>
    </w:p>
    <w:p w14:paraId="15E0BB4C">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_id</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自动生成文档ID</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7C7E84"/>
          <w:kern w:val="0"/>
          <w:sz w:val="24"/>
          <w:shd w:val="clear" w:color="auto" w:fill="16191F"/>
          <w:lang w:bidi="ar"/>
        </w:rPr>
        <w:t>// 主键</w:t>
      </w:r>
    </w:p>
    <w:p w14:paraId="697E0A5B">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_openid</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发布者的OpenID</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7C7E84"/>
          <w:kern w:val="0"/>
          <w:sz w:val="24"/>
          <w:shd w:val="clear" w:color="auto" w:fill="16191F"/>
          <w:lang w:bidi="ar"/>
        </w:rPr>
        <w:t>// 创建时自动注入，用于权限控制，索引字段</w:t>
      </w:r>
    </w:p>
    <w:p w14:paraId="2360244B">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title</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商品标题</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w:t>
      </w:r>
    </w:p>
    <w:p w14:paraId="3A5D25EA">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description</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商品详细描述</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w:t>
      </w:r>
    </w:p>
    <w:p w14:paraId="22846597">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price</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B7FDE2"/>
          <w:kern w:val="0"/>
          <w:sz w:val="24"/>
          <w:shd w:val="clear" w:color="auto" w:fill="16191F"/>
          <w:lang w:bidi="ar"/>
        </w:rPr>
        <w:t>50.5</w:t>
      </w:r>
      <w:r>
        <w:rPr>
          <w:rFonts w:ascii="Consolas" w:hAnsi="Consolas" w:eastAsia="Consolas" w:cs="Consolas"/>
          <w:color w:val="CDCFD2"/>
          <w:kern w:val="0"/>
          <w:sz w:val="24"/>
          <w:shd w:val="clear" w:color="auto" w:fill="16191F"/>
          <w:lang w:bidi="ar"/>
        </w:rPr>
        <w:t>,</w:t>
      </w:r>
    </w:p>
    <w:p w14:paraId="4C3A14B1">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category</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electronics</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w:t>
      </w:r>
    </w:p>
    <w:p w14:paraId="6B38A509">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brand</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Apple</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7C7E84"/>
          <w:kern w:val="0"/>
          <w:sz w:val="24"/>
          <w:shd w:val="clear" w:color="auto" w:fill="16191F"/>
          <w:lang w:bidi="ar"/>
        </w:rPr>
        <w:t>// 扩展字段</w:t>
      </w:r>
    </w:p>
    <w:p w14:paraId="77204932">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condition</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like_new</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7C7E84"/>
          <w:kern w:val="0"/>
          <w:sz w:val="24"/>
          <w:shd w:val="clear" w:color="auto" w:fill="16191F"/>
          <w:lang w:bidi="ar"/>
        </w:rPr>
        <w:t>// 成色：new, like_new, good, fair</w:t>
      </w:r>
    </w:p>
    <w:p w14:paraId="2CA4F7FB">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status</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on_sale</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7C7E84"/>
          <w:kern w:val="0"/>
          <w:sz w:val="24"/>
          <w:shd w:val="clear" w:color="auto" w:fill="16191F"/>
          <w:lang w:bidi="ar"/>
        </w:rPr>
        <w:t>// 枚举：on_sale, pending, sold, removed</w:t>
      </w:r>
    </w:p>
    <w:p w14:paraId="4FCA128D">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imageUrls</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cloud://env-xxx/image1.jpg</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cloud://env-xxx/image2.jpg</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w:t>
      </w:r>
    </w:p>
    <w:p w14:paraId="1636982C">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location</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宿舍区3栋</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7C7E84"/>
          <w:kern w:val="0"/>
          <w:sz w:val="24"/>
          <w:shd w:val="clear" w:color="auto" w:fill="16191F"/>
          <w:lang w:bidi="ar"/>
        </w:rPr>
        <w:t>// 交易地点</w:t>
      </w:r>
    </w:p>
    <w:p w14:paraId="47788782">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viewCount</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B7FDE2"/>
          <w:kern w:val="0"/>
          <w:sz w:val="24"/>
          <w:shd w:val="clear" w:color="auto" w:fill="16191F"/>
          <w:lang w:bidi="ar"/>
        </w:rPr>
        <w:t>150</w:t>
      </w:r>
      <w:r>
        <w:rPr>
          <w:rFonts w:ascii="Consolas" w:hAnsi="Consolas" w:eastAsia="Consolas" w:cs="Consolas"/>
          <w:color w:val="CDCFD2"/>
          <w:kern w:val="0"/>
          <w:sz w:val="24"/>
          <w:shd w:val="clear" w:color="auto" w:fill="16191F"/>
          <w:lang w:bidi="ar"/>
        </w:rPr>
        <w:t>,</w:t>
      </w:r>
    </w:p>
    <w:p w14:paraId="75F3508D">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favoriteCount</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B7FDE2"/>
          <w:kern w:val="0"/>
          <w:sz w:val="24"/>
          <w:shd w:val="clear" w:color="auto" w:fill="16191F"/>
          <w:lang w:bidi="ar"/>
        </w:rPr>
        <w:t>5</w:t>
      </w:r>
      <w:r>
        <w:rPr>
          <w:rFonts w:ascii="Consolas" w:hAnsi="Consolas" w:eastAsia="Consolas" w:cs="Consolas"/>
          <w:color w:val="CDCFD2"/>
          <w:kern w:val="0"/>
          <w:sz w:val="24"/>
          <w:shd w:val="clear" w:color="auto" w:fill="16191F"/>
          <w:lang w:bidi="ar"/>
        </w:rPr>
        <w:t>,</w:t>
      </w:r>
    </w:p>
    <w:p w14:paraId="1266389F">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createTime</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2023-10-27T08:00:00.000Z</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7C7E84"/>
          <w:kern w:val="0"/>
          <w:sz w:val="24"/>
          <w:shd w:val="clear" w:color="auto" w:fill="16191F"/>
          <w:lang w:bidi="ar"/>
        </w:rPr>
        <w:t>// 服务端时间，索引字段</w:t>
      </w:r>
    </w:p>
    <w:p w14:paraId="7696E7ED">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updateTime</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2023-10-27T08:00:00.000Z</w:t>
      </w:r>
      <w:r>
        <w:rPr>
          <w:rFonts w:ascii="Consolas" w:hAnsi="Consolas" w:eastAsia="Consolas" w:cs="Consolas"/>
          <w:color w:val="E9F284"/>
          <w:kern w:val="0"/>
          <w:sz w:val="24"/>
          <w:shd w:val="clear" w:color="auto" w:fill="16191F"/>
          <w:lang w:bidi="ar"/>
        </w:rPr>
        <w:t>"</w:t>
      </w:r>
    </w:p>
    <w:p w14:paraId="164C69D5">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w:t>
      </w:r>
    </w:p>
    <w:p w14:paraId="0C84D83D">
      <w:pPr>
        <w:pStyle w:val="18"/>
        <w:shd w:val="clear" w:color="auto" w:fill="FFFFFF"/>
        <w:spacing w:before="0" w:beforeAutospacing="0" w:after="60" w:afterAutospacing="0"/>
        <w:rPr>
          <w:rFonts w:hint="eastAsia"/>
        </w:rPr>
      </w:pPr>
    </w:p>
    <w:p w14:paraId="5F68570D">
      <w:pPr>
        <w:widowControl/>
        <w:numPr>
          <w:ilvl w:val="0"/>
          <w:numId w:val="12"/>
        </w:numPr>
        <w:spacing w:beforeAutospacing="1" w:after="180" w:line="24" w:lineRule="atLeast"/>
        <w:textAlignment w:val="top"/>
        <w:rPr>
          <w:rFonts w:ascii="Segoe UI" w:hAnsi="Segoe UI" w:eastAsia="Segoe UI" w:cs="Segoe UI"/>
          <w:sz w:val="24"/>
        </w:rPr>
      </w:pPr>
      <w:r>
        <w:rPr>
          <w:rStyle w:val="24"/>
          <w:rFonts w:ascii="Consolas" w:hAnsi="Consolas" w:eastAsia="Consolas" w:cs="Consolas"/>
          <w:sz w:val="24"/>
          <w:shd w:val="clear" w:color="auto" w:fill="FFFFFF"/>
        </w:rPr>
        <w:t>orders</w:t>
      </w:r>
      <w:r>
        <w:rPr>
          <w:rStyle w:val="23"/>
          <w:rFonts w:ascii="Segoe UI" w:hAnsi="Segoe UI" w:eastAsia="Segoe UI" w:cs="Segoe UI"/>
          <w:sz w:val="24"/>
          <w:shd w:val="clear" w:color="auto" w:fill="FFFFFF"/>
        </w:rPr>
        <w:t> 集合文档结构</w:t>
      </w:r>
      <w:r>
        <w:rPr>
          <w:rStyle w:val="23"/>
          <w:rFonts w:hint="eastAsia" w:ascii="Segoe UI" w:hAnsi="Segoe UI" w:eastAsia="宋体" w:cs="Segoe UI"/>
          <w:sz w:val="24"/>
          <w:shd w:val="clear" w:color="auto" w:fill="FFFFFF"/>
        </w:rPr>
        <w:t>：</w:t>
      </w:r>
    </w:p>
    <w:p w14:paraId="40E08515">
      <w:pPr>
        <w:widowControl/>
        <w:spacing w:beforeAutospacing="1" w:after="180" w:line="24" w:lineRule="atLeast"/>
        <w:ind w:left="360"/>
        <w:textAlignment w:val="top"/>
        <w:rPr>
          <w:rFonts w:ascii="Segoe UI" w:hAnsi="Segoe UI" w:eastAsia="Segoe UI" w:cs="Segoe UI"/>
          <w:sz w:val="24"/>
        </w:rPr>
      </w:pPr>
      <w:r>
        <w:rPr>
          <w:rFonts w:hint="eastAsia" w:ascii="微软雅黑" w:hAnsi="微软雅黑" w:eastAsia="微软雅黑" w:cs="微软雅黑"/>
          <w:sz w:val="24"/>
          <w:shd w:val="clear" w:color="auto" w:fill="FFFFFF"/>
        </w:rPr>
        <w:t>Json：</w:t>
      </w:r>
    </w:p>
    <w:p w14:paraId="005E5E09">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w:t>
      </w:r>
    </w:p>
    <w:p w14:paraId="3F4A25DC">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_id</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订单ID</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w:t>
      </w:r>
    </w:p>
    <w:p w14:paraId="1A9B314F">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itemId</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商品ID</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7C7E84"/>
          <w:kern w:val="0"/>
          <w:sz w:val="24"/>
          <w:shd w:val="clear" w:color="auto" w:fill="16191F"/>
          <w:lang w:bidi="ar"/>
        </w:rPr>
        <w:t>// 外键，索引字段</w:t>
      </w:r>
    </w:p>
    <w:p w14:paraId="4EBF5108">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itemSnapshot</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 </w:t>
      </w:r>
      <w:r>
        <w:rPr>
          <w:rFonts w:ascii="Consolas" w:hAnsi="Consolas" w:eastAsia="Consolas" w:cs="Consolas"/>
          <w:i/>
          <w:iCs/>
          <w:color w:val="FF5F84"/>
          <w:kern w:val="0"/>
          <w:sz w:val="24"/>
          <w:u w:val="single"/>
          <w:shd w:val="clear" w:color="auto" w:fill="16191F"/>
          <w:lang w:bidi="ar"/>
        </w:rPr>
        <w:t>...</w:t>
      </w:r>
      <w:r>
        <w:rPr>
          <w:rFonts w:ascii="Consolas" w:hAnsi="Consolas" w:eastAsia="Consolas" w:cs="Consolas"/>
          <w:color w:val="CDCFD2"/>
          <w:kern w:val="0"/>
          <w:sz w:val="24"/>
          <w:shd w:val="clear" w:color="auto" w:fill="16191F"/>
          <w:lang w:bidi="ar"/>
        </w:rPr>
        <w:t xml:space="preserve"> }, </w:t>
      </w:r>
      <w:r>
        <w:rPr>
          <w:rFonts w:ascii="Consolas" w:hAnsi="Consolas" w:eastAsia="Consolas" w:cs="Consolas"/>
          <w:color w:val="7C7E84"/>
          <w:kern w:val="0"/>
          <w:sz w:val="24"/>
          <w:shd w:val="clear" w:color="auto" w:fill="16191F"/>
          <w:lang w:bidi="ar"/>
        </w:rPr>
        <w:t>// 下单时的商品信息快照，防止后续修改</w:t>
      </w:r>
    </w:p>
    <w:p w14:paraId="1C9475A0">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buyerOpenid</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买家OpenID</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7C7E84"/>
          <w:kern w:val="0"/>
          <w:sz w:val="24"/>
          <w:shd w:val="clear" w:color="auto" w:fill="16191F"/>
          <w:lang w:bidi="ar"/>
        </w:rPr>
        <w:t>// 外键，索引字段</w:t>
      </w:r>
    </w:p>
    <w:p w14:paraId="06714D2D">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sellerOpenid</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卖家OpenID</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7C7E84"/>
          <w:kern w:val="0"/>
          <w:sz w:val="24"/>
          <w:shd w:val="clear" w:color="auto" w:fill="16191F"/>
          <w:lang w:bidi="ar"/>
        </w:rPr>
        <w:t>// 外键，索引字段</w:t>
      </w:r>
    </w:p>
    <w:p w14:paraId="43AA66DA">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status</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pending</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7C7E84"/>
          <w:kern w:val="0"/>
          <w:sz w:val="24"/>
          <w:shd w:val="clear" w:color="auto" w:fill="16191F"/>
          <w:lang w:bidi="ar"/>
        </w:rPr>
        <w:t>// pending, confirmed, completed, cancelled</w:t>
      </w:r>
    </w:p>
    <w:p w14:paraId="7B38992D">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chatSessionId</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关联的聊天会话ID</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7C7E84"/>
          <w:kern w:val="0"/>
          <w:sz w:val="24"/>
          <w:shd w:val="clear" w:color="auto" w:fill="16191F"/>
          <w:lang w:bidi="ar"/>
        </w:rPr>
        <w:t>// 便于追溯沟通记录</w:t>
      </w:r>
    </w:p>
    <w:p w14:paraId="45594756">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createTime</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2023-10-27T09:00:00.000Z</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7C7E84"/>
          <w:kern w:val="0"/>
          <w:sz w:val="24"/>
          <w:shd w:val="clear" w:color="auto" w:fill="16191F"/>
          <w:lang w:bidi="ar"/>
        </w:rPr>
        <w:t>// 索引字段</w:t>
      </w:r>
    </w:p>
    <w:p w14:paraId="0D128EFA">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confirmTime</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FF5F84"/>
          <w:kern w:val="0"/>
          <w:sz w:val="24"/>
          <w:shd w:val="clear" w:color="auto" w:fill="16191F"/>
          <w:lang w:bidi="ar"/>
        </w:rPr>
        <w:t>null</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7C7E84"/>
          <w:kern w:val="0"/>
          <w:sz w:val="24"/>
          <w:shd w:val="clear" w:color="auto" w:fill="16191F"/>
          <w:lang w:bidi="ar"/>
        </w:rPr>
        <w:t>// 确认时间</w:t>
      </w:r>
    </w:p>
    <w:p w14:paraId="1C03D368">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completeTime</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FF5F84"/>
          <w:kern w:val="0"/>
          <w:sz w:val="24"/>
          <w:shd w:val="clear" w:color="auto" w:fill="16191F"/>
          <w:lang w:bidi="ar"/>
        </w:rPr>
        <w:t>null</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7C7E84"/>
          <w:kern w:val="0"/>
          <w:sz w:val="24"/>
          <w:shd w:val="clear" w:color="auto" w:fill="16191F"/>
          <w:lang w:bidi="ar"/>
        </w:rPr>
        <w:t>// 完成时间</w:t>
      </w:r>
    </w:p>
    <w:p w14:paraId="59D1F44D">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w:t>
      </w:r>
    </w:p>
    <w:p w14:paraId="66961EAA">
      <w:pPr>
        <w:pStyle w:val="18"/>
        <w:shd w:val="clear" w:color="auto" w:fill="FFFFFF"/>
        <w:spacing w:before="0" w:beforeAutospacing="0" w:after="60" w:afterAutospacing="0"/>
        <w:rPr>
          <w:rFonts w:hint="eastAsia"/>
        </w:rPr>
      </w:pPr>
    </w:p>
    <w:p w14:paraId="282340CB">
      <w:pPr>
        <w:pStyle w:val="18"/>
        <w:shd w:val="clear" w:color="auto" w:fill="FFFFFF"/>
        <w:spacing w:before="0" w:beforeAutospacing="0" w:after="60" w:afterAutospacing="0"/>
        <w:rPr>
          <w:rFonts w:hint="eastAsia"/>
        </w:rPr>
      </w:pPr>
    </w:p>
    <w:p w14:paraId="6B7967D6">
      <w:pPr>
        <w:pStyle w:val="18"/>
        <w:shd w:val="clear" w:color="auto" w:fill="FFFFFF"/>
        <w:spacing w:before="0" w:beforeAutospacing="0" w:after="180" w:afterAutospacing="0"/>
        <w:rPr>
          <w:rFonts w:hint="eastAsia" w:ascii="微软雅黑" w:hAnsi="微软雅黑" w:eastAsia="微软雅黑" w:cs="微软雅黑"/>
        </w:rPr>
      </w:pPr>
      <w:r>
        <w:rPr>
          <w:rStyle w:val="23"/>
          <w:rFonts w:hint="eastAsia" w:ascii="微软雅黑" w:hAnsi="微软雅黑" w:eastAsia="微软雅黑" w:cs="微软雅黑"/>
          <w:shd w:val="clear" w:color="auto" w:fill="FFFFFF"/>
        </w:rPr>
        <w:t>2. 索引设计</w:t>
      </w:r>
    </w:p>
    <w:p w14:paraId="2B917082">
      <w:pPr>
        <w:widowControl/>
        <w:numPr>
          <w:ilvl w:val="0"/>
          <w:numId w:val="13"/>
        </w:numPr>
        <w:spacing w:beforeAutospacing="1" w:after="180" w:line="24" w:lineRule="atLeast"/>
        <w:textAlignment w:val="top"/>
        <w:rPr>
          <w:rFonts w:hint="eastAsia" w:ascii="微软雅黑" w:hAnsi="微软雅黑" w:eastAsia="微软雅黑" w:cs="微软雅黑"/>
          <w:sz w:val="24"/>
        </w:rPr>
      </w:pPr>
      <w:r>
        <w:rPr>
          <w:rStyle w:val="24"/>
          <w:rFonts w:hint="eastAsia" w:ascii="微软雅黑" w:hAnsi="微软雅黑" w:eastAsia="微软雅黑" w:cs="微软雅黑"/>
          <w:sz w:val="24"/>
          <w:shd w:val="clear" w:color="auto" w:fill="FFFFFF"/>
        </w:rPr>
        <w:t>items</w:t>
      </w:r>
      <w:r>
        <w:rPr>
          <w:rFonts w:hint="eastAsia" w:ascii="微软雅黑" w:hAnsi="微软雅黑" w:eastAsia="微软雅黑" w:cs="微软雅黑"/>
          <w:sz w:val="24"/>
          <w:shd w:val="clear" w:color="auto" w:fill="FFFFFF"/>
        </w:rPr>
        <w:t> 集合：</w:t>
      </w:r>
    </w:p>
    <w:p w14:paraId="0595F722">
      <w:pPr>
        <w:widowControl/>
        <w:numPr>
          <w:ilvl w:val="1"/>
          <w:numId w:val="13"/>
        </w:numPr>
        <w:spacing w:beforeAutospacing="1" w:after="180" w:line="24" w:lineRule="atLeast"/>
        <w:textAlignment w:val="top"/>
        <w:rPr>
          <w:rFonts w:hint="eastAsia" w:ascii="微软雅黑" w:hAnsi="微软雅黑" w:eastAsia="微软雅黑" w:cs="微软雅黑"/>
          <w:sz w:val="24"/>
        </w:rPr>
      </w:pPr>
      <w:r>
        <w:rPr>
          <w:rStyle w:val="24"/>
          <w:rFonts w:hint="eastAsia" w:ascii="微软雅黑" w:hAnsi="微软雅黑" w:eastAsia="微软雅黑" w:cs="微软雅黑"/>
          <w:sz w:val="24"/>
          <w:shd w:val="clear" w:color="auto" w:fill="FFFFFF"/>
        </w:rPr>
        <w:t>{ category: 1, status: 1, createTime: -1 }</w:t>
      </w:r>
      <w:r>
        <w:rPr>
          <w:rFonts w:hint="eastAsia" w:ascii="微软雅黑" w:hAnsi="微软雅黑" w:eastAsia="微软雅黑" w:cs="微软雅黑"/>
          <w:sz w:val="24"/>
          <w:shd w:val="clear" w:color="auto" w:fill="FFFFFF"/>
        </w:rPr>
        <w:t>：用于分类浏览和排序。</w:t>
      </w:r>
    </w:p>
    <w:p w14:paraId="653686E6">
      <w:pPr>
        <w:widowControl/>
        <w:numPr>
          <w:ilvl w:val="1"/>
          <w:numId w:val="13"/>
        </w:numPr>
        <w:spacing w:after="180" w:line="24" w:lineRule="atLeast"/>
        <w:textAlignment w:val="top"/>
        <w:rPr>
          <w:rFonts w:hint="eastAsia" w:ascii="微软雅黑" w:hAnsi="微软雅黑" w:eastAsia="微软雅黑" w:cs="微软雅黑"/>
          <w:sz w:val="24"/>
        </w:rPr>
      </w:pPr>
      <w:r>
        <w:rPr>
          <w:rStyle w:val="24"/>
          <w:rFonts w:hint="eastAsia" w:ascii="微软雅黑" w:hAnsi="微软雅黑" w:eastAsia="微软雅黑" w:cs="微软雅黑"/>
          <w:sz w:val="24"/>
          <w:shd w:val="clear" w:color="auto" w:fill="FFFFFF"/>
        </w:rPr>
        <w:t>{ title: "text", description: "text" }</w:t>
      </w:r>
      <w:r>
        <w:rPr>
          <w:rFonts w:hint="eastAsia" w:ascii="微软雅黑" w:hAnsi="微软雅黑" w:eastAsia="微软雅黑" w:cs="微软雅黑"/>
          <w:sz w:val="24"/>
          <w:shd w:val="clear" w:color="auto" w:fill="FFFFFF"/>
        </w:rPr>
        <w:t>：用于文本搜索。</w:t>
      </w:r>
    </w:p>
    <w:p w14:paraId="77E2248E">
      <w:pPr>
        <w:widowControl/>
        <w:numPr>
          <w:ilvl w:val="1"/>
          <w:numId w:val="13"/>
        </w:numPr>
        <w:spacing w:after="180" w:line="24" w:lineRule="atLeast"/>
        <w:textAlignment w:val="top"/>
        <w:rPr>
          <w:rFonts w:hint="eastAsia" w:ascii="微软雅黑" w:hAnsi="微软雅黑" w:eastAsia="微软雅黑" w:cs="微软雅黑"/>
          <w:sz w:val="24"/>
        </w:rPr>
      </w:pPr>
      <w:r>
        <w:rPr>
          <w:rStyle w:val="24"/>
          <w:rFonts w:hint="eastAsia" w:ascii="微软雅黑" w:hAnsi="微软雅黑" w:eastAsia="微软雅黑" w:cs="微软雅黑"/>
          <w:sz w:val="24"/>
          <w:shd w:val="clear" w:color="auto" w:fill="FFFFFF"/>
        </w:rPr>
        <w:t>{ _openid: 1, createTime: -1 }</w:t>
      </w:r>
      <w:r>
        <w:rPr>
          <w:rFonts w:hint="eastAsia" w:ascii="微软雅黑" w:hAnsi="微软雅黑" w:eastAsia="微软雅黑" w:cs="微软雅黑"/>
          <w:sz w:val="24"/>
          <w:shd w:val="clear" w:color="auto" w:fill="FFFFFF"/>
        </w:rPr>
        <w:t>：用于查询“我发布的商品”。</w:t>
      </w:r>
    </w:p>
    <w:p w14:paraId="39A15738">
      <w:pPr>
        <w:widowControl/>
        <w:numPr>
          <w:ilvl w:val="1"/>
          <w:numId w:val="13"/>
        </w:numPr>
        <w:spacing w:after="180" w:line="24" w:lineRule="atLeast"/>
        <w:textAlignment w:val="top"/>
        <w:rPr>
          <w:rFonts w:hint="eastAsia" w:ascii="微软雅黑" w:hAnsi="微软雅黑" w:eastAsia="微软雅黑" w:cs="微软雅黑"/>
          <w:sz w:val="24"/>
        </w:rPr>
      </w:pPr>
      <w:r>
        <w:rPr>
          <w:rStyle w:val="24"/>
          <w:rFonts w:hint="eastAsia" w:ascii="微软雅黑" w:hAnsi="微软雅黑" w:eastAsia="微软雅黑" w:cs="微软雅黑"/>
          <w:sz w:val="24"/>
          <w:shd w:val="clear" w:color="auto" w:fill="FFFFFF"/>
        </w:rPr>
        <w:t>{ status: 1, updateTime: -1 }</w:t>
      </w:r>
      <w:r>
        <w:rPr>
          <w:rFonts w:hint="eastAsia" w:ascii="微软雅黑" w:hAnsi="微软雅黑" w:eastAsia="微软雅黑" w:cs="微软雅黑"/>
          <w:sz w:val="24"/>
          <w:shd w:val="clear" w:color="auto" w:fill="FFFFFF"/>
        </w:rPr>
        <w:t>：用于管理员查看最新动态。</w:t>
      </w:r>
    </w:p>
    <w:p w14:paraId="7D9BCE17">
      <w:pPr>
        <w:widowControl/>
        <w:numPr>
          <w:ilvl w:val="0"/>
          <w:numId w:val="13"/>
        </w:numPr>
        <w:spacing w:after="180" w:line="24" w:lineRule="atLeast"/>
        <w:textAlignment w:val="top"/>
        <w:rPr>
          <w:rFonts w:hint="eastAsia" w:ascii="微软雅黑" w:hAnsi="微软雅黑" w:eastAsia="微软雅黑" w:cs="微软雅黑"/>
          <w:sz w:val="24"/>
        </w:rPr>
      </w:pPr>
      <w:r>
        <w:rPr>
          <w:rStyle w:val="24"/>
          <w:rFonts w:hint="eastAsia" w:ascii="微软雅黑" w:hAnsi="微软雅黑" w:eastAsia="微软雅黑" w:cs="微软雅黑"/>
          <w:sz w:val="24"/>
          <w:shd w:val="clear" w:color="auto" w:fill="FFFFFF"/>
        </w:rPr>
        <w:t>orders</w:t>
      </w:r>
      <w:r>
        <w:rPr>
          <w:rFonts w:hint="eastAsia" w:ascii="微软雅黑" w:hAnsi="微软雅黑" w:eastAsia="微软雅黑" w:cs="微软雅黑"/>
          <w:sz w:val="24"/>
          <w:shd w:val="clear" w:color="auto" w:fill="FFFFFF"/>
        </w:rPr>
        <w:t> 集合：</w:t>
      </w:r>
    </w:p>
    <w:p w14:paraId="5D3E44E3">
      <w:pPr>
        <w:widowControl/>
        <w:numPr>
          <w:ilvl w:val="1"/>
          <w:numId w:val="14"/>
        </w:numPr>
        <w:tabs>
          <w:tab w:val="left" w:pos="1440"/>
        </w:tabs>
        <w:spacing w:beforeAutospacing="1" w:after="180" w:line="24" w:lineRule="atLeast"/>
        <w:textAlignment w:val="top"/>
        <w:rPr>
          <w:rFonts w:hint="eastAsia" w:ascii="微软雅黑" w:hAnsi="微软雅黑" w:eastAsia="微软雅黑" w:cs="微软雅黑"/>
          <w:sz w:val="24"/>
        </w:rPr>
      </w:pPr>
      <w:r>
        <w:rPr>
          <w:rStyle w:val="24"/>
          <w:rFonts w:hint="eastAsia" w:ascii="微软雅黑" w:hAnsi="微软雅黑" w:eastAsia="微软雅黑" w:cs="微软雅黑"/>
          <w:sz w:val="24"/>
          <w:shd w:val="clear" w:color="auto" w:fill="FFFFFF"/>
        </w:rPr>
        <w:t>{ buyerOpenid: 1, createTime: -1 }</w:t>
      </w:r>
      <w:r>
        <w:rPr>
          <w:rFonts w:hint="eastAsia" w:ascii="微软雅黑" w:hAnsi="微软雅黑" w:eastAsia="微软雅黑" w:cs="微软雅黑"/>
          <w:sz w:val="24"/>
          <w:shd w:val="clear" w:color="auto" w:fill="FFFFFF"/>
        </w:rPr>
        <w:t>：用于买家查询“我的订单”。</w:t>
      </w:r>
    </w:p>
    <w:p w14:paraId="38E58E1C">
      <w:pPr>
        <w:widowControl/>
        <w:numPr>
          <w:ilvl w:val="1"/>
          <w:numId w:val="14"/>
        </w:numPr>
        <w:tabs>
          <w:tab w:val="left" w:pos="1440"/>
        </w:tabs>
        <w:spacing w:after="180" w:line="24" w:lineRule="atLeast"/>
        <w:textAlignment w:val="top"/>
        <w:rPr>
          <w:rFonts w:hint="eastAsia" w:ascii="微软雅黑" w:hAnsi="微软雅黑" w:eastAsia="微软雅黑" w:cs="微软雅黑"/>
          <w:sz w:val="24"/>
        </w:rPr>
      </w:pPr>
      <w:r>
        <w:rPr>
          <w:rStyle w:val="24"/>
          <w:rFonts w:hint="eastAsia" w:ascii="微软雅黑" w:hAnsi="微软雅黑" w:eastAsia="微软雅黑" w:cs="微软雅黑"/>
          <w:sz w:val="24"/>
          <w:shd w:val="clear" w:color="auto" w:fill="FFFFFF"/>
        </w:rPr>
        <w:t>{ sellerOpenid: 1, createTime: -1 }</w:t>
      </w:r>
      <w:r>
        <w:rPr>
          <w:rFonts w:hint="eastAsia" w:ascii="微软雅黑" w:hAnsi="微软雅黑" w:eastAsia="微软雅黑" w:cs="微软雅黑"/>
          <w:sz w:val="24"/>
          <w:shd w:val="clear" w:color="auto" w:fill="FFFFFF"/>
        </w:rPr>
        <w:t>：用于卖家查询“我卖出的”。</w:t>
      </w:r>
    </w:p>
    <w:p w14:paraId="59899340">
      <w:pPr>
        <w:widowControl/>
        <w:numPr>
          <w:ilvl w:val="1"/>
          <w:numId w:val="14"/>
        </w:numPr>
        <w:tabs>
          <w:tab w:val="left" w:pos="1440"/>
        </w:tabs>
        <w:spacing w:after="180" w:line="24" w:lineRule="atLeast"/>
        <w:textAlignment w:val="top"/>
        <w:rPr>
          <w:rFonts w:hint="eastAsia" w:ascii="微软雅黑" w:hAnsi="微软雅黑" w:eastAsia="微软雅黑" w:cs="微软雅黑"/>
          <w:sz w:val="24"/>
        </w:rPr>
      </w:pPr>
      <w:r>
        <w:rPr>
          <w:rStyle w:val="24"/>
          <w:rFonts w:hint="eastAsia" w:ascii="微软雅黑" w:hAnsi="微软雅黑" w:eastAsia="微软雅黑" w:cs="微软雅黑"/>
          <w:sz w:val="24"/>
          <w:shd w:val="clear" w:color="auto" w:fill="FFFFFF"/>
        </w:rPr>
        <w:t>{ itemId: 1, status: 1 }</w:t>
      </w:r>
      <w:r>
        <w:rPr>
          <w:rFonts w:hint="eastAsia" w:ascii="微软雅黑" w:hAnsi="微软雅黑" w:eastAsia="微软雅黑" w:cs="微软雅黑"/>
          <w:sz w:val="24"/>
          <w:shd w:val="clear" w:color="auto" w:fill="FFFFFF"/>
        </w:rPr>
        <w:t>：用于查询某商品的交易状态。</w:t>
      </w:r>
    </w:p>
    <w:p w14:paraId="0DE2D83E">
      <w:pPr>
        <w:widowControl/>
        <w:numPr>
          <w:ilvl w:val="0"/>
          <w:numId w:val="13"/>
        </w:numPr>
        <w:spacing w:after="180" w:line="24" w:lineRule="atLeast"/>
        <w:textAlignment w:val="top"/>
        <w:rPr>
          <w:rFonts w:hint="eastAsia" w:ascii="微软雅黑" w:hAnsi="微软雅黑" w:eastAsia="微软雅黑" w:cs="微软雅黑"/>
          <w:sz w:val="24"/>
        </w:rPr>
      </w:pPr>
      <w:r>
        <w:rPr>
          <w:rStyle w:val="24"/>
          <w:rFonts w:hint="eastAsia" w:ascii="微软雅黑" w:hAnsi="微软雅黑" w:eastAsia="微软雅黑" w:cs="微软雅黑"/>
          <w:sz w:val="24"/>
          <w:shd w:val="clear" w:color="auto" w:fill="FFFFFF"/>
        </w:rPr>
        <w:t>messages</w:t>
      </w:r>
      <w:r>
        <w:rPr>
          <w:rFonts w:hint="eastAsia" w:ascii="微软雅黑" w:hAnsi="微软雅黑" w:eastAsia="微软雅黑" w:cs="微软雅黑"/>
          <w:sz w:val="24"/>
          <w:shd w:val="clear" w:color="auto" w:fill="FFFFFF"/>
        </w:rPr>
        <w:t> 集合：</w:t>
      </w:r>
    </w:p>
    <w:p w14:paraId="528E7BC5">
      <w:pPr>
        <w:widowControl/>
        <w:numPr>
          <w:ilvl w:val="1"/>
          <w:numId w:val="15"/>
        </w:numPr>
        <w:tabs>
          <w:tab w:val="left" w:pos="1440"/>
        </w:tabs>
        <w:spacing w:beforeAutospacing="1" w:after="180" w:line="24" w:lineRule="atLeast"/>
        <w:textAlignment w:val="top"/>
        <w:rPr>
          <w:rFonts w:hint="eastAsia" w:ascii="微软雅黑" w:hAnsi="微软雅黑" w:eastAsia="微软雅黑" w:cs="微软雅黑"/>
          <w:sz w:val="24"/>
        </w:rPr>
      </w:pPr>
      <w:r>
        <w:rPr>
          <w:rStyle w:val="24"/>
          <w:rFonts w:hint="eastAsia" w:ascii="微软雅黑" w:hAnsi="微软雅黑" w:eastAsia="微软雅黑" w:cs="微软雅黑"/>
          <w:sz w:val="24"/>
          <w:shd w:val="clear" w:color="auto" w:fill="FFFFFF"/>
        </w:rPr>
        <w:t>{ relatedItemId: 1, sendTime: 1 }</w:t>
      </w:r>
      <w:r>
        <w:rPr>
          <w:rFonts w:hint="eastAsia" w:ascii="微软雅黑" w:hAnsi="微软雅黑" w:eastAsia="微软雅黑" w:cs="微软雅黑"/>
          <w:sz w:val="24"/>
          <w:shd w:val="clear" w:color="auto" w:fill="FFFFFF"/>
        </w:rPr>
        <w:t>：用于按商品加载聊天记录。</w:t>
      </w:r>
    </w:p>
    <w:p w14:paraId="3F2F05B7">
      <w:pPr>
        <w:widowControl/>
        <w:numPr>
          <w:ilvl w:val="1"/>
          <w:numId w:val="15"/>
        </w:numPr>
        <w:tabs>
          <w:tab w:val="left" w:pos="1440"/>
        </w:tabs>
        <w:spacing w:after="180" w:line="24" w:lineRule="atLeast"/>
        <w:textAlignment w:val="top"/>
        <w:rPr>
          <w:rFonts w:hint="eastAsia" w:ascii="微软雅黑" w:hAnsi="微软雅黑" w:eastAsia="微软雅黑" w:cs="微软雅黑"/>
          <w:sz w:val="24"/>
        </w:rPr>
      </w:pPr>
      <w:r>
        <w:rPr>
          <w:rStyle w:val="24"/>
          <w:rFonts w:hint="eastAsia" w:ascii="微软雅黑" w:hAnsi="微软雅黑" w:eastAsia="微软雅黑" w:cs="微软雅黑"/>
          <w:sz w:val="24"/>
          <w:shd w:val="clear" w:color="auto" w:fill="FFFFFF"/>
        </w:rPr>
        <w:t>{ fromOpenid: 1, toOpenid: 1, sendTime: 1 }</w:t>
      </w:r>
      <w:r>
        <w:rPr>
          <w:rFonts w:hint="eastAsia" w:ascii="微软雅黑" w:hAnsi="微软雅黑" w:eastAsia="微软雅黑" w:cs="微软雅黑"/>
          <w:sz w:val="24"/>
          <w:shd w:val="clear" w:color="auto" w:fill="FFFFFF"/>
        </w:rPr>
        <w:t>：用于加载双方会话。</w:t>
      </w:r>
    </w:p>
    <w:p w14:paraId="09FB0C75">
      <w:pPr>
        <w:pStyle w:val="18"/>
        <w:shd w:val="clear" w:color="auto" w:fill="FFFFFF"/>
        <w:spacing w:before="0" w:beforeAutospacing="0" w:after="180" w:afterAutospacing="0"/>
        <w:rPr>
          <w:rFonts w:hint="eastAsia" w:ascii="微软雅黑" w:hAnsi="微软雅黑" w:eastAsia="微软雅黑" w:cs="微软雅黑"/>
        </w:rPr>
      </w:pPr>
      <w:r>
        <w:rPr>
          <w:rStyle w:val="23"/>
          <w:rFonts w:hint="eastAsia" w:ascii="微软雅黑" w:hAnsi="微软雅黑" w:eastAsia="微软雅黑" w:cs="微软雅黑"/>
          <w:shd w:val="clear" w:color="auto" w:fill="FFFFFF"/>
        </w:rPr>
        <w:t>3. 视图</w:t>
      </w:r>
      <w:r>
        <w:rPr>
          <w:rFonts w:hint="eastAsia" w:ascii="微软雅黑" w:hAnsi="微软雅黑" w:eastAsia="微软雅黑" w:cs="微软雅黑"/>
          <w:shd w:val="clear" w:color="auto" w:fill="FFFFFF"/>
        </w:rPr>
        <w:t xml:space="preserve"> 云开发数据库暂不支持传统SQL视图。复杂查询（如“我购买的订单及其商品详情”）通过云函数聚合查询实现。</w:t>
      </w:r>
    </w:p>
    <w:p w14:paraId="7F19A936">
      <w:pPr>
        <w:pStyle w:val="4"/>
        <w:keepNext w:val="0"/>
        <w:keepLines w:val="0"/>
        <w:widowControl/>
        <w:shd w:val="clear" w:color="auto" w:fill="FFFFFF"/>
        <w:spacing w:before="0" w:after="180" w:line="24" w:lineRule="atLeast"/>
        <w:rPr>
          <w:rFonts w:hint="eastAsia" w:ascii="微软雅黑" w:hAnsi="微软雅黑" w:eastAsia="微软雅黑" w:cs="微软雅黑"/>
        </w:rPr>
      </w:pPr>
      <w:bookmarkStart w:id="13" w:name="_Toc21963"/>
      <w:r>
        <w:rPr>
          <w:rStyle w:val="23"/>
          <w:rFonts w:hint="eastAsia" w:ascii="微软雅黑" w:hAnsi="微软雅黑" w:eastAsia="微软雅黑" w:cs="微软雅黑"/>
          <w:shd w:val="clear" w:color="auto" w:fill="FFFFFF"/>
        </w:rPr>
        <w:t>5. 出错处理与安全设计</w:t>
      </w:r>
      <w:bookmarkEnd w:id="13"/>
    </w:p>
    <w:p w14:paraId="167D6C1D">
      <w:pPr>
        <w:pStyle w:val="5"/>
        <w:keepNext w:val="0"/>
        <w:keepLines w:val="0"/>
        <w:widowControl/>
        <w:shd w:val="clear" w:color="auto" w:fill="FFFFFF"/>
        <w:spacing w:before="0" w:after="180" w:line="24" w:lineRule="atLeast"/>
        <w:rPr>
          <w:rFonts w:hint="eastAsia" w:ascii="微软雅黑" w:hAnsi="微软雅黑" w:eastAsia="微软雅黑" w:cs="微软雅黑"/>
        </w:rPr>
      </w:pPr>
      <w:r>
        <w:rPr>
          <w:rStyle w:val="23"/>
          <w:rFonts w:hint="eastAsia" w:ascii="微软雅黑" w:hAnsi="微软雅黑" w:eastAsia="微软雅黑" w:cs="微软雅黑"/>
          <w:shd w:val="clear" w:color="auto" w:fill="FFFFFF"/>
        </w:rPr>
        <w:t>5.1 出错处理</w:t>
      </w:r>
    </w:p>
    <w:p w14:paraId="64A952CC">
      <w:pPr>
        <w:widowControl/>
        <w:numPr>
          <w:ilvl w:val="0"/>
          <w:numId w:val="16"/>
        </w:numPr>
        <w:spacing w:beforeAutospacing="1"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统一错误响应格式</w:t>
      </w:r>
      <w:r>
        <w:rPr>
          <w:rFonts w:hint="eastAsia" w:ascii="微软雅黑" w:hAnsi="微软雅黑" w:eastAsia="微软雅黑" w:cs="微软雅黑"/>
          <w:sz w:val="24"/>
          <w:shd w:val="clear" w:color="auto" w:fill="FFFFFF"/>
        </w:rPr>
        <w:t>：</w:t>
      </w:r>
    </w:p>
    <w:p w14:paraId="4EDA5A23">
      <w:pPr>
        <w:pStyle w:val="18"/>
        <w:shd w:val="clear" w:color="auto" w:fill="FFFFFF"/>
        <w:spacing w:before="0" w:beforeAutospacing="0" w:after="60" w:afterAutospacing="0"/>
        <w:rPr>
          <w:rFonts w:hint="eastAsia"/>
          <w:b/>
          <w:bCs/>
        </w:rPr>
      </w:pPr>
      <w:r>
        <w:rPr>
          <w:rFonts w:hint="eastAsia"/>
          <w:b/>
          <w:bCs/>
        </w:rPr>
        <w:t>JSON:</w:t>
      </w:r>
    </w:p>
    <w:p w14:paraId="29C0DE7D">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w:t>
      </w:r>
    </w:p>
    <w:p w14:paraId="672418DB">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success</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FF5F84"/>
          <w:kern w:val="0"/>
          <w:sz w:val="24"/>
          <w:shd w:val="clear" w:color="auto" w:fill="16191F"/>
          <w:lang w:bidi="ar"/>
        </w:rPr>
        <w:t>false</w:t>
      </w:r>
      <w:r>
        <w:rPr>
          <w:rFonts w:ascii="Consolas" w:hAnsi="Consolas" w:eastAsia="Consolas" w:cs="Consolas"/>
          <w:color w:val="CDCFD2"/>
          <w:kern w:val="0"/>
          <w:sz w:val="24"/>
          <w:shd w:val="clear" w:color="auto" w:fill="16191F"/>
          <w:lang w:bidi="ar"/>
        </w:rPr>
        <w:t>,</w:t>
      </w:r>
    </w:p>
    <w:p w14:paraId="6EDA7348">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code</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AUTH_FAILED</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7C7E84"/>
          <w:kern w:val="0"/>
          <w:sz w:val="24"/>
          <w:shd w:val="clear" w:color="auto" w:fill="16191F"/>
          <w:lang w:bidi="ar"/>
        </w:rPr>
        <w:t>// 业务错误码</w:t>
      </w:r>
    </w:p>
    <w:p w14:paraId="4D85764F">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message</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用户认证失败，请重新登录</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7C7E84"/>
          <w:kern w:val="0"/>
          <w:sz w:val="24"/>
          <w:shd w:val="clear" w:color="auto" w:fill="16191F"/>
          <w:lang w:bidi="ar"/>
        </w:rPr>
        <w:t>// 用户友好信息</w:t>
      </w:r>
    </w:p>
    <w:p w14:paraId="141896EF">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detail</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Invalid token</w:t>
      </w:r>
      <w:r>
        <w:rPr>
          <w:rFonts w:ascii="Consolas" w:hAnsi="Consolas" w:eastAsia="Consolas" w:cs="Consolas"/>
          <w:color w:val="E9F284"/>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7C7E84"/>
          <w:kern w:val="0"/>
          <w:sz w:val="24"/>
          <w:shd w:val="clear" w:color="auto" w:fill="16191F"/>
          <w:lang w:bidi="ar"/>
        </w:rPr>
        <w:t>// 开发调试信息（仅开发环境返回）</w:t>
      </w:r>
    </w:p>
    <w:p w14:paraId="0E630753">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8BE9FE"/>
          <w:kern w:val="0"/>
          <w:sz w:val="24"/>
          <w:shd w:val="clear" w:color="auto" w:fill="16191F"/>
          <w:lang w:bidi="ar"/>
        </w:rPr>
        <w:t>"</w:t>
      </w:r>
      <w:r>
        <w:rPr>
          <w:rFonts w:ascii="Consolas" w:hAnsi="Consolas" w:eastAsia="Consolas" w:cs="Consolas"/>
          <w:color w:val="41F0C4"/>
          <w:kern w:val="0"/>
          <w:sz w:val="24"/>
          <w:shd w:val="clear" w:color="auto" w:fill="16191F"/>
          <w:lang w:bidi="ar"/>
        </w:rPr>
        <w:t>timestamp</w:t>
      </w:r>
      <w:r>
        <w:rPr>
          <w:rFonts w:ascii="Consolas" w:hAnsi="Consolas" w:eastAsia="Consolas" w:cs="Consolas"/>
          <w:color w:val="8BE9FE"/>
          <w:kern w:val="0"/>
          <w:sz w:val="24"/>
          <w:shd w:val="clear" w:color="auto" w:fill="16191F"/>
          <w:lang w:bidi="ar"/>
        </w:rPr>
        <w:t>"</w:t>
      </w:r>
      <w:r>
        <w:rPr>
          <w:rFonts w:ascii="Consolas" w:hAnsi="Consolas" w:eastAsia="Consolas" w:cs="Consolas"/>
          <w:color w:val="79EDFF"/>
          <w:kern w:val="0"/>
          <w:sz w:val="24"/>
          <w:shd w:val="clear" w:color="auto" w:fill="16191F"/>
          <w:lang w:bidi="ar"/>
        </w:rPr>
        <w:t>:</w:t>
      </w:r>
      <w:r>
        <w:rPr>
          <w:rFonts w:ascii="Consolas" w:hAnsi="Consolas" w:eastAsia="Consolas" w:cs="Consolas"/>
          <w:color w:val="CDCFD2"/>
          <w:kern w:val="0"/>
          <w:sz w:val="24"/>
          <w:shd w:val="clear" w:color="auto" w:fill="16191F"/>
          <w:lang w:bidi="ar"/>
        </w:rPr>
        <w:t xml:space="preserve"> </w:t>
      </w:r>
      <w:r>
        <w:rPr>
          <w:rFonts w:ascii="Consolas" w:hAnsi="Consolas" w:eastAsia="Consolas" w:cs="Consolas"/>
          <w:color w:val="E9F284"/>
          <w:kern w:val="0"/>
          <w:sz w:val="24"/>
          <w:shd w:val="clear" w:color="auto" w:fill="16191F"/>
          <w:lang w:bidi="ar"/>
        </w:rPr>
        <w:t>"</w:t>
      </w:r>
      <w:r>
        <w:rPr>
          <w:rFonts w:ascii="Consolas" w:hAnsi="Consolas" w:eastAsia="Consolas" w:cs="Consolas"/>
          <w:color w:val="F9ECA8"/>
          <w:kern w:val="0"/>
          <w:sz w:val="24"/>
          <w:shd w:val="clear" w:color="auto" w:fill="16191F"/>
          <w:lang w:bidi="ar"/>
        </w:rPr>
        <w:t>2023-10-27T10:30:00Z</w:t>
      </w:r>
      <w:r>
        <w:rPr>
          <w:rFonts w:ascii="Consolas" w:hAnsi="Consolas" w:eastAsia="Consolas" w:cs="Consolas"/>
          <w:color w:val="E9F284"/>
          <w:kern w:val="0"/>
          <w:sz w:val="24"/>
          <w:shd w:val="clear" w:color="auto" w:fill="16191F"/>
          <w:lang w:bidi="ar"/>
        </w:rPr>
        <w:t>"</w:t>
      </w:r>
    </w:p>
    <w:p w14:paraId="081CACFC">
      <w:pPr>
        <w:widowControl/>
        <w:shd w:val="clear" w:color="auto" w:fill="16191F"/>
        <w:spacing w:line="285" w:lineRule="atLeast"/>
        <w:rPr>
          <w:rFonts w:ascii="Consolas" w:hAnsi="Consolas" w:eastAsia="Consolas" w:cs="Consolas"/>
          <w:color w:val="CDCFD2"/>
          <w:sz w:val="24"/>
        </w:rPr>
      </w:pPr>
      <w:r>
        <w:rPr>
          <w:rFonts w:ascii="Consolas" w:hAnsi="Consolas" w:eastAsia="Consolas" w:cs="Consolas"/>
          <w:color w:val="CDCFD2"/>
          <w:kern w:val="0"/>
          <w:sz w:val="24"/>
          <w:shd w:val="clear" w:color="auto" w:fill="16191F"/>
          <w:lang w:bidi="ar"/>
        </w:rPr>
        <w:t>}</w:t>
      </w:r>
    </w:p>
    <w:p w14:paraId="4F24EB01">
      <w:pPr>
        <w:pStyle w:val="18"/>
        <w:shd w:val="clear" w:color="auto" w:fill="FFFFFF"/>
        <w:spacing w:before="0" w:beforeAutospacing="0" w:after="60" w:afterAutospacing="0"/>
        <w:rPr>
          <w:rFonts w:hint="eastAsia"/>
        </w:rPr>
      </w:pPr>
    </w:p>
    <w:p w14:paraId="56586CB0">
      <w:pPr>
        <w:widowControl/>
        <w:numPr>
          <w:ilvl w:val="0"/>
          <w:numId w:val="17"/>
        </w:numPr>
        <w:spacing w:beforeAutospacing="1"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错误分类与处理</w:t>
      </w:r>
      <w:r>
        <w:rPr>
          <w:rFonts w:hint="eastAsia" w:ascii="微软雅黑" w:hAnsi="微软雅黑" w:eastAsia="微软雅黑" w:cs="微软雅黑"/>
          <w:sz w:val="24"/>
          <w:shd w:val="clear" w:color="auto" w:fill="FFFFFF"/>
        </w:rPr>
        <w:t>：</w:t>
      </w:r>
    </w:p>
    <w:p w14:paraId="194E8849">
      <w:pPr>
        <w:widowControl/>
        <w:numPr>
          <w:ilvl w:val="1"/>
          <w:numId w:val="17"/>
        </w:numPr>
        <w:spacing w:beforeAutospacing="1" w:after="180" w:line="24" w:lineRule="atLeast"/>
        <w:textAlignment w:val="top"/>
        <w:rPr>
          <w:rFonts w:hint="eastAsia" w:ascii="微软雅黑" w:hAnsi="微软雅黑" w:eastAsia="微软雅黑" w:cs="微软雅黑"/>
          <w:sz w:val="24"/>
        </w:rPr>
      </w:pPr>
      <w:r>
        <w:rPr>
          <w:rStyle w:val="24"/>
          <w:rFonts w:hint="eastAsia" w:ascii="微软雅黑" w:hAnsi="微软雅黑" w:eastAsia="微软雅黑" w:cs="微软雅黑"/>
          <w:sz w:val="24"/>
          <w:shd w:val="clear" w:color="auto" w:fill="FFFFFF"/>
        </w:rPr>
        <w:t>4xx</w:t>
      </w:r>
      <w:r>
        <w:rPr>
          <w:rFonts w:hint="eastAsia" w:ascii="微软雅黑" w:hAnsi="微软雅黑" w:eastAsia="微软雅黑" w:cs="微软雅黑"/>
          <w:sz w:val="24"/>
          <w:shd w:val="clear" w:color="auto" w:fill="FFFFFF"/>
        </w:rPr>
        <w:t>：客户端错误（如参数校验失败、权限不足）。前端需提示用户检查输入或重新授权。</w:t>
      </w:r>
    </w:p>
    <w:p w14:paraId="74CF2505">
      <w:pPr>
        <w:widowControl/>
        <w:numPr>
          <w:ilvl w:val="1"/>
          <w:numId w:val="17"/>
        </w:numPr>
        <w:spacing w:after="180" w:line="24" w:lineRule="atLeast"/>
        <w:textAlignment w:val="top"/>
        <w:rPr>
          <w:rFonts w:hint="eastAsia" w:ascii="微软雅黑" w:hAnsi="微软雅黑" w:eastAsia="微软雅黑" w:cs="微软雅黑"/>
          <w:sz w:val="24"/>
        </w:rPr>
      </w:pPr>
      <w:r>
        <w:rPr>
          <w:rStyle w:val="24"/>
          <w:rFonts w:hint="eastAsia" w:ascii="微软雅黑" w:hAnsi="微软雅黑" w:eastAsia="微软雅黑" w:cs="微软雅黑"/>
          <w:sz w:val="24"/>
          <w:shd w:val="clear" w:color="auto" w:fill="FFFFFF"/>
        </w:rPr>
        <w:t>5xx</w:t>
      </w:r>
      <w:r>
        <w:rPr>
          <w:rFonts w:hint="eastAsia" w:ascii="微软雅黑" w:hAnsi="微软雅黑" w:eastAsia="微软雅黑" w:cs="微软雅黑"/>
          <w:sz w:val="24"/>
          <w:shd w:val="clear" w:color="auto" w:fill="FFFFFF"/>
        </w:rPr>
        <w:t>：服务器端错误（如数据库异常、云函数内部错误）。前端应提示“系统繁忙，请稍后再试”，并记录日志供开发者排查。</w:t>
      </w:r>
    </w:p>
    <w:p w14:paraId="49CC1C1D">
      <w:pPr>
        <w:widowControl/>
        <w:numPr>
          <w:ilvl w:val="1"/>
          <w:numId w:val="17"/>
        </w:numPr>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AI服务特定错误</w:t>
      </w:r>
      <w:r>
        <w:rPr>
          <w:rFonts w:hint="eastAsia" w:ascii="微软雅黑" w:hAnsi="微软雅黑" w:eastAsia="微软雅黑" w:cs="微软雅黑"/>
          <w:sz w:val="24"/>
          <w:shd w:val="clear" w:color="auto" w:fill="FFFFFF"/>
        </w:rPr>
        <w:t>：如模型推理超时或失败，应返回特定错误码（如</w:t>
      </w:r>
      <w:r>
        <w:rPr>
          <w:rStyle w:val="24"/>
          <w:rFonts w:hint="eastAsia" w:ascii="微软雅黑" w:hAnsi="微软雅黑" w:eastAsia="微软雅黑" w:cs="微软雅黑"/>
          <w:sz w:val="24"/>
          <w:shd w:val="clear" w:color="auto" w:fill="FFFFFF"/>
        </w:rPr>
        <w:t>AI_SERVICE_UNAVAILABLE</w:t>
      </w:r>
      <w:r>
        <w:rPr>
          <w:rFonts w:hint="eastAsia" w:ascii="微软雅黑" w:hAnsi="微软雅黑" w:eastAsia="微软雅黑" w:cs="微软雅黑"/>
          <w:sz w:val="24"/>
          <w:shd w:val="clear" w:color="auto" w:fill="FFFFFF"/>
        </w:rPr>
        <w:t>），并可能降级为返回默认推荐或空结果。</w:t>
      </w:r>
    </w:p>
    <w:p w14:paraId="365F6292">
      <w:pPr>
        <w:widowControl/>
        <w:numPr>
          <w:ilvl w:val="0"/>
          <w:numId w:val="17"/>
        </w:numPr>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日志记录</w:t>
      </w:r>
      <w:r>
        <w:rPr>
          <w:rFonts w:hint="eastAsia" w:ascii="微软雅黑" w:hAnsi="微软雅黑" w:eastAsia="微软雅黑" w:cs="微软雅黑"/>
          <w:sz w:val="24"/>
          <w:shd w:val="clear" w:color="auto" w:fill="FFFFFF"/>
        </w:rPr>
        <w:t>：利用云开发日志功能，记录错误堆栈、请求参数（脱敏后）、用户ID等信息，便于问题追踪。</w:t>
      </w:r>
    </w:p>
    <w:p w14:paraId="0455534F">
      <w:pPr>
        <w:pStyle w:val="5"/>
        <w:keepNext w:val="0"/>
        <w:keepLines w:val="0"/>
        <w:widowControl/>
        <w:shd w:val="clear" w:color="auto" w:fill="FFFFFF"/>
        <w:spacing w:before="0" w:after="180" w:line="24" w:lineRule="atLeast"/>
        <w:rPr>
          <w:rFonts w:hint="eastAsia" w:ascii="微软雅黑" w:hAnsi="微软雅黑" w:eastAsia="微软雅黑" w:cs="微软雅黑"/>
        </w:rPr>
      </w:pPr>
      <w:r>
        <w:rPr>
          <w:rStyle w:val="23"/>
          <w:rFonts w:hint="eastAsia" w:ascii="微软雅黑" w:hAnsi="微软雅黑" w:eastAsia="微软雅黑" w:cs="微软雅黑"/>
          <w:shd w:val="clear" w:color="auto" w:fill="FFFFFF"/>
        </w:rPr>
        <w:t>5.2 安全设计</w:t>
      </w:r>
    </w:p>
    <w:p w14:paraId="5869B020">
      <w:pPr>
        <w:widowControl/>
        <w:numPr>
          <w:ilvl w:val="0"/>
          <w:numId w:val="18"/>
        </w:numPr>
        <w:spacing w:beforeAutospacing="1"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身份认证</w:t>
      </w:r>
      <w:r>
        <w:rPr>
          <w:rFonts w:hint="eastAsia" w:ascii="微软雅黑" w:hAnsi="微软雅黑" w:eastAsia="微软雅黑" w:cs="微软雅黑"/>
          <w:sz w:val="24"/>
          <w:shd w:val="clear" w:color="auto" w:fill="FFFFFF"/>
        </w:rPr>
        <w:t>：</w:t>
      </w:r>
    </w:p>
    <w:p w14:paraId="69969ED4">
      <w:pPr>
        <w:widowControl/>
        <w:numPr>
          <w:ilvl w:val="1"/>
          <w:numId w:val="18"/>
        </w:numPr>
        <w:spacing w:beforeAutospacing="1"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双重认证</w:t>
      </w:r>
      <w:r>
        <w:rPr>
          <w:rFonts w:hint="eastAsia" w:ascii="微软雅黑" w:hAnsi="微软雅黑" w:eastAsia="微软雅黑" w:cs="微软雅黑"/>
          <w:sz w:val="24"/>
          <w:shd w:val="clear" w:color="auto" w:fill="FFFFFF"/>
        </w:rPr>
        <w:t>：强制微信登录 + 学号二次实名认证，确保用户为校内真实学生。</w:t>
      </w:r>
    </w:p>
    <w:p w14:paraId="525817BC">
      <w:pPr>
        <w:widowControl/>
        <w:numPr>
          <w:ilvl w:val="1"/>
          <w:numId w:val="18"/>
        </w:numPr>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会话管理</w:t>
      </w:r>
      <w:r>
        <w:rPr>
          <w:rFonts w:hint="eastAsia" w:ascii="微软雅黑" w:hAnsi="微软雅黑" w:eastAsia="微软雅黑" w:cs="微软雅黑"/>
          <w:sz w:val="24"/>
          <w:shd w:val="clear" w:color="auto" w:fill="FFFFFF"/>
        </w:rPr>
        <w:t>：依赖微信小程序自带的登录态维护机制。云函数通过</w:t>
      </w:r>
      <w:r>
        <w:rPr>
          <w:rStyle w:val="24"/>
          <w:rFonts w:hint="eastAsia" w:ascii="微软雅黑" w:hAnsi="微软雅黑" w:eastAsia="微软雅黑" w:cs="微软雅黑"/>
          <w:sz w:val="24"/>
          <w:shd w:val="clear" w:color="auto" w:fill="FFFFFF"/>
        </w:rPr>
        <w:t>context.OPENID</w:t>
      </w:r>
      <w:r>
        <w:rPr>
          <w:rFonts w:hint="eastAsia" w:ascii="微软雅黑" w:hAnsi="微软雅黑" w:eastAsia="微软雅黑" w:cs="微软雅黑"/>
          <w:sz w:val="24"/>
          <w:shd w:val="clear" w:color="auto" w:fill="FFFFFF"/>
        </w:rPr>
        <w:t>自动获取并验证用户身份。</w:t>
      </w:r>
    </w:p>
    <w:p w14:paraId="189376A5">
      <w:pPr>
        <w:widowControl/>
        <w:numPr>
          <w:ilvl w:val="0"/>
          <w:numId w:val="18"/>
        </w:numPr>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授权与访问控制</w:t>
      </w:r>
      <w:r>
        <w:rPr>
          <w:rFonts w:hint="eastAsia" w:ascii="微软雅黑" w:hAnsi="微软雅黑" w:eastAsia="微软雅黑" w:cs="微软雅黑"/>
          <w:sz w:val="24"/>
          <w:shd w:val="clear" w:color="auto" w:fill="FFFFFF"/>
        </w:rPr>
        <w:t>：</w:t>
      </w:r>
    </w:p>
    <w:p w14:paraId="6C3B4845">
      <w:pPr>
        <w:widowControl/>
        <w:numPr>
          <w:ilvl w:val="1"/>
          <w:numId w:val="19"/>
        </w:numPr>
        <w:tabs>
          <w:tab w:val="left" w:pos="1440"/>
        </w:tabs>
        <w:spacing w:beforeAutospacing="1"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数据级权限</w:t>
      </w:r>
      <w:r>
        <w:rPr>
          <w:rFonts w:hint="eastAsia" w:ascii="微软雅黑" w:hAnsi="微软雅黑" w:eastAsia="微软雅黑" w:cs="微软雅黑"/>
          <w:sz w:val="24"/>
          <w:shd w:val="clear" w:color="auto" w:fill="FFFFFF"/>
        </w:rPr>
        <w:t>：云数据库依赖内置的 </w:t>
      </w:r>
      <w:r>
        <w:rPr>
          <w:rStyle w:val="24"/>
          <w:rFonts w:hint="eastAsia" w:ascii="微软雅黑" w:hAnsi="微软雅黑" w:eastAsia="微软雅黑" w:cs="微软雅黑"/>
          <w:sz w:val="24"/>
          <w:shd w:val="clear" w:color="auto" w:fill="FFFFFF"/>
        </w:rPr>
        <w:t>_openid</w:t>
      </w:r>
      <w:r>
        <w:rPr>
          <w:rFonts w:hint="eastAsia" w:ascii="微软雅黑" w:hAnsi="微软雅黑" w:eastAsia="微软雅黑" w:cs="微软雅黑"/>
          <w:sz w:val="24"/>
          <w:shd w:val="clear" w:color="auto" w:fill="FFFFFF"/>
        </w:rPr>
        <w:t> 字段进行权限控制。查询时自动添加权限校验，防止用户越权操作非本人数据（如修改他人商品、查看他人订单）。</w:t>
      </w:r>
    </w:p>
    <w:p w14:paraId="39505EFA">
      <w:pPr>
        <w:widowControl/>
        <w:numPr>
          <w:ilvl w:val="1"/>
          <w:numId w:val="19"/>
        </w:numPr>
        <w:tabs>
          <w:tab w:val="left" w:pos="1440"/>
        </w:tabs>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功能级权限</w:t>
      </w:r>
      <w:r>
        <w:rPr>
          <w:rFonts w:hint="eastAsia" w:ascii="微软雅黑" w:hAnsi="微软雅黑" w:eastAsia="微软雅黑" w:cs="微软雅黑"/>
          <w:sz w:val="24"/>
          <w:shd w:val="clear" w:color="auto" w:fill="FFFFFF"/>
        </w:rPr>
        <w:t>：基于角色的访问控制（RBAC）。云函数在执行业务逻辑前，必须校验当前用户是否有权执行操作（如：只有商品发布者才能修改或下架商品）。</w:t>
      </w:r>
    </w:p>
    <w:p w14:paraId="5B58637A">
      <w:pPr>
        <w:widowControl/>
        <w:numPr>
          <w:ilvl w:val="0"/>
          <w:numId w:val="18"/>
        </w:numPr>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数据安全</w:t>
      </w:r>
      <w:r>
        <w:rPr>
          <w:rFonts w:hint="eastAsia" w:ascii="微软雅黑" w:hAnsi="微软雅黑" w:eastAsia="微软雅黑" w:cs="微软雅黑"/>
          <w:sz w:val="24"/>
          <w:shd w:val="clear" w:color="auto" w:fill="FFFFFF"/>
        </w:rPr>
        <w:t>：</w:t>
      </w:r>
    </w:p>
    <w:p w14:paraId="68ED242C">
      <w:pPr>
        <w:widowControl/>
        <w:numPr>
          <w:ilvl w:val="1"/>
          <w:numId w:val="20"/>
        </w:numPr>
        <w:tabs>
          <w:tab w:val="left" w:pos="1440"/>
        </w:tabs>
        <w:spacing w:beforeAutospacing="1"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传输安全</w:t>
      </w:r>
      <w:r>
        <w:rPr>
          <w:rFonts w:hint="eastAsia" w:ascii="微软雅黑" w:hAnsi="微软雅黑" w:eastAsia="微软雅黑" w:cs="微软雅黑"/>
          <w:sz w:val="24"/>
          <w:shd w:val="clear" w:color="auto" w:fill="FFFFFF"/>
        </w:rPr>
        <w:t>：全部使用HTTPS/WSS协议加密通信。</w:t>
      </w:r>
    </w:p>
    <w:p w14:paraId="6C91988E">
      <w:pPr>
        <w:widowControl/>
        <w:numPr>
          <w:ilvl w:val="1"/>
          <w:numId w:val="20"/>
        </w:numPr>
        <w:tabs>
          <w:tab w:val="left" w:pos="1440"/>
        </w:tabs>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敏感数据加密</w:t>
      </w:r>
      <w:r>
        <w:rPr>
          <w:rFonts w:hint="eastAsia" w:ascii="微软雅黑" w:hAnsi="微软雅黑" w:eastAsia="微软雅黑" w:cs="微软雅黑"/>
          <w:sz w:val="24"/>
          <w:shd w:val="clear" w:color="auto" w:fill="FFFFFF"/>
        </w:rPr>
        <w:t>：学号等敏感信息在存入数据库前在云函数端进行AES-256加密存储。</w:t>
      </w:r>
    </w:p>
    <w:p w14:paraId="289660FF">
      <w:pPr>
        <w:widowControl/>
        <w:numPr>
          <w:ilvl w:val="1"/>
          <w:numId w:val="20"/>
        </w:numPr>
        <w:tabs>
          <w:tab w:val="left" w:pos="1440"/>
        </w:tabs>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防注入</w:t>
      </w:r>
      <w:r>
        <w:rPr>
          <w:rFonts w:hint="eastAsia" w:ascii="微软雅黑" w:hAnsi="微软雅黑" w:eastAsia="微软雅黑" w:cs="微软雅黑"/>
          <w:sz w:val="24"/>
          <w:shd w:val="clear" w:color="auto" w:fill="FFFFFF"/>
        </w:rPr>
        <w:t>：使用云数据库的安全查询指令（如 </w:t>
      </w:r>
      <w:r>
        <w:rPr>
          <w:rStyle w:val="24"/>
          <w:rFonts w:hint="eastAsia" w:ascii="微软雅黑" w:hAnsi="微软雅黑" w:eastAsia="微软雅黑" w:cs="微软雅黑"/>
          <w:sz w:val="24"/>
          <w:shd w:val="clear" w:color="auto" w:fill="FFFFFF"/>
        </w:rPr>
        <w:t>db.command</w:t>
      </w:r>
      <w:r>
        <w:rPr>
          <w:rFonts w:hint="eastAsia" w:ascii="微软雅黑" w:hAnsi="微软雅黑" w:eastAsia="微软雅黑" w:cs="微软雅黑"/>
          <w:sz w:val="24"/>
          <w:shd w:val="clear" w:color="auto" w:fill="FFFFFF"/>
        </w:rPr>
        <w:t>），杜绝NoSQL注入攻击。所有用户输入均进行校验和过滤。</w:t>
      </w:r>
    </w:p>
    <w:p w14:paraId="2C13CF36">
      <w:pPr>
        <w:widowControl/>
        <w:numPr>
          <w:ilvl w:val="0"/>
          <w:numId w:val="18"/>
        </w:numPr>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内容安全</w:t>
      </w:r>
      <w:r>
        <w:rPr>
          <w:rFonts w:hint="eastAsia" w:ascii="微软雅黑" w:hAnsi="微软雅黑" w:eastAsia="微软雅黑" w:cs="微软雅黑"/>
          <w:sz w:val="24"/>
          <w:shd w:val="clear" w:color="auto" w:fill="FFFFFF"/>
        </w:rPr>
        <w:t>：</w:t>
      </w:r>
    </w:p>
    <w:p w14:paraId="0F01036B">
      <w:pPr>
        <w:widowControl/>
        <w:numPr>
          <w:ilvl w:val="1"/>
          <w:numId w:val="21"/>
        </w:numPr>
        <w:tabs>
          <w:tab w:val="left" w:pos="1440"/>
        </w:tabs>
        <w:spacing w:beforeAutospacing="1" w:after="180" w:line="24" w:lineRule="atLeast"/>
        <w:textAlignment w:val="top"/>
        <w:rPr>
          <w:rFonts w:hint="eastAsia" w:ascii="微软雅黑" w:hAnsi="微软雅黑" w:eastAsia="微软雅黑" w:cs="微软雅黑"/>
          <w:sz w:val="24"/>
        </w:rPr>
      </w:pPr>
      <w:r>
        <w:rPr>
          <w:rFonts w:hint="eastAsia" w:ascii="微软雅黑" w:hAnsi="微软雅黑" w:eastAsia="微软雅黑" w:cs="微软雅黑"/>
          <w:sz w:val="24"/>
          <w:shd w:val="clear" w:color="auto" w:fill="FFFFFF"/>
        </w:rPr>
        <w:t>调用微信提供的 </w:t>
      </w:r>
      <w:r>
        <w:rPr>
          <w:rStyle w:val="24"/>
          <w:rFonts w:hint="eastAsia" w:ascii="微软雅黑" w:hAnsi="微软雅黑" w:eastAsia="微软雅黑" w:cs="微软雅黑"/>
          <w:sz w:val="24"/>
          <w:shd w:val="clear" w:color="auto" w:fill="FFFFFF"/>
        </w:rPr>
        <w:t>security.msgSecCheck</w:t>
      </w:r>
      <w:r>
        <w:rPr>
          <w:rFonts w:hint="eastAsia" w:ascii="微软雅黑" w:hAnsi="微软雅黑" w:eastAsia="微软雅黑" w:cs="微软雅黑"/>
          <w:sz w:val="24"/>
          <w:shd w:val="clear" w:color="auto" w:fill="FFFFFF"/>
        </w:rPr>
        <w:t> 和 </w:t>
      </w:r>
      <w:r>
        <w:rPr>
          <w:rStyle w:val="24"/>
          <w:rFonts w:hint="eastAsia" w:ascii="微软雅黑" w:hAnsi="微软雅黑" w:eastAsia="微软雅黑" w:cs="微软雅黑"/>
          <w:sz w:val="24"/>
          <w:shd w:val="clear" w:color="auto" w:fill="FFFFFF"/>
        </w:rPr>
        <w:t>security.imgSecCheck</w:t>
      </w:r>
      <w:r>
        <w:rPr>
          <w:rFonts w:hint="eastAsia" w:ascii="微软雅黑" w:hAnsi="微软雅黑" w:eastAsia="微软雅黑" w:cs="微软雅黑"/>
          <w:sz w:val="24"/>
          <w:shd w:val="clear" w:color="auto" w:fill="FFFFFF"/>
        </w:rPr>
        <w:t> 接口，对用户发布的文本和图片进行内容安全审核，防范违规内容。</w:t>
      </w:r>
    </w:p>
    <w:p w14:paraId="34ECC736">
      <w:pPr>
        <w:widowControl/>
        <w:numPr>
          <w:ilvl w:val="0"/>
          <w:numId w:val="18"/>
        </w:numPr>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其他安全措施</w:t>
      </w:r>
      <w:r>
        <w:rPr>
          <w:rFonts w:hint="eastAsia" w:ascii="微软雅黑" w:hAnsi="微软雅黑" w:eastAsia="微软雅黑" w:cs="微软雅黑"/>
          <w:sz w:val="24"/>
          <w:shd w:val="clear" w:color="auto" w:fill="FFFFFF"/>
        </w:rPr>
        <w:t>：</w:t>
      </w:r>
    </w:p>
    <w:p w14:paraId="7AA323F4">
      <w:pPr>
        <w:widowControl/>
        <w:numPr>
          <w:ilvl w:val="1"/>
          <w:numId w:val="22"/>
        </w:numPr>
        <w:tabs>
          <w:tab w:val="left" w:pos="1440"/>
        </w:tabs>
        <w:spacing w:beforeAutospacing="1"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防刷机制</w:t>
      </w:r>
      <w:r>
        <w:rPr>
          <w:rFonts w:hint="eastAsia" w:ascii="微软雅黑" w:hAnsi="微软雅黑" w:eastAsia="微软雅黑" w:cs="微软雅黑"/>
          <w:sz w:val="24"/>
          <w:shd w:val="clear" w:color="auto" w:fill="FFFFFF"/>
        </w:rPr>
        <w:t>：利用云函数的调用频率限制，对敏感操作（如发送消息、发布商品）进行限流（Rate Limiting）。</w:t>
      </w:r>
    </w:p>
    <w:p w14:paraId="5FA73077">
      <w:pPr>
        <w:widowControl/>
        <w:numPr>
          <w:ilvl w:val="1"/>
          <w:numId w:val="22"/>
        </w:numPr>
        <w:tabs>
          <w:tab w:val="left" w:pos="1440"/>
        </w:tabs>
        <w:spacing w:after="180" w:line="24" w:lineRule="atLeast"/>
        <w:textAlignment w:val="top"/>
        <w:rPr>
          <w:rFonts w:hint="eastAsia" w:ascii="微软雅黑" w:hAnsi="微软雅黑" w:eastAsia="微软雅黑" w:cs="微软雅黑"/>
          <w:sz w:val="24"/>
        </w:rPr>
      </w:pPr>
      <w:r>
        <w:rPr>
          <w:rStyle w:val="23"/>
          <w:rFonts w:hint="eastAsia" w:ascii="微软雅黑" w:hAnsi="微软雅黑" w:eastAsia="微软雅黑" w:cs="微软雅黑"/>
          <w:sz w:val="24"/>
          <w:shd w:val="clear" w:color="auto" w:fill="FFFFFF"/>
        </w:rPr>
        <w:t>资源隔离</w:t>
      </w:r>
      <w:r>
        <w:rPr>
          <w:rFonts w:hint="eastAsia" w:ascii="微软雅黑" w:hAnsi="微软雅黑" w:eastAsia="微软雅黑" w:cs="微软雅黑"/>
          <w:sz w:val="24"/>
          <w:shd w:val="clear" w:color="auto" w:fill="FFFFFF"/>
        </w:rPr>
        <w:t>：每个用户的文件在云存储中独立目录存放，避免非法访问。</w:t>
      </w:r>
    </w:p>
    <w:p w14:paraId="2BFB2391">
      <w:pPr>
        <w:pStyle w:val="18"/>
        <w:shd w:val="clear" w:color="auto" w:fill="FFFFFF"/>
        <w:spacing w:before="0" w:beforeAutospacing="0" w:after="60" w:afterAutospacing="0"/>
        <w:rPr>
          <w:rFonts w:hint="eastAsia" w:ascii="微软雅黑" w:hAnsi="微软雅黑" w:eastAsia="微软雅黑" w:cs="微软雅黑"/>
        </w:rPr>
      </w:pPr>
    </w:p>
    <w:p w14:paraId="5C903F73">
      <w:pPr>
        <w:rPr>
          <w:rFonts w:hint="eastAsia" w:ascii="微软雅黑" w:hAnsi="微软雅黑" w:eastAsia="微软雅黑"/>
          <w:sz w:val="24"/>
        </w:rPr>
      </w:pPr>
    </w:p>
    <w:p w14:paraId="24DF0D73">
      <w:pPr>
        <w:rPr>
          <w:rFonts w:hint="eastAsia" w:ascii="微软雅黑" w:hAnsi="微软雅黑" w:eastAsia="微软雅黑"/>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start="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汉仪雅酷黑 75W">
    <w:altName w:val="黑体"/>
    <w:panose1 w:val="00000000000000000000"/>
    <w:charset w:val="86"/>
    <w:family w:val="auto"/>
    <w:pitch w:val="default"/>
    <w:sig w:usb0="00000000" w:usb1="00000000" w:usb2="00000016" w:usb3="00000000" w:csb0="2004000F"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A62AC">
    <w:pPr>
      <w:pStyle w:val="13"/>
      <w:rPr>
        <w:rFonts w:hint="eastAsia"/>
      </w:rPr>
    </w:pPr>
  </w:p>
  <w:sdt>
    <w:sdtPr>
      <w:id w:val="-66039864"/>
      <w:docPartObj>
        <w:docPartGallery w:val="autotext"/>
      </w:docPartObj>
    </w:sdtPr>
    <w:sdtEndPr>
      <w:rPr>
        <w:rFonts w:ascii="微软雅黑" w:hAnsi="微软雅黑" w:eastAsia="微软雅黑"/>
        <w:sz w:val="24"/>
        <w:szCs w:val="24"/>
      </w:rPr>
    </w:sdtEndPr>
    <w:sdtContent>
      <w:p w14:paraId="34983FB8">
        <w:pPr>
          <w:pStyle w:val="13"/>
          <w:jc w:val="center"/>
          <w:rPr>
            <w:rFonts w:hint="eastAsia" w:ascii="微软雅黑" w:hAnsi="微软雅黑" w:eastAsia="微软雅黑"/>
            <w:sz w:val="24"/>
            <w:szCs w:val="24"/>
          </w:rPr>
        </w:pPr>
        <w:r>
          <w:rPr>
            <w:rFonts w:ascii="微软雅黑" w:hAnsi="微软雅黑" w:eastAsia="微软雅黑"/>
            <w:sz w:val="24"/>
            <w:szCs w:val="24"/>
          </w:rPr>
          <w:fldChar w:fldCharType="begin"/>
        </w:r>
        <w:r>
          <w:rPr>
            <w:rFonts w:ascii="微软雅黑" w:hAnsi="微软雅黑" w:eastAsia="微软雅黑"/>
            <w:sz w:val="24"/>
            <w:szCs w:val="24"/>
          </w:rPr>
          <w:instrText xml:space="preserve">PAGE   \* MERGEFORMAT</w:instrText>
        </w:r>
        <w:r>
          <w:rPr>
            <w:rFonts w:ascii="微软雅黑" w:hAnsi="微软雅黑" w:eastAsia="微软雅黑"/>
            <w:sz w:val="24"/>
            <w:szCs w:val="24"/>
          </w:rPr>
          <w:fldChar w:fldCharType="separate"/>
        </w:r>
        <w:r>
          <w:rPr>
            <w:rFonts w:ascii="微软雅黑" w:hAnsi="微软雅黑" w:eastAsia="微软雅黑"/>
            <w:sz w:val="24"/>
            <w:szCs w:val="24"/>
            <w:lang w:val="zh-CN"/>
          </w:rPr>
          <w:t>2</w:t>
        </w:r>
        <w:r>
          <w:rPr>
            <w:rFonts w:ascii="微软雅黑" w:hAnsi="微软雅黑" w:eastAsia="微软雅黑"/>
            <w:sz w:val="24"/>
            <w:szCs w:val="24"/>
          </w:rPr>
          <w:fldChar w:fldCharType="end"/>
        </w:r>
      </w:p>
    </w:sdtContent>
  </w:sdt>
  <w:p w14:paraId="4FD14A83">
    <w:pPr>
      <w:pStyle w:val="13"/>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88D43">
    <w:pPr>
      <w:pStyle w:val="13"/>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BB91B">
    <w:pPr>
      <w:pStyle w:val="13"/>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9AC9B">
    <w:pPr>
      <w:pStyle w:val="14"/>
      <w:pBdr>
        <w:bottom w:val="single" w:color="auto" w:sz="4" w:space="1"/>
      </w:pBdr>
      <w:rPr>
        <w:rFonts w:hint="eastAsia"/>
      </w:rPr>
    </w:pPr>
    <w:r>
      <w:rPr>
        <w:rFonts w:hint="eastAsia"/>
      </w:rPr>
      <w:t>《基于微信小程序的校园二手交易平台设计与实现》概要设计说明书</w:t>
    </w:r>
  </w:p>
  <w:p w14:paraId="780F72EC">
    <w:pPr>
      <w:pStyle w:val="14"/>
      <w:rPr>
        <w:rFonts w:hint="eastAsia"/>
      </w:rPr>
    </w:pPr>
  </w:p>
  <w:p w14:paraId="03B8C5EB">
    <w:pPr>
      <w:pStyle w:val="14"/>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787D9">
    <w:pPr>
      <w:pStyle w:val="14"/>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6C5D2">
    <w:pPr>
      <w:pStyle w:val="14"/>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C5A465"/>
    <w:multiLevelType w:val="multilevel"/>
    <w:tmpl w:val="9AC5A4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B2DADBFB"/>
    <w:multiLevelType w:val="multilevel"/>
    <w:tmpl w:val="B2DADB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C0E027C1"/>
    <w:multiLevelType w:val="multilevel"/>
    <w:tmpl w:val="C0E027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C0FAB38A"/>
    <w:multiLevelType w:val="multilevel"/>
    <w:tmpl w:val="C0FAB3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CFE3B368"/>
    <w:multiLevelType w:val="multilevel"/>
    <w:tmpl w:val="CFE3B36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E2BFC97A"/>
    <w:multiLevelType w:val="multilevel"/>
    <w:tmpl w:val="E2BFC9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EBE4E505"/>
    <w:multiLevelType w:val="multilevel"/>
    <w:tmpl w:val="EBE4E5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F752B9B1"/>
    <w:multiLevelType w:val="singleLevel"/>
    <w:tmpl w:val="F752B9B1"/>
    <w:lvl w:ilvl="0" w:tentative="0">
      <w:start w:val="1"/>
      <w:numFmt w:val="decimal"/>
      <w:suff w:val="space"/>
      <w:lvlText w:val="%1."/>
      <w:lvlJc w:val="left"/>
    </w:lvl>
  </w:abstractNum>
  <w:abstractNum w:abstractNumId="8">
    <w:nsid w:val="023133E8"/>
    <w:multiLevelType w:val="multilevel"/>
    <w:tmpl w:val="023133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0D011D5A"/>
    <w:multiLevelType w:val="multilevel"/>
    <w:tmpl w:val="0D011D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EEDAAAD"/>
    <w:multiLevelType w:val="multilevel"/>
    <w:tmpl w:val="1EEDAA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2A105521"/>
    <w:multiLevelType w:val="multilevel"/>
    <w:tmpl w:val="2A1055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59D5AE7"/>
    <w:multiLevelType w:val="multilevel"/>
    <w:tmpl w:val="459D5A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4813563A"/>
    <w:multiLevelType w:val="multilevel"/>
    <w:tmpl w:val="4813563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6D03069D"/>
    <w:multiLevelType w:val="multilevel"/>
    <w:tmpl w:val="6D0306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73FB9757"/>
    <w:multiLevelType w:val="multilevel"/>
    <w:tmpl w:val="73FB97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1"/>
  </w:num>
  <w:num w:numId="2">
    <w:abstractNumId w:val="9"/>
  </w:num>
  <w:num w:numId="3">
    <w:abstractNumId w:val="3"/>
  </w:num>
  <w:num w:numId="4">
    <w:abstractNumId w:val="6"/>
  </w:num>
  <w:num w:numId="5">
    <w:abstractNumId w:val="12"/>
  </w:num>
  <w:num w:numId="6">
    <w:abstractNumId w:val="15"/>
  </w:num>
  <w:num w:numId="7">
    <w:abstractNumId w:val="10"/>
  </w:num>
  <w:num w:numId="8">
    <w:abstractNumId w:val="7"/>
  </w:num>
  <w:num w:numId="9">
    <w:abstractNumId w:val="1"/>
  </w:num>
  <w:num w:numId="10">
    <w:abstractNumId w:val="8"/>
  </w:num>
  <w:num w:numId="11">
    <w:abstractNumId w:val="14"/>
  </w:num>
  <w:num w:numId="12">
    <w:abstractNumId w:val="13"/>
  </w:num>
  <w:num w:numId="13">
    <w:abstractNumId w:val="4"/>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num>
  <w:num w:numId="17">
    <w:abstractNumId w:val="0"/>
  </w:num>
  <w:num w:numId="18">
    <w:abstractNumId w:val="5"/>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DE7"/>
    <w:rsid w:val="00095026"/>
    <w:rsid w:val="000E423A"/>
    <w:rsid w:val="00204B2B"/>
    <w:rsid w:val="00425955"/>
    <w:rsid w:val="004552CD"/>
    <w:rsid w:val="00465BF5"/>
    <w:rsid w:val="004E6076"/>
    <w:rsid w:val="005A7CAE"/>
    <w:rsid w:val="006421C4"/>
    <w:rsid w:val="007D4B3A"/>
    <w:rsid w:val="00965DE7"/>
    <w:rsid w:val="00976F38"/>
    <w:rsid w:val="00C23181"/>
    <w:rsid w:val="00D12DA2"/>
    <w:rsid w:val="00D40346"/>
    <w:rsid w:val="00D6074B"/>
    <w:rsid w:val="035830FE"/>
    <w:rsid w:val="0D771A5B"/>
    <w:rsid w:val="44115CBC"/>
    <w:rsid w:val="4C5C7A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8"/>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9"/>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30"/>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31"/>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32"/>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4"/>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11">
    <w:name w:val="annotation text"/>
    <w:basedOn w:val="1"/>
    <w:link w:val="44"/>
    <w:semiHidden/>
    <w:unhideWhenUsed/>
    <w:qFormat/>
    <w:uiPriority w:val="99"/>
  </w:style>
  <w:style w:type="paragraph" w:styleId="12">
    <w:name w:val="toc 3"/>
    <w:basedOn w:val="1"/>
    <w:next w:val="1"/>
    <w:qFormat/>
    <w:uiPriority w:val="0"/>
    <w:pPr>
      <w:spacing w:after="0" w:line="240" w:lineRule="auto"/>
      <w:ind w:left="840" w:leftChars="400"/>
      <w:jc w:val="both"/>
    </w:pPr>
    <w:rPr>
      <w:sz w:val="21"/>
      <w14:ligatures w14:val="none"/>
    </w:rPr>
  </w:style>
  <w:style w:type="paragraph" w:styleId="13">
    <w:name w:val="footer"/>
    <w:basedOn w:val="1"/>
    <w:link w:val="47"/>
    <w:unhideWhenUsed/>
    <w:qFormat/>
    <w:uiPriority w:val="99"/>
    <w:pPr>
      <w:tabs>
        <w:tab w:val="center" w:pos="4153"/>
        <w:tab w:val="right" w:pos="8306"/>
      </w:tabs>
      <w:snapToGrid w:val="0"/>
      <w:spacing w:line="240" w:lineRule="auto"/>
    </w:pPr>
    <w:rPr>
      <w:sz w:val="18"/>
      <w:szCs w:val="18"/>
    </w:rPr>
  </w:style>
  <w:style w:type="paragraph" w:styleId="14">
    <w:name w:val="header"/>
    <w:basedOn w:val="1"/>
    <w:link w:val="46"/>
    <w:unhideWhenUsed/>
    <w:qFormat/>
    <w:uiPriority w:val="99"/>
    <w:pPr>
      <w:tabs>
        <w:tab w:val="center" w:pos="4153"/>
        <w:tab w:val="right" w:pos="8306"/>
      </w:tabs>
      <w:snapToGrid w:val="0"/>
      <w:spacing w:line="240" w:lineRule="auto"/>
      <w:jc w:val="center"/>
    </w:pPr>
    <w:rPr>
      <w:sz w:val="18"/>
      <w:szCs w:val="18"/>
    </w:rPr>
  </w:style>
  <w:style w:type="paragraph" w:styleId="15">
    <w:name w:val="toc 1"/>
    <w:basedOn w:val="1"/>
    <w:next w:val="1"/>
    <w:qFormat/>
    <w:uiPriority w:val="0"/>
    <w:pPr>
      <w:spacing w:after="0" w:line="240" w:lineRule="auto"/>
      <w:jc w:val="both"/>
    </w:pPr>
    <w:rPr>
      <w:sz w:val="21"/>
      <w14:ligatures w14:val="none"/>
    </w:rPr>
  </w:style>
  <w:style w:type="paragraph" w:styleId="16">
    <w:name w:val="Subtitle"/>
    <w:basedOn w:val="1"/>
    <w:next w:val="1"/>
    <w:link w:val="36"/>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oc 2"/>
    <w:basedOn w:val="1"/>
    <w:next w:val="1"/>
    <w:qFormat/>
    <w:uiPriority w:val="0"/>
    <w:pPr>
      <w:spacing w:after="0" w:line="240" w:lineRule="auto"/>
      <w:ind w:left="420" w:leftChars="200"/>
      <w:jc w:val="both"/>
    </w:pPr>
    <w:rPr>
      <w:sz w:val="21"/>
      <w14:ligatures w14:val="none"/>
    </w:rPr>
  </w:style>
  <w:style w:type="paragraph" w:styleId="18">
    <w:name w:val="Normal (Web)"/>
    <w:basedOn w:val="1"/>
    <w:qFormat/>
    <w:uiPriority w:val="0"/>
    <w:pPr>
      <w:widowControl/>
      <w:spacing w:before="100" w:beforeAutospacing="1" w:after="100" w:afterAutospacing="1" w:line="240" w:lineRule="auto"/>
    </w:pPr>
    <w:rPr>
      <w:rFonts w:ascii="宋体" w:hAnsi="宋体" w:eastAsia="宋体" w:cs="宋体"/>
      <w:kern w:val="0"/>
      <w:sz w:val="24"/>
      <w14:ligatures w14:val="none"/>
    </w:rPr>
  </w:style>
  <w:style w:type="paragraph" w:styleId="19">
    <w:name w:val="Title"/>
    <w:basedOn w:val="1"/>
    <w:next w:val="1"/>
    <w:link w:val="3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20">
    <w:name w:val="annotation subject"/>
    <w:basedOn w:val="11"/>
    <w:next w:val="11"/>
    <w:link w:val="45"/>
    <w:semiHidden/>
    <w:unhideWhenUsed/>
    <w:qFormat/>
    <w:uiPriority w:val="99"/>
    <w:rPr>
      <w:b/>
      <w:bCs/>
    </w:rPr>
  </w:style>
  <w:style w:type="character" w:styleId="23">
    <w:name w:val="Strong"/>
    <w:basedOn w:val="22"/>
    <w:qFormat/>
    <w:uiPriority w:val="0"/>
    <w:rPr>
      <w:b/>
    </w:rPr>
  </w:style>
  <w:style w:type="character" w:styleId="24">
    <w:name w:val="HTML Code"/>
    <w:basedOn w:val="22"/>
    <w:qFormat/>
    <w:uiPriority w:val="0"/>
    <w:rPr>
      <w:rFonts w:ascii="Courier New" w:hAnsi="Courier New"/>
      <w:sz w:val="20"/>
    </w:rPr>
  </w:style>
  <w:style w:type="character" w:styleId="25">
    <w:name w:val="annotation reference"/>
    <w:basedOn w:val="22"/>
    <w:semiHidden/>
    <w:unhideWhenUsed/>
    <w:qFormat/>
    <w:uiPriority w:val="99"/>
    <w:rPr>
      <w:sz w:val="21"/>
      <w:szCs w:val="21"/>
    </w:rPr>
  </w:style>
  <w:style w:type="character" w:customStyle="1" w:styleId="26">
    <w:name w:val="标题 1 字符"/>
    <w:basedOn w:val="22"/>
    <w:link w:val="2"/>
    <w:qFormat/>
    <w:uiPriority w:val="9"/>
    <w:rPr>
      <w:rFonts w:asciiTheme="majorHAnsi" w:hAnsiTheme="majorHAnsi" w:eastAsiaTheme="majorEastAsia" w:cstheme="majorBidi"/>
      <w:color w:val="104862" w:themeColor="accent1" w:themeShade="BF"/>
      <w:sz w:val="48"/>
      <w:szCs w:val="48"/>
    </w:rPr>
  </w:style>
  <w:style w:type="character" w:customStyle="1" w:styleId="27">
    <w:name w:val="标题 2 字符"/>
    <w:basedOn w:val="22"/>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8">
    <w:name w:val="标题 3 字符"/>
    <w:basedOn w:val="22"/>
    <w:link w:val="4"/>
    <w:qFormat/>
    <w:uiPriority w:val="9"/>
    <w:rPr>
      <w:rFonts w:asciiTheme="majorHAnsi" w:hAnsiTheme="majorHAnsi" w:eastAsiaTheme="majorEastAsia" w:cstheme="majorBidi"/>
      <w:color w:val="104862" w:themeColor="accent1" w:themeShade="BF"/>
      <w:sz w:val="32"/>
      <w:szCs w:val="32"/>
    </w:rPr>
  </w:style>
  <w:style w:type="character" w:customStyle="1" w:styleId="29">
    <w:name w:val="标题 4 字符"/>
    <w:basedOn w:val="22"/>
    <w:link w:val="5"/>
    <w:uiPriority w:val="9"/>
    <w:rPr>
      <w:rFonts w:cstheme="majorBidi"/>
      <w:color w:val="104862" w:themeColor="accent1" w:themeShade="BF"/>
      <w:sz w:val="28"/>
      <w:szCs w:val="28"/>
    </w:rPr>
  </w:style>
  <w:style w:type="character" w:customStyle="1" w:styleId="30">
    <w:name w:val="标题 5 字符"/>
    <w:basedOn w:val="22"/>
    <w:link w:val="6"/>
    <w:qFormat/>
    <w:uiPriority w:val="9"/>
    <w:rPr>
      <w:rFonts w:cstheme="majorBidi"/>
      <w:color w:val="104862" w:themeColor="accent1" w:themeShade="BF"/>
      <w:sz w:val="24"/>
    </w:rPr>
  </w:style>
  <w:style w:type="character" w:customStyle="1" w:styleId="31">
    <w:name w:val="标题 6 字符"/>
    <w:basedOn w:val="22"/>
    <w:link w:val="7"/>
    <w:semiHidden/>
    <w:qFormat/>
    <w:uiPriority w:val="9"/>
    <w:rPr>
      <w:rFonts w:cstheme="majorBidi"/>
      <w:b/>
      <w:bCs/>
      <w:color w:val="104862" w:themeColor="accent1" w:themeShade="BF"/>
    </w:rPr>
  </w:style>
  <w:style w:type="character" w:customStyle="1" w:styleId="32">
    <w:name w:val="标题 7 字符"/>
    <w:basedOn w:val="22"/>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3">
    <w:name w:val="标题 8 字符"/>
    <w:basedOn w:val="22"/>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4">
    <w:name w:val="标题 9 字符"/>
    <w:basedOn w:val="22"/>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标题 字符"/>
    <w:basedOn w:val="22"/>
    <w:link w:val="19"/>
    <w:qFormat/>
    <w:uiPriority w:val="10"/>
    <w:rPr>
      <w:rFonts w:asciiTheme="majorHAnsi" w:hAnsiTheme="majorHAnsi" w:eastAsiaTheme="majorEastAsia" w:cstheme="majorBidi"/>
      <w:spacing w:val="-10"/>
      <w:kern w:val="28"/>
      <w:sz w:val="56"/>
      <w:szCs w:val="56"/>
    </w:rPr>
  </w:style>
  <w:style w:type="character" w:customStyle="1" w:styleId="36">
    <w:name w:val="副标题 字符"/>
    <w:basedOn w:val="22"/>
    <w:link w:val="16"/>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引用 字符"/>
    <w:basedOn w:val="22"/>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明显强调1"/>
    <w:basedOn w:val="22"/>
    <w:qFormat/>
    <w:uiPriority w:val="21"/>
    <w:rPr>
      <w:i/>
      <w:iCs/>
      <w:color w:val="104862" w:themeColor="accent1" w:themeShade="BF"/>
    </w:rPr>
  </w:style>
  <w:style w:type="paragraph" w:styleId="41">
    <w:name w:val="Intense Quote"/>
    <w:basedOn w:val="1"/>
    <w:next w:val="1"/>
    <w:link w:val="4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2">
    <w:name w:val="明显引用 字符"/>
    <w:basedOn w:val="22"/>
    <w:link w:val="41"/>
    <w:qFormat/>
    <w:uiPriority w:val="30"/>
    <w:rPr>
      <w:i/>
      <w:iCs/>
      <w:color w:val="104862" w:themeColor="accent1" w:themeShade="BF"/>
    </w:rPr>
  </w:style>
  <w:style w:type="character" w:customStyle="1" w:styleId="43">
    <w:name w:val="明显参考1"/>
    <w:basedOn w:val="22"/>
    <w:qFormat/>
    <w:uiPriority w:val="32"/>
    <w:rPr>
      <w:b/>
      <w:bCs/>
      <w:smallCaps/>
      <w:color w:val="104862" w:themeColor="accent1" w:themeShade="BF"/>
      <w:spacing w:val="5"/>
    </w:rPr>
  </w:style>
  <w:style w:type="character" w:customStyle="1" w:styleId="44">
    <w:name w:val="批注文字 字符"/>
    <w:basedOn w:val="22"/>
    <w:link w:val="11"/>
    <w:semiHidden/>
    <w:qFormat/>
    <w:uiPriority w:val="99"/>
  </w:style>
  <w:style w:type="character" w:customStyle="1" w:styleId="45">
    <w:name w:val="批注主题 字符"/>
    <w:basedOn w:val="44"/>
    <w:link w:val="20"/>
    <w:semiHidden/>
    <w:qFormat/>
    <w:uiPriority w:val="99"/>
    <w:rPr>
      <w:b/>
      <w:bCs/>
    </w:rPr>
  </w:style>
  <w:style w:type="character" w:customStyle="1" w:styleId="46">
    <w:name w:val="页眉 字符"/>
    <w:basedOn w:val="22"/>
    <w:link w:val="14"/>
    <w:qFormat/>
    <w:uiPriority w:val="99"/>
    <w:rPr>
      <w:sz w:val="18"/>
      <w:szCs w:val="18"/>
    </w:rPr>
  </w:style>
  <w:style w:type="character" w:customStyle="1" w:styleId="47">
    <w:name w:val="页脚 字符"/>
    <w:basedOn w:val="22"/>
    <w:link w:val="13"/>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6BA725-EDE5-494F-AB88-26A24219055D}">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1839</Words>
  <Characters>2727</Characters>
  <Lines>421</Lines>
  <Paragraphs>498</Paragraphs>
  <TotalTime>6</TotalTime>
  <ScaleCrop>false</ScaleCrop>
  <LinksUpToDate>false</LinksUpToDate>
  <CharactersWithSpaces>3134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2025-10-26T12:41:00Z</dcterms:created>
  <dc:creator>俊豪 祝</dc:creator>
  <cp:lastModifiedBy>枫忆林间</cp:lastModifiedBy>
  <dcterms:modified xsi:type="dcterms:W3CDTF">2025-10-26T12:58:16Z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7319C83D6CD642019E39DC5B4D0798D9_13</vt:lpwstr>
  </property>
  <property fmtid="{D5CDD505-2E9C-101B-9397-08002B2CF9AE}" pid="4" name="KSOTemplateDocerSaveRecord">
    <vt:lpwstr>eyJoZGlkIjoiOTA0YjQ3N2UwM2Y4NjA4ZGIyYTg0Mjk3MmIyMmY0MTUiLCJ1c2VySWQiOiI1ODg3MDgwNzUifQ==</vt:lpwstr>
  </property>
</Properties>
</file>