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D496" w14:textId="3DBB319E" w:rsidR="00841C1A" w:rsidRDefault="00000000">
      <w:pPr>
        <w:jc w:val="center"/>
      </w:pPr>
      <w:r>
        <w:rPr>
          <w:b/>
          <w:bCs/>
          <w:color w:val="1F4E79"/>
          <w:sz w:val="32"/>
          <w:szCs w:val="32"/>
        </w:rPr>
        <w:t>EVALUACIÓN INICIAL · DISEÑO DE INTERFACES WEB</w:t>
      </w:r>
    </w:p>
    <w:p w14:paraId="33BF678B" w14:textId="77777777" w:rsidR="00841C1A" w:rsidRDefault="00000000">
      <w:pPr>
        <w:spacing w:after="200"/>
        <w:jc w:val="center"/>
      </w:pPr>
      <w:r>
        <w:rPr>
          <w:i/>
          <w:iCs/>
          <w:color w:val="595959"/>
        </w:rPr>
        <w:t>2º CFGS Desarrollo de Aplicaciones Web · Curso 2026/2027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3400"/>
      </w:tblGrid>
      <w:tr w:rsidR="00841C1A" w14:paraId="3D7EF66C" w14:textId="77777777"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0C4C" w14:textId="77777777" w:rsidR="00841C1A" w:rsidRDefault="00000000">
            <w:r>
              <w:rPr>
                <w:sz w:val="20"/>
                <w:szCs w:val="20"/>
              </w:rPr>
              <w:t>Nombre y apellidos: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A06B" w14:textId="77777777" w:rsidR="00841C1A" w:rsidRDefault="00000000">
            <w:r>
              <w:rPr>
                <w:sz w:val="20"/>
                <w:szCs w:val="20"/>
              </w:rPr>
              <w:t>Fecha:</w:t>
            </w:r>
          </w:p>
        </w:tc>
      </w:tr>
    </w:tbl>
    <w:p w14:paraId="4AC06700" w14:textId="77777777" w:rsidR="00841C1A" w:rsidRDefault="00000000">
      <w:pPr>
        <w:spacing w:after="80"/>
      </w:pPr>
      <w:r>
        <w:t xml:space="preserve"> </w:t>
      </w:r>
    </w:p>
    <w:p w14:paraId="523C35B4" w14:textId="77777777" w:rsidR="00841C1A" w:rsidRDefault="00000000">
      <w:pPr>
        <w:spacing w:after="80"/>
      </w:pPr>
      <w:r>
        <w:rPr>
          <w:b/>
          <w:bCs/>
        </w:rPr>
        <w:t xml:space="preserve">Instrucciones. </w:t>
      </w:r>
      <w:r>
        <w:t>Esta prueba no cuenta para la nota: sirve para saber qué conoces ya y adaptar las clases. Tienes 30 minutos. Si no sabes una pregunta, déjala en blanco en lugar de adivinar; así la información es más útil.</w:t>
      </w:r>
    </w:p>
    <w:p w14:paraId="6AE517E6" w14:textId="7B4AC4FA" w:rsidR="00841C1A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Parte A · Tipo test (</w:t>
      </w:r>
      <w:r w:rsidR="0099488F">
        <w:rPr>
          <w:b/>
          <w:bCs/>
          <w:color w:val="1F4E79"/>
          <w:sz w:val="28"/>
          <w:szCs w:val="28"/>
        </w:rPr>
        <w:t>DEJA LA RESPUESTA CORRECTA</w:t>
      </w:r>
      <w:r>
        <w:rPr>
          <w:b/>
          <w:bCs/>
          <w:color w:val="1F4E79"/>
          <w:sz w:val="28"/>
          <w:szCs w:val="28"/>
        </w:rPr>
        <w:t>)</w:t>
      </w:r>
    </w:p>
    <w:p w14:paraId="71D2C6C4" w14:textId="77777777" w:rsidR="00841C1A" w:rsidRDefault="00000000">
      <w:pPr>
        <w:keepNext/>
        <w:spacing w:before="160" w:after="60"/>
      </w:pPr>
      <w:r>
        <w:rPr>
          <w:b/>
          <w:bCs/>
        </w:rPr>
        <w:t>1. ¿Qué es un wireframe?</w:t>
      </w:r>
    </w:p>
    <w:p w14:paraId="707012B5" w14:textId="501D1ED8" w:rsidR="00841C1A" w:rsidRDefault="00000000" w:rsidP="006970A7">
      <w:pPr>
        <w:keepNext/>
        <w:spacing w:after="30"/>
        <w:ind w:left="400"/>
      </w:pPr>
      <w:r>
        <w:t>b)  Un esquema de baja fidelidad, en blanco y negro o en grises, que muestra cómo se distribuyen los contenidos.</w:t>
      </w:r>
    </w:p>
    <w:p w14:paraId="5C34A0F6" w14:textId="77777777" w:rsidR="00841C1A" w:rsidRDefault="00000000">
      <w:pPr>
        <w:keepNext/>
        <w:spacing w:before="160" w:after="60"/>
      </w:pPr>
      <w:r>
        <w:rPr>
          <w:b/>
          <w:bCs/>
        </w:rPr>
        <w:t>2. El color hexadecimal #FFFF00 equivale en RGB a:</w:t>
      </w:r>
    </w:p>
    <w:p w14:paraId="5282913D" w14:textId="77777777" w:rsidR="00841C1A" w:rsidRDefault="00000000">
      <w:pPr>
        <w:spacing w:after="30"/>
        <w:ind w:left="400"/>
      </w:pPr>
      <w:r>
        <w:t>d)  rgb(255, 255, 255)</w:t>
      </w:r>
    </w:p>
    <w:p w14:paraId="760AC260" w14:textId="77777777" w:rsidR="00841C1A" w:rsidRDefault="00000000">
      <w:pPr>
        <w:keepNext/>
        <w:spacing w:before="160" w:after="60"/>
      </w:pPr>
      <w:r>
        <w:rPr>
          <w:b/>
          <w:bCs/>
        </w:rPr>
        <w:t>3. Las "migas de pan" (breadcrumbs) de una web sirven para:</w:t>
      </w:r>
    </w:p>
    <w:p w14:paraId="15CFC853" w14:textId="77777777" w:rsidR="00841C1A" w:rsidRDefault="00000000">
      <w:pPr>
        <w:keepNext/>
        <w:spacing w:after="30"/>
        <w:ind w:left="400"/>
      </w:pPr>
      <w:r>
        <w:t>a)  Indicar al usuario en qué parte del sitio se encuentra y el camino por el que ha llegado.</w:t>
      </w:r>
    </w:p>
    <w:p w14:paraId="780A6F4B" w14:textId="77777777" w:rsidR="00841C1A" w:rsidRDefault="00000000">
      <w:pPr>
        <w:keepNext/>
        <w:spacing w:before="160" w:after="60"/>
      </w:pPr>
      <w:r>
        <w:rPr>
          <w:b/>
          <w:bCs/>
        </w:rPr>
        <w:t>4. ¿Qué selecciona el selector CSS #menu?</w:t>
      </w:r>
    </w:p>
    <w:p w14:paraId="4DC2E41E" w14:textId="77777777" w:rsidR="00841C1A" w:rsidRDefault="00000000">
      <w:pPr>
        <w:keepNext/>
        <w:spacing w:after="30"/>
        <w:ind w:left="400"/>
      </w:pPr>
      <w:r>
        <w:t>b)  Todos los elementos con class="menu".</w:t>
      </w:r>
    </w:p>
    <w:p w14:paraId="2F08F642" w14:textId="77777777" w:rsidR="00841C1A" w:rsidRDefault="00000000">
      <w:pPr>
        <w:keepNext/>
        <w:spacing w:before="160" w:after="60"/>
      </w:pPr>
      <w:r>
        <w:rPr>
          <w:b/>
          <w:bCs/>
        </w:rPr>
        <w:t>5. Con la regla  padding: 10px 20px;  el relleno aplicado es:</w:t>
      </w:r>
    </w:p>
    <w:p w14:paraId="159D3F33" w14:textId="77777777" w:rsidR="00841C1A" w:rsidRDefault="00000000">
      <w:pPr>
        <w:spacing w:after="30"/>
        <w:ind w:left="400"/>
      </w:pPr>
      <w:r>
        <w:t>d)  10px en los cuatro lados y 20px de margen exterior.</w:t>
      </w:r>
    </w:p>
    <w:p w14:paraId="4C8E52AE" w14:textId="77777777" w:rsidR="00841C1A" w:rsidRDefault="00000000">
      <w:pPr>
        <w:keepNext/>
        <w:spacing w:before="160" w:after="60"/>
      </w:pPr>
      <w:r>
        <w:rPr>
          <w:b/>
          <w:bCs/>
        </w:rPr>
        <w:t>6. En un contenedor con display: flex (dirección por defecto, en fila), ¿qué propiedad centra horizontalmente a sus hijos?</w:t>
      </w:r>
    </w:p>
    <w:p w14:paraId="1CBA531C" w14:textId="77777777" w:rsidR="00841C1A" w:rsidRPr="0099488F" w:rsidRDefault="00000000">
      <w:pPr>
        <w:keepNext/>
        <w:spacing w:after="30"/>
        <w:ind w:left="400"/>
        <w:rPr>
          <w:lang w:val="en-US"/>
        </w:rPr>
      </w:pPr>
      <w:r w:rsidRPr="0099488F">
        <w:rPr>
          <w:lang w:val="en-US"/>
        </w:rPr>
        <w:t>b)  align-items: center;</w:t>
      </w:r>
    </w:p>
    <w:p w14:paraId="6A45E75D" w14:textId="77777777" w:rsidR="00841C1A" w:rsidRDefault="00000000">
      <w:pPr>
        <w:keepNext/>
        <w:spacing w:before="160" w:after="60"/>
      </w:pPr>
      <w:r>
        <w:rPr>
          <w:b/>
          <w:bCs/>
        </w:rPr>
        <w:t>7. ¿Qué tipo de imagen puede ampliarse todo lo que se quiera sin perder calidad?</w:t>
      </w:r>
    </w:p>
    <w:p w14:paraId="16C9CC28" w14:textId="77777777" w:rsidR="00841C1A" w:rsidRDefault="00000000">
      <w:pPr>
        <w:keepNext/>
        <w:spacing w:after="30"/>
        <w:ind w:left="400"/>
      </w:pPr>
      <w:r>
        <w:t>a)  Una imagen de mapa de bits en JPEG.</w:t>
      </w:r>
    </w:p>
    <w:p w14:paraId="60913E36" w14:textId="77777777" w:rsidR="00841C1A" w:rsidRDefault="00000000">
      <w:pPr>
        <w:keepNext/>
        <w:spacing w:before="160" w:after="60"/>
      </w:pPr>
      <w:r>
        <w:rPr>
          <w:b/>
          <w:bCs/>
        </w:rPr>
        <w:t>8. ¿Qué formato es el más adecuado para publicar una fotografía en una página web?</w:t>
      </w:r>
    </w:p>
    <w:p w14:paraId="3F0C7535" w14:textId="77777777" w:rsidR="00841C1A" w:rsidRPr="0099488F" w:rsidRDefault="00000000">
      <w:pPr>
        <w:keepNext/>
        <w:spacing w:after="30"/>
        <w:ind w:left="400"/>
        <w:rPr>
          <w:lang w:val="en-US"/>
        </w:rPr>
      </w:pPr>
      <w:r w:rsidRPr="0099488F">
        <w:rPr>
          <w:lang w:val="en-US"/>
        </w:rPr>
        <w:t>a)  BMP</w:t>
      </w:r>
    </w:p>
    <w:p w14:paraId="77D8AB25" w14:textId="77777777" w:rsidR="00841C1A" w:rsidRDefault="00000000">
      <w:pPr>
        <w:keepNext/>
        <w:spacing w:before="160" w:after="60"/>
      </w:pPr>
      <w:r>
        <w:rPr>
          <w:b/>
          <w:bCs/>
        </w:rPr>
        <w:t>9. Una imagen con licencia Creative Commons CC BY-NC-ND permite:</w:t>
      </w:r>
    </w:p>
    <w:p w14:paraId="4E2AA121" w14:textId="77777777" w:rsidR="00841C1A" w:rsidRDefault="00000000">
      <w:pPr>
        <w:keepNext/>
        <w:spacing w:after="30"/>
        <w:ind w:left="400"/>
      </w:pPr>
      <w:r>
        <w:t>a)  Usarla con fines comerciales y modificarla, siempre que se cite al autor.</w:t>
      </w:r>
    </w:p>
    <w:p w14:paraId="71272A8A" w14:textId="77777777" w:rsidR="00841C1A" w:rsidRDefault="00000000">
      <w:pPr>
        <w:keepNext/>
        <w:spacing w:before="160" w:after="60"/>
      </w:pPr>
      <w:r>
        <w:rPr>
          <w:b/>
          <w:bCs/>
        </w:rPr>
        <w:t>10. ¿Qué código HTML5 inserta un vídeo mostrando los controles de reproducción?</w:t>
      </w:r>
    </w:p>
    <w:p w14:paraId="3D68B7C3" w14:textId="77777777" w:rsidR="00841C1A" w:rsidRPr="006970A7" w:rsidRDefault="00000000">
      <w:pPr>
        <w:spacing w:after="30"/>
        <w:ind w:left="400"/>
        <w:rPr>
          <w:lang w:val="en-US"/>
        </w:rPr>
      </w:pPr>
      <w:r w:rsidRPr="006970A7">
        <w:rPr>
          <w:lang w:val="en-US"/>
        </w:rPr>
        <w:t>d)  &lt;media src="clip.mp4" play&gt;</w:t>
      </w:r>
    </w:p>
    <w:p w14:paraId="755E7F24" w14:textId="77777777" w:rsidR="00841C1A" w:rsidRDefault="00000000">
      <w:pPr>
        <w:keepNext/>
        <w:spacing w:before="160" w:after="60"/>
      </w:pPr>
      <w:r>
        <w:rPr>
          <w:b/>
          <w:bCs/>
        </w:rPr>
        <w:t>11. ¿Para qué se ponen varias etiquetas &lt;source&gt; dentro de un &lt;video&gt;?</w:t>
      </w:r>
    </w:p>
    <w:p w14:paraId="6E4B28A9" w14:textId="77777777" w:rsidR="00841C1A" w:rsidRDefault="00000000">
      <w:pPr>
        <w:keepNext/>
        <w:spacing w:after="30"/>
        <w:ind w:left="400"/>
      </w:pPr>
      <w:r>
        <w:t>c)  Para ofrecer el mismo vídeo en distintos formatos y que el navegador elija uno compatible.</w:t>
      </w:r>
    </w:p>
    <w:p w14:paraId="12B63352" w14:textId="77777777" w:rsidR="00841C1A" w:rsidRDefault="00000000">
      <w:pPr>
        <w:keepNext/>
        <w:spacing w:before="160" w:after="60"/>
      </w:pPr>
      <w:r>
        <w:rPr>
          <w:b/>
          <w:bCs/>
        </w:rPr>
        <w:t>12. En CSS, ¿con qué regla se definen los fotogramas clave (de 0 % a 100 %) de una animación?</w:t>
      </w:r>
    </w:p>
    <w:p w14:paraId="127595A6" w14:textId="77777777" w:rsidR="00841C1A" w:rsidRDefault="00000000">
      <w:pPr>
        <w:spacing w:after="30"/>
        <w:ind w:left="400"/>
      </w:pPr>
      <w:r>
        <w:t>d)  @keyframes</w:t>
      </w:r>
    </w:p>
    <w:p w14:paraId="43FACACF" w14:textId="77777777" w:rsidR="00841C1A" w:rsidRDefault="00000000">
      <w:pPr>
        <w:keepNext/>
        <w:spacing w:before="160" w:after="60"/>
      </w:pPr>
      <w:r>
        <w:rPr>
          <w:b/>
          <w:bCs/>
        </w:rPr>
        <w:lastRenderedPageBreak/>
        <w:t>13. ¿Cuáles son los cuatro principios de las pautas de accesibilidad WCAG?</w:t>
      </w:r>
    </w:p>
    <w:p w14:paraId="31CB1F1F" w14:textId="77777777" w:rsidR="00841C1A" w:rsidRDefault="00000000">
      <w:pPr>
        <w:keepNext/>
        <w:spacing w:after="30"/>
        <w:ind w:left="400"/>
      </w:pPr>
      <w:r>
        <w:t>c)  Visible, audible, táctil y legible.</w:t>
      </w:r>
    </w:p>
    <w:p w14:paraId="369908A8" w14:textId="77777777" w:rsidR="00841C1A" w:rsidRDefault="00000000">
      <w:pPr>
        <w:keepNext/>
        <w:spacing w:before="160" w:after="60"/>
      </w:pPr>
      <w:r>
        <w:rPr>
          <w:b/>
          <w:bCs/>
        </w:rPr>
        <w:t>14. El atributo alt de una etiqueta &lt;img&gt; sirve principalmente para:</w:t>
      </w:r>
    </w:p>
    <w:p w14:paraId="27EDDD30" w14:textId="77777777" w:rsidR="00841C1A" w:rsidRDefault="00000000">
      <w:pPr>
        <w:keepNext/>
        <w:spacing w:after="30"/>
        <w:ind w:left="400"/>
      </w:pPr>
      <w:r>
        <w:t>a)  Dar un texto alternativo que leen los lectores de pantalla y que se muestra si la imagen no carga.</w:t>
      </w:r>
    </w:p>
    <w:p w14:paraId="07D90438" w14:textId="24FB164F" w:rsidR="00841C1A" w:rsidRDefault="00000000" w:rsidP="006970A7">
      <w:pPr>
        <w:keepNext/>
        <w:spacing w:before="160" w:after="60"/>
      </w:pPr>
      <w:r>
        <w:rPr>
          <w:b/>
          <w:bCs/>
        </w:rPr>
        <w:t>15. La evaluación heurística de la usabilidad consiste en:</w:t>
      </w:r>
    </w:p>
    <w:p w14:paraId="2B83914A" w14:textId="77777777" w:rsidR="00841C1A" w:rsidRDefault="00000000">
      <w:pPr>
        <w:spacing w:after="30"/>
        <w:ind w:left="400"/>
      </w:pPr>
      <w:r>
        <w:t>d)  Enviar una encuesta a los clientes después de publicar la web.</w:t>
      </w:r>
    </w:p>
    <w:p w14:paraId="71699F84" w14:textId="77777777" w:rsidR="00841C1A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Parte B · Preguntas cortas</w:t>
      </w:r>
    </w:p>
    <w:p w14:paraId="7C1990C6" w14:textId="77777777" w:rsidR="00841C1A" w:rsidRDefault="00000000">
      <w:pPr>
        <w:keepNext/>
        <w:spacing w:before="160" w:after="60"/>
      </w:pPr>
      <w:r>
        <w:rPr>
          <w:b/>
          <w:bCs/>
        </w:rPr>
        <w:t>16. Explica la diferencia entre un mapa de navegación y un sitemap (mapa del sitio para buscadores).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841C1A" w14:paraId="3D3EB853" w14:textId="77777777">
        <w:trPr>
          <w:trHeight w:val="480"/>
        </w:trPr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single" w:sz="4" w:space="0" w:color="A6A6A6"/>
              <w:right w:val="none" w:sz="0" w:space="0" w:color="FFFFFF"/>
            </w:tcBorders>
          </w:tcPr>
          <w:p w14:paraId="28C23382" w14:textId="2D6C0D02" w:rsidR="00841C1A" w:rsidRDefault="006970A7">
            <w:r>
              <w:t>Un mapa de navegación está hecho como un índice en una web, mientras que el sitemap está hecho para indexar la página web en los navegadores y estas puedan buscar tu sitio una vez publiado.</w:t>
            </w:r>
            <w:r w:rsidR="00000000">
              <w:t xml:space="preserve"> </w:t>
            </w:r>
          </w:p>
        </w:tc>
      </w:tr>
    </w:tbl>
    <w:p w14:paraId="2A32278A" w14:textId="77777777" w:rsidR="00841C1A" w:rsidRDefault="00000000">
      <w:pPr>
        <w:keepNext/>
        <w:spacing w:before="160" w:after="60"/>
      </w:pPr>
      <w:r>
        <w:rPr>
          <w:b/>
          <w:bCs/>
        </w:rPr>
        <w:t>17. Escribe una media query para que, en pantallas de 600px de ancho o menos, los elementos con clase .columna ocupen el 100 % del ancho.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841C1A" w14:paraId="2D265F37" w14:textId="77777777">
        <w:trPr>
          <w:trHeight w:val="480"/>
        </w:trPr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single" w:sz="4" w:space="0" w:color="A6A6A6"/>
              <w:right w:val="none" w:sz="0" w:space="0" w:color="FFFFFF"/>
            </w:tcBorders>
          </w:tcPr>
          <w:p w14:paraId="61239560" w14:textId="39A3DEE1" w:rsidR="00841C1A" w:rsidRDefault="006970A7">
            <w:r>
              <w:t>No sé cómo crear la media query pero sí sé que está hecho para que una página sea responsive según el dispositivo que estés usando</w:t>
            </w:r>
            <w:r w:rsidR="00000000">
              <w:t xml:space="preserve"> </w:t>
            </w:r>
          </w:p>
        </w:tc>
      </w:tr>
    </w:tbl>
    <w:p w14:paraId="5DC7B89D" w14:textId="77777777" w:rsidR="00841C1A" w:rsidRDefault="00000000">
      <w:pPr>
        <w:keepNext/>
        <w:spacing w:before="160" w:after="60"/>
      </w:pPr>
      <w:r>
        <w:rPr>
          <w:b/>
          <w:bCs/>
        </w:rPr>
        <w:t>18. ¿Cuántos colores puede mostrar una imagen con una profundidad de color de 8 bits? Justifica el cálculo.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841C1A" w14:paraId="062A6793" w14:textId="77777777">
        <w:trPr>
          <w:trHeight w:val="480"/>
        </w:trPr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single" w:sz="4" w:space="0" w:color="A6A6A6"/>
              <w:right w:val="none" w:sz="0" w:space="0" w:color="FFFFFF"/>
            </w:tcBorders>
          </w:tcPr>
          <w:p w14:paraId="536288E4" w14:textId="4F58F341" w:rsidR="00841C1A" w:rsidRDefault="006970A7">
            <w:r>
              <w:t>3 colores pero sin profundidad alguna</w:t>
            </w:r>
            <w:r w:rsidR="00000000">
              <w:t xml:space="preserve"> </w:t>
            </w:r>
          </w:p>
        </w:tc>
      </w:tr>
    </w:tbl>
    <w:p w14:paraId="23D43697" w14:textId="77777777" w:rsidR="00841C1A" w:rsidRDefault="00000000">
      <w:pPr>
        <w:keepNext/>
        <w:spacing w:before="160" w:after="60"/>
      </w:pPr>
      <w:r>
        <w:rPr>
          <w:b/>
          <w:bCs/>
        </w:rPr>
        <w:t>19. ¿Qué es el elemento &lt;canvas&gt; de HTML5 y qué lenguaje se necesita para dibujar en él?</w:t>
      </w:r>
    </w:p>
    <w:p w14:paraId="7ABC2D7E" w14:textId="77777777" w:rsidR="00841C1A" w:rsidRDefault="00000000">
      <w:pPr>
        <w:keepNext/>
        <w:spacing w:before="160" w:after="60"/>
      </w:pPr>
      <w:r>
        <w:rPr>
          <w:b/>
          <w:bCs/>
        </w:rPr>
        <w:t>20. Explica con tus palabras la diferencia entre usabilidad y accesibilidad y pon un ejemplo de cada una.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841C1A" w14:paraId="0F56384C" w14:textId="77777777">
        <w:trPr>
          <w:trHeight w:val="480"/>
        </w:trPr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single" w:sz="4" w:space="0" w:color="A6A6A6"/>
              <w:right w:val="none" w:sz="0" w:space="0" w:color="FFFFFF"/>
            </w:tcBorders>
          </w:tcPr>
          <w:p w14:paraId="202A3C40" w14:textId="65F7261E" w:rsidR="00841C1A" w:rsidRDefault="006970A7">
            <w:r>
              <w:t>Que algo sea usable es distinto respecto a que algo sea accesible, ya que algo que es accesible, puede verse por todo el mundo y encontrarse aunque no usarse, y algo usable es una cosa que puede no ser accedida por todo el mundo pero sí ser usada</w:t>
            </w:r>
            <w:r w:rsidR="00000000">
              <w:t xml:space="preserve"> </w:t>
            </w:r>
          </w:p>
        </w:tc>
      </w:tr>
    </w:tbl>
    <w:p w14:paraId="6D4F95BC" w14:textId="77777777" w:rsidR="00E45A22" w:rsidRDefault="00E45A22"/>
    <w:sectPr w:rsidR="00E45A22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916A" w14:textId="77777777" w:rsidR="00754A05" w:rsidRDefault="00754A05">
      <w:r>
        <w:separator/>
      </w:r>
    </w:p>
  </w:endnote>
  <w:endnote w:type="continuationSeparator" w:id="0">
    <w:p w14:paraId="07119FF2" w14:textId="77777777" w:rsidR="00754A05" w:rsidRDefault="00754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8471" w14:textId="77777777" w:rsidR="00841C1A" w:rsidRDefault="00000000">
    <w:pPr>
      <w:jc w:val="center"/>
    </w:pPr>
    <w:r>
      <w:rPr>
        <w:color w:val="808080"/>
        <w:sz w:val="18"/>
        <w:szCs w:val="18"/>
      </w:rPr>
      <w:t xml:space="preserve">Evaluación inicial DIW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9488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9571" w14:textId="77777777" w:rsidR="00754A05" w:rsidRDefault="00754A05">
      <w:r>
        <w:separator/>
      </w:r>
    </w:p>
  </w:footnote>
  <w:footnote w:type="continuationSeparator" w:id="0">
    <w:p w14:paraId="432CD376" w14:textId="77777777" w:rsidR="00754A05" w:rsidRDefault="00754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02F8D"/>
    <w:multiLevelType w:val="hybridMultilevel"/>
    <w:tmpl w:val="844CB55C"/>
    <w:lvl w:ilvl="0" w:tplc="0ED8F182">
      <w:start w:val="1"/>
      <w:numFmt w:val="bullet"/>
      <w:lvlText w:val="●"/>
      <w:lvlJc w:val="left"/>
      <w:pPr>
        <w:ind w:left="720" w:hanging="360"/>
      </w:pPr>
    </w:lvl>
    <w:lvl w:ilvl="1" w:tplc="8E084E34">
      <w:start w:val="1"/>
      <w:numFmt w:val="bullet"/>
      <w:lvlText w:val="○"/>
      <w:lvlJc w:val="left"/>
      <w:pPr>
        <w:ind w:left="1440" w:hanging="360"/>
      </w:pPr>
    </w:lvl>
    <w:lvl w:ilvl="2" w:tplc="AB8819F8">
      <w:start w:val="1"/>
      <w:numFmt w:val="bullet"/>
      <w:lvlText w:val="■"/>
      <w:lvlJc w:val="left"/>
      <w:pPr>
        <w:ind w:left="2160" w:hanging="360"/>
      </w:pPr>
    </w:lvl>
    <w:lvl w:ilvl="3" w:tplc="C24C5F0C">
      <w:start w:val="1"/>
      <w:numFmt w:val="bullet"/>
      <w:lvlText w:val="●"/>
      <w:lvlJc w:val="left"/>
      <w:pPr>
        <w:ind w:left="2880" w:hanging="360"/>
      </w:pPr>
    </w:lvl>
    <w:lvl w:ilvl="4" w:tplc="A79E0710">
      <w:start w:val="1"/>
      <w:numFmt w:val="bullet"/>
      <w:lvlText w:val="○"/>
      <w:lvlJc w:val="left"/>
      <w:pPr>
        <w:ind w:left="3600" w:hanging="360"/>
      </w:pPr>
    </w:lvl>
    <w:lvl w:ilvl="5" w:tplc="71A6531E">
      <w:start w:val="1"/>
      <w:numFmt w:val="bullet"/>
      <w:lvlText w:val="■"/>
      <w:lvlJc w:val="left"/>
      <w:pPr>
        <w:ind w:left="4320" w:hanging="360"/>
      </w:pPr>
    </w:lvl>
    <w:lvl w:ilvl="6" w:tplc="05AE68B2">
      <w:start w:val="1"/>
      <w:numFmt w:val="bullet"/>
      <w:lvlText w:val="●"/>
      <w:lvlJc w:val="left"/>
      <w:pPr>
        <w:ind w:left="5040" w:hanging="360"/>
      </w:pPr>
    </w:lvl>
    <w:lvl w:ilvl="7" w:tplc="0DB2AD20">
      <w:start w:val="1"/>
      <w:numFmt w:val="bullet"/>
      <w:lvlText w:val="●"/>
      <w:lvlJc w:val="left"/>
      <w:pPr>
        <w:ind w:left="5760" w:hanging="360"/>
      </w:pPr>
    </w:lvl>
    <w:lvl w:ilvl="8" w:tplc="46C6A7EA">
      <w:start w:val="1"/>
      <w:numFmt w:val="bullet"/>
      <w:lvlText w:val="●"/>
      <w:lvlJc w:val="left"/>
      <w:pPr>
        <w:ind w:left="6480" w:hanging="360"/>
      </w:pPr>
    </w:lvl>
  </w:abstractNum>
  <w:num w:numId="1" w16cid:durableId="1927687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C1A"/>
    <w:rsid w:val="000F3A2A"/>
    <w:rsid w:val="00674B4E"/>
    <w:rsid w:val="006970A7"/>
    <w:rsid w:val="00754A05"/>
    <w:rsid w:val="00841C1A"/>
    <w:rsid w:val="0099488F"/>
    <w:rsid w:val="00E4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6326"/>
  <w15:docId w15:val="{835D595A-2819-4D7E-9B32-15CE1101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532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César Valverde Pardo</cp:lastModifiedBy>
  <cp:revision>3</cp:revision>
  <dcterms:created xsi:type="dcterms:W3CDTF">2026-10-14T09:14:00Z</dcterms:created>
  <dcterms:modified xsi:type="dcterms:W3CDTF">2026-10-14T17:23:00Z</dcterms:modified>
</cp:coreProperties>
</file>