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Техническое задание на разработку информационной системы управления предприятием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1. Общие положения</w:t>
      </w:r>
    </w:p>
    <w:p>
      <w:r>
        <w:t>2. Требования к системе</w:t>
      </w:r>
    </w:p>
    <w:p>
      <w:r>
        <w:t>3. Функциональные требования</w:t>
      </w:r>
    </w:p>
    <w:p>
      <w:r>
        <w:t>4. Технические требования</w:t>
      </w:r>
    </w:p>
    <w:p>
      <w:r>
        <w:t>5. Требования к интерфейсу</w:t>
      </w:r>
    </w:p>
    <w:p>
      <w:r>
        <w:t>6. Требования к безопасности</w:t>
      </w:r>
    </w:p>
    <w:p>
      <w:r>
        <w:t>7. Этапы разработки</w:t>
      </w:r>
    </w:p>
    <w:p>
      <w:r>
        <w:t>8. Интеграция с внешними системами</w:t>
      </w:r>
    </w:p>
    <w:p>
      <w:r>
        <w:t>9. Заключение</w:t>
      </w:r>
    </w:p>
    <w:p>
      <w:r>
        <w:br w:type="page"/>
      </w:r>
    </w:p>
    <w:p>
      <w:pPr>
        <w:pStyle w:val="Heading1"/>
      </w:pPr>
      <w:r>
        <w:t>1. Общие положения</w:t>
      </w:r>
    </w:p>
    <w:p>
      <w:r>
        <w:t>Настоящее техническое задание определяет требования к разработке информационной системы управления предприятием. Система предназначена для комплексной автоматизации всех бизнес-процессов организации, и повышения эффективности работы.</w:t>
      </w:r>
    </w:p>
    <w:p>
      <w:pPr>
        <w:pStyle w:val="Heading2"/>
      </w:pPr>
      <w:r>
        <w:t>1.1. Назначение системы</w:t>
      </w:r>
    </w:p>
    <w:p>
      <w:r>
        <w:t>Информационная система управления предприятием предназначена для решения следующих основных задач:</w:t>
      </w:r>
    </w:p>
    <w:p>
      <w:pPr>
        <w:pStyle w:val="ListBullet"/>
      </w:pPr>
      <w:r>
        <w:t>• Автоматизация учета и управления ресурсами предприятия</w:t>
      </w:r>
    </w:p>
    <w:p>
      <w:pPr>
        <w:pStyle w:val="ListBullet"/>
      </w:pPr>
      <w:r>
        <w:t>• Управление документооборотом и делопроизводством</w:t>
      </w:r>
    </w:p>
    <w:p>
      <w:pPr>
        <w:pStyle w:val="ListBullet"/>
      </w:pPr>
      <w:r>
        <w:t>• Контроль выполнения задач и проектов</w:t>
      </w:r>
    </w:p>
    <w:p>
      <w:pPr>
        <w:pStyle w:val="ListBullet"/>
      </w:pPr>
      <w:r>
        <w:t>• Аналитика и формирование отчетности</w:t>
      </w:r>
    </w:p>
    <w:p>
      <w:pPr>
        <w:pStyle w:val="ListBullet"/>
      </w:pPr>
      <w:r>
        <w:t>• Интеграция с внешними системами</w:t>
      </w:r>
    </w:p>
    <w:p>
      <w:pPr>
        <w:pStyle w:val="ListBullet"/>
      </w:pPr>
      <w:r>
        <w:t>• Управление персоналом и кадровый учет</w:t>
      </w:r>
    </w:p>
    <w:p>
      <w:pPr>
        <w:pStyle w:val="Heading2"/>
      </w:pPr>
      <w:r>
        <w:t>1.2. Область применения</w:t>
      </w:r>
    </w:p>
    <w:p>
      <w:r>
        <w:t>Система предназначена для использования в организациях различных отраслей экономики. Может быть адаптирована под специфику конкретного предприятия, и интегрирована с существующими системами.</w:t>
      </w:r>
    </w:p>
    <w:p>
      <w:pPr>
        <w:pStyle w:val="Heading2"/>
      </w:pPr>
      <w:r>
        <w:t>1.3. Области применения системы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Отрасль</w:t>
            </w:r>
          </w:p>
        </w:tc>
        <w:tc>
          <w:tcPr>
            <w:tcW w:type="dxa" w:w="4320"/>
          </w:tcPr>
          <w:p>
            <w:r>
              <w:t>Применение</w:t>
            </w:r>
          </w:p>
        </w:tc>
      </w:tr>
      <w:tr>
        <w:tc>
          <w:tcPr>
            <w:tcW w:type="dxa" w:w="4320"/>
          </w:tcPr>
          <w:p>
            <w:r>
              <w:t>Производство</w:t>
            </w:r>
          </w:p>
        </w:tc>
        <w:tc>
          <w:tcPr>
            <w:tcW w:type="dxa" w:w="4320"/>
          </w:tcPr>
          <w:p>
            <w:r>
              <w:t>Управление производственными процессами и качеством</w:t>
            </w:r>
          </w:p>
        </w:tc>
      </w:tr>
      <w:tr>
        <w:tc>
          <w:tcPr>
            <w:tcW w:type="dxa" w:w="4320"/>
          </w:tcPr>
          <w:p>
            <w:r>
              <w:t>Торговля</w:t>
            </w:r>
          </w:p>
        </w:tc>
        <w:tc>
          <w:tcPr>
            <w:tcW w:type="dxa" w:w="4320"/>
          </w:tcPr>
          <w:p>
            <w:r>
              <w:t>Управление продажами, складом и логистикой</w:t>
            </w:r>
          </w:p>
        </w:tc>
      </w:tr>
      <w:tr>
        <w:tc>
          <w:tcPr>
            <w:tcW w:type="dxa" w:w="4320"/>
          </w:tcPr>
          <w:p>
            <w:r>
              <w:t>Услуги</w:t>
            </w:r>
          </w:p>
        </w:tc>
        <w:tc>
          <w:tcPr>
            <w:tcW w:type="dxa" w:w="4320"/>
          </w:tcPr>
          <w:p>
            <w:r>
              <w:t>Управление клиентской базой и сервисами</w:t>
            </w:r>
          </w:p>
        </w:tc>
      </w:tr>
      <w:tr>
        <w:tc>
          <w:tcPr>
            <w:tcW w:type="dxa" w:w="4320"/>
          </w:tcPr>
          <w:p>
            <w:r>
              <w:t>Строительство</w:t>
            </w:r>
          </w:p>
        </w:tc>
        <w:tc>
          <w:tcPr>
            <w:tcW w:type="dxa" w:w="4320"/>
          </w:tcPr>
          <w:p>
            <w:r>
              <w:t>Управление проектами и ресурсами</w:t>
            </w:r>
          </w:p>
        </w:tc>
      </w:tr>
      <w:tr>
        <w:tc>
          <w:tcPr>
            <w:tcW w:type="dxa" w:w="4320"/>
          </w:tcPr>
          <w:p>
            <w:r>
              <w:t>Образование</w:t>
            </w:r>
          </w:p>
        </w:tc>
        <w:tc>
          <w:tcPr>
            <w:tcW w:type="dxa" w:w="4320"/>
          </w:tcPr>
          <w:p>
            <w:r>
              <w:t>Управление учебным процессом и студентами</w:t>
            </w:r>
          </w:p>
        </w:tc>
      </w:tr>
      <w:tr>
        <w:tc>
          <w:tcPr>
            <w:tcW w:type="dxa" w:w="4320"/>
          </w:tcPr>
          <w:p>
            <w:r>
              <w:t>Медицина</w:t>
            </w:r>
          </w:p>
        </w:tc>
        <w:tc>
          <w:tcPr>
            <w:tcW w:type="dxa" w:w="4320"/>
          </w:tcPr>
          <w:p>
            <w:r>
              <w:t>Управление медицинскими записями</w:t>
            </w:r>
          </w:p>
        </w:tc>
      </w:tr>
    </w:tbl>
    <w:p/>
    <w:p>
      <w:r>
        <w:t>Рисунок 1.1 - Схема архитектуры системы: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g_ext2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2. Требования к системе</w:t>
      </w:r>
    </w:p>
    <w:p>
      <w:pPr>
        <w:pStyle w:val="Heading2"/>
      </w:pPr>
      <w:r>
        <w:t>2.1. Общие требования</w:t>
      </w:r>
    </w:p>
    <w:p>
      <w:r>
        <w:t>Система должна обеспечивать надежную работу в режиме 24/7. Время отклика системы не должно превышать 1.5 секунд для стандартных операций.</w:t>
      </w:r>
    </w:p>
    <w:p>
      <w:pPr>
        <w:pStyle w:val="Heading2"/>
      </w:pPr>
      <w:r>
        <w:t>2.2. Требования к производительности</w:t>
      </w:r>
    </w:p>
    <w:p>
      <w:r>
        <w:t>Система должна обрабатывать не менее 8000 транзакций в минуту. Поддерживать одновременную работу не менее 1000 пользователей.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2880"/>
          </w:tcPr>
          <w:p>
            <w:r>
              <w:t>Требование</w:t>
            </w:r>
          </w:p>
        </w:tc>
        <w:tc>
          <w:tcPr>
            <w:tcW w:type="dxa" w:w="2880"/>
          </w:tcPr>
          <w:p>
            <w:r>
              <w:t>Единица измерения</w:t>
            </w:r>
          </w:p>
        </w:tc>
      </w:tr>
      <w:tr>
        <w:tc>
          <w:tcPr>
            <w:tcW w:type="dxa" w:w="2880"/>
          </w:tcPr>
          <w:p>
            <w:r>
              <w:t>Пропускная способность</w:t>
            </w:r>
          </w:p>
        </w:tc>
        <w:tc>
          <w:tcPr>
            <w:tcW w:type="dxa" w:w="2880"/>
          </w:tcPr>
          <w:p>
            <w:r>
              <w:t>8000</w:t>
            </w:r>
          </w:p>
        </w:tc>
        <w:tc>
          <w:tcPr>
            <w:tcW w:type="dxa" w:w="2880"/>
          </w:tcPr>
          <w:p>
            <w:r>
              <w:t>транзакций/мин</w:t>
            </w:r>
          </w:p>
        </w:tc>
      </w:tr>
      <w:tr>
        <w:tc>
          <w:tcPr>
            <w:tcW w:type="dxa" w:w="2880"/>
          </w:tcPr>
          <w:p>
            <w:r>
              <w:t>Время отклика</w:t>
            </w:r>
          </w:p>
        </w:tc>
        <w:tc>
          <w:tcPr>
            <w:tcW w:type="dxa" w:w="2880"/>
          </w:tcPr>
          <w:p>
            <w:r>
              <w:t>1.5</w:t>
            </w:r>
          </w:p>
        </w:tc>
        <w:tc>
          <w:tcPr>
            <w:tcW w:type="dxa" w:w="2880"/>
          </w:tcPr>
          <w:p>
            <w:r>
              <w:t>секунд</w:t>
            </w:r>
          </w:p>
        </w:tc>
      </w:tr>
      <w:tr>
        <w:tc>
          <w:tcPr>
            <w:tcW w:type="dxa" w:w="2880"/>
          </w:tcPr>
          <w:p>
            <w:r>
              <w:t>Количество пользователей</w:t>
            </w:r>
          </w:p>
        </w:tc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одновременно</w:t>
            </w:r>
          </w:p>
        </w:tc>
      </w:tr>
      <w:tr>
        <w:tc>
          <w:tcPr>
            <w:tcW w:type="dxa" w:w="2880"/>
          </w:tcPr>
          <w:p>
            <w:r>
              <w:t>Доступность</w:t>
            </w:r>
          </w:p>
        </w:tc>
        <w:tc>
          <w:tcPr>
            <w:tcW w:type="dxa" w:w="2880"/>
          </w:tcPr>
          <w:p>
            <w:r>
              <w:t>99.95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</w:tcPr>
          <w:p>
            <w:r>
              <w:t>Версия системы</w:t>
            </w:r>
          </w:p>
        </w:tc>
        <w:tc>
          <w:tcPr>
            <w:tcW w:type="dxa" w:w="2880"/>
          </w:tcPr>
          <w:p>
            <w:r>
              <w:t>2.0.4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2.3. Требования к масштабируемости</w:t>
      </w:r>
    </w:p>
    <w:p>
      <w:r>
        <w:t>Система должна поддерживать горизонтальное масштабирование, и вертикальное масштабирование. Возможность добавления новых серверов без остановки работы системы.</w:t>
      </w:r>
    </w:p>
    <w:p/>
    <w:p>
      <w:r>
        <w:t>Рисунок 2.1 - Схема масштабирования:</w:t>
      </w:r>
    </w:p>
    <w:p>
      <w:r>
        <w:drawing>
          <wp:inline xmlns:a="http://schemas.openxmlformats.org/drawingml/2006/main" xmlns:pic="http://schemas.openxmlformats.org/drawingml/2006/picture">
            <wp:extent cx="3657600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g_ext2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Рисунок 2.2 - Схема кластеризации:</w:t>
      </w:r>
    </w:p>
    <w:p>
      <w:r>
        <w:drawing>
          <wp:inline xmlns:a="http://schemas.openxmlformats.org/drawingml/2006/main" xmlns:pic="http://schemas.openxmlformats.org/drawingml/2006/picture">
            <wp:extent cx="3200400" cy="1828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g_ext2_2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 Функциональные требования</w:t>
      </w:r>
    </w:p>
    <w:p>
      <w:pPr>
        <w:pStyle w:val="Heading2"/>
      </w:pPr>
      <w:r>
        <w:t>3.1. Модуль управления пользователями</w:t>
      </w:r>
    </w:p>
    <w:p>
      <w:r>
        <w:t>Модуль должен обеспечивать создание, редактирование, и удаление учетных записей пользователей. Поддержка ролевой модели доступа, и многофакторной аутентификации.</w:t>
      </w:r>
    </w:p>
    <w:p>
      <w:pPr>
        <w:pStyle w:val="Heading3"/>
      </w:pPr>
      <w:r>
        <w:t>3.1.1. Управление ролями</w:t>
      </w:r>
    </w:p>
    <w:p>
      <w:r>
        <w:t>Система должна поддерживать следующие роли:</w:t>
      </w:r>
    </w:p>
    <w:p>
      <w:pPr>
        <w:pStyle w:val="ListBullet"/>
      </w:pPr>
      <w:r>
        <w:t>• Администратор системы</w:t>
      </w:r>
    </w:p>
    <w:p>
      <w:pPr>
        <w:pStyle w:val="ListBullet"/>
      </w:pPr>
      <w:r>
        <w:t>• Менеджер</w:t>
      </w:r>
    </w:p>
    <w:p>
      <w:pPr>
        <w:pStyle w:val="ListBullet"/>
      </w:pPr>
      <w:r>
        <w:t>• Пользователь</w:t>
      </w:r>
    </w:p>
    <w:p>
      <w:pPr>
        <w:pStyle w:val="ListBullet"/>
      </w:pPr>
      <w:r>
        <w:t>• Гость</w:t>
      </w:r>
    </w:p>
    <w:p>
      <w:pPr>
        <w:pStyle w:val="ListBullet"/>
      </w:pPr>
      <w:r>
        <w:t>• Аудитор</w:t>
      </w:r>
    </w:p>
    <w:p>
      <w:pPr>
        <w:pStyle w:val="Heading3"/>
      </w:pPr>
      <w:r>
        <w:t>3.1.2. Аутентификация</w:t>
      </w:r>
    </w:p>
    <w:p>
      <w:r>
        <w:t>Система должна обеспечивать безопасную аутентификацию пользователей. Поддержка двухфакторной аутентификации, биометрической аутентификации, и интеграции с Active Directory.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Роль</w:t>
            </w:r>
          </w:p>
        </w:tc>
        <w:tc>
          <w:tcPr>
            <w:tcW w:type="dxa" w:w="2160"/>
          </w:tcPr>
          <w:p>
            <w:r>
              <w:t>Просмотр</w:t>
            </w:r>
          </w:p>
        </w:tc>
        <w:tc>
          <w:tcPr>
            <w:tcW w:type="dxa" w:w="2160"/>
          </w:tcPr>
          <w:p>
            <w:r>
              <w:t>Редактирование</w:t>
            </w:r>
          </w:p>
        </w:tc>
        <w:tc>
          <w:tcPr>
            <w:tcW w:type="dxa" w:w="2160"/>
          </w:tcPr>
          <w:p>
            <w:r>
              <w:t>Удаление</w:t>
            </w:r>
          </w:p>
        </w:tc>
      </w:tr>
      <w:tr>
        <w:tc>
          <w:tcPr>
            <w:tcW w:type="dxa" w:w="2160"/>
          </w:tcPr>
          <w:p>
            <w:r>
              <w:t>Администратор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</w:tr>
      <w:tr>
        <w:tc>
          <w:tcPr>
            <w:tcW w:type="dxa" w:w="2160"/>
          </w:tcPr>
          <w:p>
            <w:r>
              <w:t>Менеджер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Ограничен</w:t>
            </w:r>
          </w:p>
        </w:tc>
      </w:tr>
      <w:tr>
        <w:tc>
          <w:tcPr>
            <w:tcW w:type="dxa" w:w="2160"/>
          </w:tcPr>
          <w:p>
            <w:r>
              <w:t>Пользователь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</w:tr>
      <w:tr>
        <w:tc>
          <w:tcPr>
            <w:tcW w:type="dxa" w:w="2160"/>
          </w:tcPr>
          <w:p>
            <w:r>
              <w:t>Гость</w:t>
            </w:r>
          </w:p>
        </w:tc>
        <w:tc>
          <w:tcPr>
            <w:tcW w:type="dxa" w:w="2160"/>
          </w:tcPr>
          <w:p>
            <w:r>
              <w:t>Ограничен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</w:tr>
      <w:tr>
        <w:tc>
          <w:tcPr>
            <w:tcW w:type="dxa" w:w="2160"/>
          </w:tcPr>
          <w:p>
            <w:r>
              <w:t>Аудитор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</w:tr>
    </w:tbl>
    <w:p>
      <w:pPr>
        <w:pStyle w:val="Heading2"/>
      </w:pPr>
      <w:r>
        <w:t>3.2. Модуль управления документами</w:t>
      </w:r>
    </w:p>
    <w:p>
      <w:r>
        <w:t>Модуль обеспечивает полный цикл работы с документами: создание, редактирование, согласование, утверждение, архивирование, и удаление.</w:t>
      </w:r>
    </w:p>
    <w:p>
      <w:pPr>
        <w:pStyle w:val="Heading3"/>
      </w:pPr>
      <w:r>
        <w:t>3.2.1. Создание документов</w:t>
      </w:r>
    </w:p>
    <w:p>
      <w:r>
        <w:t>Система должна поддерживать создание документов различных типов: приказы, распоряжения, договоры, акты, протоколы, и другие. Поддержка шаблонов документов.</w:t>
      </w:r>
    </w:p>
    <w:p>
      <w:pPr>
        <w:pStyle w:val="Heading3"/>
      </w:pPr>
      <w:r>
        <w:t>3.2.2. Маршрутизация документов</w:t>
      </w:r>
    </w:p>
    <w:p>
      <w:r>
        <w:t>Система должна обеспечивать настройку маршрутов движения документов. Поддержка параллельного, последовательного, и условного согласования.</w:t>
      </w:r>
    </w:p>
    <w:p/>
    <w:p>
      <w:r>
        <w:t>Рисунок 3.1 - Схема маршрутизации документов:</w:t>
      </w:r>
    </w:p>
    <w:p>
      <w:r>
        <w:drawing>
          <wp:inline xmlns:a="http://schemas.openxmlformats.org/drawingml/2006/main" xmlns:pic="http://schemas.openxmlformats.org/drawingml/2006/picture">
            <wp:extent cx="41148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g_ext2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3.3. Модуль отчетности</w:t>
      </w:r>
    </w:p>
    <w:p>
      <w:r>
        <w:t>Модуль должен обеспечивать формирование различных типов отчетов: статистические, аналитические, регламентированные, и пользовательские.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Тип отчета</w:t>
            </w:r>
          </w:p>
        </w:tc>
        <w:tc>
          <w:tcPr>
            <w:tcW w:type="dxa" w:w="4320"/>
          </w:tcPr>
          <w:p>
            <w:r>
              <w:t>Периодичность</w:t>
            </w:r>
          </w:p>
        </w:tc>
      </w:tr>
      <w:tr>
        <w:tc>
          <w:tcPr>
            <w:tcW w:type="dxa" w:w="4320"/>
          </w:tcPr>
          <w:p>
            <w:r>
              <w:t>Ежедневный</w:t>
            </w:r>
          </w:p>
        </w:tc>
        <w:tc>
          <w:tcPr>
            <w:tcW w:type="dxa" w:w="4320"/>
          </w:tcPr>
          <w:p>
            <w:r>
              <w:t>Ежедневно</w:t>
            </w:r>
          </w:p>
        </w:tc>
      </w:tr>
      <w:tr>
        <w:tc>
          <w:tcPr>
            <w:tcW w:type="dxa" w:w="4320"/>
          </w:tcPr>
          <w:p>
            <w:r>
              <w:t>Еженедельный</w:t>
            </w:r>
          </w:p>
        </w:tc>
        <w:tc>
          <w:tcPr>
            <w:tcW w:type="dxa" w:w="4320"/>
          </w:tcPr>
          <w:p>
            <w:r>
              <w:t>Еженедельно</w:t>
            </w:r>
          </w:p>
        </w:tc>
      </w:tr>
      <w:tr>
        <w:tc>
          <w:tcPr>
            <w:tcW w:type="dxa" w:w="4320"/>
          </w:tcPr>
          <w:p>
            <w:r>
              <w:t>Ежемесячный</w:t>
            </w:r>
          </w:p>
        </w:tc>
        <w:tc>
          <w:tcPr>
            <w:tcW w:type="dxa" w:w="4320"/>
          </w:tcPr>
          <w:p>
            <w:r>
              <w:t>Ежемесячно</w:t>
            </w:r>
          </w:p>
        </w:tc>
      </w:tr>
      <w:tr>
        <w:tc>
          <w:tcPr>
            <w:tcW w:type="dxa" w:w="4320"/>
          </w:tcPr>
          <w:p>
            <w:r>
              <w:t>Квартальный</w:t>
            </w:r>
          </w:p>
        </w:tc>
        <w:tc>
          <w:tcPr>
            <w:tcW w:type="dxa" w:w="4320"/>
          </w:tcPr>
          <w:p>
            <w:r>
              <w:t>Ежеквартально</w:t>
            </w:r>
          </w:p>
        </w:tc>
      </w:tr>
      <w:tr>
        <w:tc>
          <w:tcPr>
            <w:tcW w:type="dxa" w:w="4320"/>
          </w:tcPr>
          <w:p>
            <w:r>
              <w:t>Годовой</w:t>
            </w:r>
          </w:p>
        </w:tc>
        <w:tc>
          <w:tcPr>
            <w:tcW w:type="dxa" w:w="4320"/>
          </w:tcPr>
          <w:p>
            <w:r>
              <w:t>Ежегодно</w:t>
            </w:r>
          </w:p>
        </w:tc>
      </w:tr>
      <w:tr>
        <w:tc>
          <w:tcPr>
            <w:tcW w:type="dxa" w:w="4320"/>
          </w:tcPr>
          <w:p>
            <w:r>
              <w:t>По требованию</w:t>
            </w:r>
          </w:p>
        </w:tc>
        <w:tc>
          <w:tcPr>
            <w:tcW w:type="dxa" w:w="4320"/>
          </w:tcPr>
          <w:p>
            <w:r>
              <w:t>По запросу</w:t>
            </w:r>
          </w:p>
        </w:tc>
      </w:tr>
    </w:tbl>
    <w:p>
      <w:r>
        <w:br w:type="page"/>
      </w:r>
    </w:p>
    <w:p>
      <w:pPr>
        <w:pStyle w:val="Heading1"/>
      </w:pPr>
      <w:r>
        <w:t>4. Технические требования</w:t>
      </w:r>
    </w:p>
    <w:p>
      <w:pPr>
        <w:pStyle w:val="Heading2"/>
      </w:pPr>
      <w:r>
        <w:t>4.1. Требования к серверному оборудованию</w:t>
      </w:r>
    </w:p>
    <w:p>
      <w:r>
        <w:t>Система должна работать на серверах с минимальными характеристиками: процессор не менее 8 ядер, оперативная память не менее 32 ГБ.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Компонент</w:t>
            </w:r>
          </w:p>
        </w:tc>
        <w:tc>
          <w:tcPr>
            <w:tcW w:type="dxa" w:w="2880"/>
          </w:tcPr>
          <w:p>
            <w:r>
              <w:t>Минимум</w:t>
            </w:r>
          </w:p>
        </w:tc>
        <w:tc>
          <w:tcPr>
            <w:tcW w:type="dxa" w:w="2880"/>
          </w:tcPr>
          <w:p>
            <w:r>
              <w:t>Рекомендуется</w:t>
            </w:r>
          </w:p>
        </w:tc>
      </w:tr>
      <w:tr>
        <w:tc>
          <w:tcPr>
            <w:tcW w:type="dxa" w:w="2880"/>
          </w:tcPr>
          <w:p>
            <w:r>
              <w:t>Процессор</w:t>
            </w:r>
          </w:p>
        </w:tc>
        <w:tc>
          <w:tcPr>
            <w:tcW w:type="dxa" w:w="2880"/>
          </w:tcPr>
          <w:p>
            <w:r>
              <w:t>8 ядер</w:t>
            </w:r>
          </w:p>
        </w:tc>
        <w:tc>
          <w:tcPr>
            <w:tcW w:type="dxa" w:w="2880"/>
          </w:tcPr>
          <w:p>
            <w:r>
              <w:t>16 ядер</w:t>
            </w:r>
          </w:p>
        </w:tc>
      </w:tr>
      <w:tr>
        <w:tc>
          <w:tcPr>
            <w:tcW w:type="dxa" w:w="2880"/>
          </w:tcPr>
          <w:p>
            <w:r>
              <w:t>ОЗУ</w:t>
            </w:r>
          </w:p>
        </w:tc>
        <w:tc>
          <w:tcPr>
            <w:tcW w:type="dxa" w:w="2880"/>
          </w:tcPr>
          <w:p>
            <w:r>
              <w:t>32 ГБ</w:t>
            </w:r>
          </w:p>
        </w:tc>
        <w:tc>
          <w:tcPr>
            <w:tcW w:type="dxa" w:w="2880"/>
          </w:tcPr>
          <w:p>
            <w:r>
              <w:t>64 ГБ</w:t>
            </w:r>
          </w:p>
        </w:tc>
      </w:tr>
      <w:tr>
        <w:tc>
          <w:tcPr>
            <w:tcW w:type="dxa" w:w="2880"/>
          </w:tcPr>
          <w:p>
            <w:r>
              <w:t>Диск</w:t>
            </w:r>
          </w:p>
        </w:tc>
        <w:tc>
          <w:tcPr>
            <w:tcW w:type="dxa" w:w="2880"/>
          </w:tcPr>
          <w:p>
            <w:r>
              <w:t>1 ТБ SSD</w:t>
            </w:r>
          </w:p>
        </w:tc>
        <w:tc>
          <w:tcPr>
            <w:tcW w:type="dxa" w:w="2880"/>
          </w:tcPr>
          <w:p>
            <w:r>
              <w:t>2 ТБ SSD</w:t>
            </w:r>
          </w:p>
        </w:tc>
      </w:tr>
      <w:tr>
        <w:tc>
          <w:tcPr>
            <w:tcW w:type="dxa" w:w="2880"/>
          </w:tcPr>
          <w:p>
            <w:r>
              <w:t>Сеть</w:t>
            </w:r>
          </w:p>
        </w:tc>
        <w:tc>
          <w:tcPr>
            <w:tcW w:type="dxa" w:w="2880"/>
          </w:tcPr>
          <w:p>
            <w:r>
              <w:t>10 Гбит/с</w:t>
            </w:r>
          </w:p>
        </w:tc>
        <w:tc>
          <w:tcPr>
            <w:tcW w:type="dxa" w:w="2880"/>
          </w:tcPr>
          <w:p>
            <w:r>
              <w:t>25 Гбит/с</w:t>
            </w:r>
          </w:p>
        </w:tc>
      </w:tr>
      <w:tr>
        <w:tc>
          <w:tcPr>
            <w:tcW w:type="dxa" w:w="2880"/>
          </w:tcPr>
          <w:p>
            <w:r>
              <w:t>ОС</w:t>
            </w:r>
          </w:p>
        </w:tc>
        <w:tc>
          <w:tcPr>
            <w:tcW w:type="dxa" w:w="2880"/>
          </w:tcPr>
          <w:p>
            <w:r>
              <w:t>Linux/Windows Server</w:t>
            </w:r>
          </w:p>
        </w:tc>
        <w:tc>
          <w:tcPr>
            <w:tcW w:type="dxa" w:w="2880"/>
          </w:tcPr>
          <w:p>
            <w:r>
              <w:t>Linux/Windows Server</w:t>
            </w:r>
          </w:p>
        </w:tc>
      </w:tr>
    </w:tbl>
    <w:p>
      <w:pPr>
        <w:pStyle w:val="Heading2"/>
      </w:pPr>
      <w:r>
        <w:t>4.2. Требования к программному обеспечению</w:t>
      </w:r>
    </w:p>
    <w:p>
      <w:r>
        <w:t>Система должна работать на следующих платформах: Windows Server 2016 и выше, Linux (Ubuntu 18.04 и выше, CentOS 7 и выше, Debian 10 и выше).</w:t>
      </w:r>
    </w:p>
    <w:p/>
    <w:p>
      <w:r>
        <w:t>Рисунок 4.1 - Схема развертывания:</w:t>
      </w:r>
    </w:p>
    <w:p>
      <w:r>
        <w:drawing>
          <wp:inline xmlns:a="http://schemas.openxmlformats.org/drawingml/2006/main" xmlns:pic="http://schemas.openxmlformats.org/drawingml/2006/picture">
            <wp:extent cx="4572000" cy="3200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g_ext2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5. Требования к интерфейсу</w:t>
      </w:r>
    </w:p>
    <w:p>
      <w:pPr>
        <w:pStyle w:val="Heading2"/>
      </w:pPr>
      <w:r>
        <w:t>5.1. Общие требования</w:t>
      </w:r>
    </w:p>
    <w:p>
      <w:r>
        <w:t>Пользовательский интерфейс должен быть интуитивно понятным, и удобным. Поддержка адаптивного дизайна для различных устройств, и мобильных приложений.</w:t>
      </w:r>
    </w:p>
    <w:p>
      <w:pPr>
        <w:pStyle w:val="Heading2"/>
      </w:pPr>
      <w:r>
        <w:t>5.2. Требования к дизайну</w:t>
      </w:r>
    </w:p>
    <w:p>
      <w:r>
        <w:t>Интерфейс должен соответствовать современным стандартам дизайна. Поддержка темной и светлой темы оформления. Поддержка кастомизации цветовой схемы.</w:t>
      </w:r>
    </w:p>
    <w:p>
      <w:r>
        <w:br w:type="page"/>
      </w:r>
    </w:p>
    <w:p>
      <w:pPr>
        <w:pStyle w:val="Heading1"/>
      </w:pPr>
      <w:r>
        <w:t>6. Требования к безопасности</w:t>
      </w:r>
    </w:p>
    <w:p>
      <w:pPr>
        <w:pStyle w:val="Heading2"/>
      </w:pPr>
      <w:r>
        <w:t>6.1. Защита данных</w:t>
      </w:r>
    </w:p>
    <w:p>
      <w:r>
        <w:t>Система должна обеспечивать шифрование данных при передаче, и хранении. Использование протоколов TLS 1.3 и выше.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Уровень</w:t>
            </w:r>
          </w:p>
        </w:tc>
        <w:tc>
          <w:tcPr>
            <w:tcW w:type="dxa" w:w="4320"/>
          </w:tcPr>
          <w:p>
            <w:r>
              <w:t>Описание</w:t>
            </w:r>
          </w:p>
        </w:tc>
      </w:tr>
      <w:tr>
        <w:tc>
          <w:tcPr>
            <w:tcW w:type="dxa" w:w="4320"/>
          </w:tcPr>
          <w:p>
            <w:r>
              <w:t>Высокий</w:t>
            </w:r>
          </w:p>
        </w:tc>
        <w:tc>
          <w:tcPr>
            <w:tcW w:type="dxa" w:w="4320"/>
          </w:tcPr>
          <w:p>
            <w:r>
              <w:t>Шифрование всех данных, двухфакторная аутентификация</w:t>
            </w:r>
          </w:p>
        </w:tc>
      </w:tr>
      <w:tr>
        <w:tc>
          <w:tcPr>
            <w:tcW w:type="dxa" w:w="4320"/>
          </w:tcPr>
          <w:p>
            <w:r>
              <w:t>Средний</w:t>
            </w:r>
          </w:p>
        </w:tc>
        <w:tc>
          <w:tcPr>
            <w:tcW w:type="dxa" w:w="4320"/>
          </w:tcPr>
          <w:p>
            <w:r>
              <w:t>Шифрование критичных данных, однофакторная аутентификация</w:t>
            </w:r>
          </w:p>
        </w:tc>
      </w:tr>
      <w:tr>
        <w:tc>
          <w:tcPr>
            <w:tcW w:type="dxa" w:w="4320"/>
          </w:tcPr>
          <w:p>
            <w:r>
              <w:t>Базовый</w:t>
            </w:r>
          </w:p>
        </w:tc>
        <w:tc>
          <w:tcPr>
            <w:tcW w:type="dxa" w:w="4320"/>
          </w:tcPr>
          <w:p>
            <w:r>
              <w:t>Стандартная защита, парольная аутентификация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2"/>
      </w:pPr>
      <w:r>
        <w:t>6.2. Аудит и логирование</w:t>
      </w:r>
    </w:p>
    <w:p>
      <w:r>
        <w:t>Система должна вести подробные логи всех операций. Хранение логов не менее 3 лет.</w:t>
      </w:r>
    </w:p>
    <w:p/>
    <w:p>
      <w:r>
        <w:t>Рисунок 6.1 - Схема безопасности: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g_ext2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7. Этапы разработки</w:t>
      </w:r>
    </w:p>
    <w:p>
      <w:pPr>
        <w:pStyle w:val="Heading2"/>
      </w:pPr>
      <w:r>
        <w:t>7.1. Этап 1: Проектирование</w:t>
      </w:r>
    </w:p>
    <w:p>
      <w:r>
        <w:t>На этапе проектирования выполняется разработка архитектуры системы, проектирование базы данных, разработка технического проекта, и создание прототипов интерфейсов.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Этап</w:t>
            </w:r>
          </w:p>
        </w:tc>
        <w:tc>
          <w:tcPr>
            <w:tcW w:type="dxa" w:w="2880"/>
          </w:tcPr>
          <w:p>
            <w:r>
              <w:t>Срок</w:t>
            </w:r>
          </w:p>
        </w:tc>
        <w:tc>
          <w:tcPr>
            <w:tcW w:type="dxa" w:w="2880"/>
          </w:tcPr>
          <w:p>
            <w:r>
              <w:t>Результат</w:t>
            </w:r>
          </w:p>
        </w:tc>
      </w:tr>
      <w:tr>
        <w:tc>
          <w:tcPr>
            <w:tcW w:type="dxa" w:w="2880"/>
          </w:tcPr>
          <w:p>
            <w:r>
              <w:t>Проектирование</w:t>
            </w:r>
          </w:p>
        </w:tc>
        <w:tc>
          <w:tcPr>
            <w:tcW w:type="dxa" w:w="2880"/>
          </w:tcPr>
          <w:p>
            <w:r>
              <w:t>3 месяца</w:t>
            </w:r>
          </w:p>
        </w:tc>
        <w:tc>
          <w:tcPr>
            <w:tcW w:type="dxa" w:w="2880"/>
          </w:tcPr>
          <w:p>
            <w:r>
              <w:t>Технический проект</w:t>
            </w:r>
          </w:p>
        </w:tc>
      </w:tr>
      <w:tr>
        <w:tc>
          <w:tcPr>
            <w:tcW w:type="dxa" w:w="2880"/>
          </w:tcPr>
          <w:p>
            <w:r>
              <w:t>Разработка</w:t>
            </w:r>
          </w:p>
        </w:tc>
        <w:tc>
          <w:tcPr>
            <w:tcW w:type="dxa" w:w="2880"/>
          </w:tcPr>
          <w:p>
            <w:r>
              <w:t>8 месяцев</w:t>
            </w:r>
          </w:p>
        </w:tc>
        <w:tc>
          <w:tcPr>
            <w:tcW w:type="dxa" w:w="2880"/>
          </w:tcPr>
          <w:p>
            <w:r>
              <w:t>Рабочая версия</w:t>
            </w:r>
          </w:p>
        </w:tc>
      </w:tr>
      <w:tr>
        <w:tc>
          <w:tcPr>
            <w:tcW w:type="dxa" w:w="2880"/>
          </w:tcPr>
          <w:p>
            <w:r>
              <w:t>Тестирование</w:t>
            </w:r>
          </w:p>
        </w:tc>
        <w:tc>
          <w:tcPr>
            <w:tcW w:type="dxa" w:w="2880"/>
          </w:tcPr>
          <w:p>
            <w:r>
              <w:t>2 месяца</w:t>
            </w:r>
          </w:p>
        </w:tc>
        <w:tc>
          <w:tcPr>
            <w:tcW w:type="dxa" w:w="2880"/>
          </w:tcPr>
          <w:p>
            <w:r>
              <w:t>Протестированная система</w:t>
            </w:r>
          </w:p>
        </w:tc>
      </w:tr>
      <w:tr>
        <w:tc>
          <w:tcPr>
            <w:tcW w:type="dxa" w:w="2880"/>
          </w:tcPr>
          <w:p>
            <w:r>
              <w:t>Внедрение</w:t>
            </w:r>
          </w:p>
        </w:tc>
        <w:tc>
          <w:tcPr>
            <w:tcW w:type="dxa" w:w="2880"/>
          </w:tcPr>
          <w:p>
            <w:r>
              <w:t>1 месяц</w:t>
            </w:r>
          </w:p>
        </w:tc>
        <w:tc>
          <w:tcPr>
            <w:tcW w:type="dxa" w:w="2880"/>
          </w:tcPr>
          <w:p>
            <w:r>
              <w:t>Внедренная система</w:t>
            </w:r>
          </w:p>
        </w:tc>
      </w:tr>
      <w:tr>
        <w:tc>
          <w:tcPr>
            <w:tcW w:type="dxa" w:w="2880"/>
          </w:tcPr>
          <w:p>
            <w:r>
              <w:t>Поддержка</w:t>
            </w:r>
          </w:p>
        </w:tc>
        <w:tc>
          <w:tcPr>
            <w:tcW w:type="dxa" w:w="2880"/>
          </w:tcPr>
          <w:p>
            <w:r>
              <w:t>24 месяца</w:t>
            </w:r>
          </w:p>
        </w:tc>
        <w:tc>
          <w:tcPr>
            <w:tcW w:type="dxa" w:w="2880"/>
          </w:tcPr>
          <w:p>
            <w:r>
              <w:t>Стабильная работа</w:t>
            </w:r>
          </w:p>
        </w:tc>
      </w:tr>
    </w:tbl>
    <w:p>
      <w:pPr>
        <w:pStyle w:val="Heading2"/>
      </w:pPr>
      <w:r>
        <w:t>7.2. Этап 2: Разработка</w:t>
      </w:r>
    </w:p>
    <w:p>
      <w:r>
        <w:t>На этапе разработки выполняется программирование модулей системы, интеграция компонентов, разработка интерфейсов, и написание документации.</w:t>
      </w:r>
    </w:p>
    <w:p/>
    <w:p>
      <w:r>
        <w:t>Рисунок 7.1 - Диаграмма Ганта:</w:t>
      </w:r>
    </w:p>
    <w:p>
      <w:r>
        <w:drawing>
          <wp:inline xmlns:a="http://schemas.openxmlformats.org/drawingml/2006/main" xmlns:pic="http://schemas.openxmlformats.org/drawingml/2006/picture">
            <wp:extent cx="5486400" cy="1828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g_ext2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8. Интеграция с внешними системами</w:t>
      </w:r>
    </w:p>
    <w:p>
      <w:pPr>
        <w:pStyle w:val="Heading2"/>
      </w:pPr>
      <w:r>
        <w:t>8.1. Типы интеграций</w:t>
      </w:r>
    </w:p>
    <w:p>
      <w:r>
        <w:t>Система должна поддерживать интеграцию с различными внешними системами: 1С, SAP, Oracle, Microsoft Dynamics, и другими.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Система</w:t>
            </w:r>
          </w:p>
        </w:tc>
        <w:tc>
          <w:tcPr>
            <w:tcW w:type="dxa" w:w="4320"/>
          </w:tcPr>
          <w:p>
            <w:r>
              <w:t>Тип интеграции</w:t>
            </w:r>
          </w:p>
        </w:tc>
      </w:tr>
      <w:tr>
        <w:tc>
          <w:tcPr>
            <w:tcW w:type="dxa" w:w="4320"/>
          </w:tcPr>
          <w:p>
            <w:r>
              <w:t>1С</w:t>
            </w:r>
          </w:p>
        </w:tc>
        <w:tc>
          <w:tcPr>
            <w:tcW w:type="dxa" w:w="4320"/>
          </w:tcPr>
          <w:p>
            <w:r>
              <w:t>API, файловый обмен</w:t>
            </w:r>
          </w:p>
        </w:tc>
      </w:tr>
      <w:tr>
        <w:tc>
          <w:tcPr>
            <w:tcW w:type="dxa" w:w="4320"/>
          </w:tcPr>
          <w:p>
            <w:r>
              <w:t>SAP</w:t>
            </w:r>
          </w:p>
        </w:tc>
        <w:tc>
          <w:tcPr>
            <w:tcW w:type="dxa" w:w="4320"/>
          </w:tcPr>
          <w:p>
            <w:r>
              <w:t>RFC, IDoc</w:t>
            </w:r>
          </w:p>
        </w:tc>
      </w:tr>
      <w:tr>
        <w:tc>
          <w:tcPr>
            <w:tcW w:type="dxa" w:w="4320"/>
          </w:tcPr>
          <w:p>
            <w:r>
              <w:t>Oracle</w:t>
            </w:r>
          </w:p>
        </w:tc>
        <w:tc>
          <w:tcPr>
            <w:tcW w:type="dxa" w:w="4320"/>
          </w:tcPr>
          <w:p>
            <w:r>
              <w:t>API, база данных</w:t>
            </w:r>
          </w:p>
        </w:tc>
      </w:tr>
      <w:tr>
        <w:tc>
          <w:tcPr>
            <w:tcW w:type="dxa" w:w="4320"/>
          </w:tcPr>
          <w:p>
            <w:r>
              <w:t>Microsoft Dynamics</w:t>
            </w:r>
          </w:p>
        </w:tc>
        <w:tc>
          <w:tcPr>
            <w:tcW w:type="dxa" w:w="4320"/>
          </w:tcPr>
          <w:p>
            <w:r>
              <w:t>API, веб-сервисы</w:t>
            </w:r>
          </w:p>
        </w:tc>
      </w:tr>
    </w:tbl>
    <w:p/>
    <w:p>
      <w:r>
        <w:t>Рисунок 8.1 - Схема интеграций: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g_ext2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9. Заключение</w:t>
      </w:r>
    </w:p>
    <w:p>
      <w:r>
        <w:t>Разработка системы должна быть выполнена в соответствии с настоящим техническим заданием. Срок разработки составляет 14 месяцев с момента подписания договора.</w:t>
      </w:r>
    </w:p>
    <w:p>
      <w:r>
        <w:t>Система должна пройти все этапы тестирования, и быть готова к промышленной эксплуатации.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