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3F3F3"/>
  <w:body>
    <w:p>
      <w:pPr>
        <w:pStyle w:val="Title"/>
        <w:rPr/>
      </w:pPr>
      <w:bookmarkStart w:id="0" w:name="_fqjybh92zus1"/>
      <w:bookmarkEnd w:id="0"/>
      <w:r>
        <w:rPr/>
        <w:t>Hardware &amp; Software</w:t>
      </w:r>
    </w:p>
    <w:p>
      <w:pPr>
        <w:pStyle w:val="Heading1"/>
        <w:rPr/>
      </w:pPr>
      <w:bookmarkStart w:id="1" w:name="_pj1cvtafbnnb"/>
      <w:bookmarkEnd w:id="1"/>
      <w:r>
        <w:rPr/>
        <w:t>Part 1: Hardware</w:t>
      </w:r>
    </w:p>
    <w:p>
      <w:pPr>
        <w:pStyle w:val="Heading2"/>
        <w:rPr/>
      </w:pPr>
      <w:bookmarkStart w:id="2" w:name="_8h05vub9p3nm"/>
      <w:bookmarkEnd w:id="2"/>
      <w:r>
        <w:rPr/>
        <w:t>Step 1: Hardware Identification</w:t>
      </w:r>
    </w:p>
    <w:p>
      <w:pPr>
        <w:pStyle w:val="normal1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For the following image, identify the part, provide a brief explanation in your own words what its function is.</w:t>
      </w:r>
    </w:p>
    <w:p>
      <w:pPr>
        <w:pStyle w:val="normal1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rPr/>
      </w:pPr>
      <w:r>
        <w:rPr/>
        <w:drawing>
          <wp:inline distT="0" distB="0" distL="0" distR="0">
            <wp:extent cx="5553075" cy="398145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555"/>
        <w:gridCol w:w="2325"/>
        <w:gridCol w:w="6480"/>
      </w:tblGrid>
      <w:tr>
        <w:trPr/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#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64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4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4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4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4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4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3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4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Heading2"/>
        <w:rPr/>
      </w:pPr>
      <w:bookmarkStart w:id="3" w:name="_puxy8fevn9ee"/>
      <w:bookmarkEnd w:id="3"/>
      <w:r>
        <w:rPr/>
        <w:t>Step 2: Understanding Hardware Properties</w:t>
      </w:r>
    </w:p>
    <w:p>
      <w:pPr>
        <w:pStyle w:val="Heading3"/>
        <w:rPr/>
      </w:pPr>
      <w:bookmarkStart w:id="4" w:name="_3pxqkaw1a9nz"/>
      <w:bookmarkEnd w:id="4"/>
      <w:r>
        <w:rPr/>
        <w:t>Activity: Diagnosing Hardware Issues</w:t>
      </w:r>
    </w:p>
    <w:p>
      <w:pPr>
        <w:pStyle w:val="normal1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In this activity, you’ll take on the role of IT technicians tasked with diagnosing and resolving hardware issues in real-world scenarios. Work collaboratively in your groups to identify the problem, suggest solutions, and explain your reasoning.</w:t>
      </w:r>
    </w:p>
    <w:p>
      <w:pPr>
        <w:pStyle w:val="normal1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normal1"/>
        <w:spacing w:lineRule="auto" w:line="360"/>
        <w:rPr>
          <w:b/>
          <w:color w:val="0E0E0E"/>
          <w:sz w:val="21"/>
          <w:szCs w:val="21"/>
        </w:rPr>
      </w:pPr>
      <w:r>
        <w:rPr>
          <w:b/>
          <w:color w:val="0E0E0E"/>
          <w:sz w:val="21"/>
          <w:szCs w:val="21"/>
        </w:rPr>
        <w:t>Step 1: Form Groups</w:t>
      </w:r>
    </w:p>
    <w:p>
      <w:pPr>
        <w:pStyle w:val="normal1"/>
        <w:spacing w:lineRule="auto" w:line="360" w:before="0" w:after="0"/>
        <w:ind w:hanging="200" w:start="4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Form groups of 3-4 students. Each group will act as a team of IT technicians.</w:t>
      </w:r>
    </w:p>
    <w:p>
      <w:pPr>
        <w:pStyle w:val="normal1"/>
        <w:spacing w:lineRule="auto" w:line="360"/>
        <w:rPr>
          <w:b/>
          <w:color w:val="0E0E0E"/>
          <w:sz w:val="17"/>
          <w:szCs w:val="17"/>
        </w:rPr>
      </w:pPr>
      <w:r>
        <w:rPr>
          <w:b/>
          <w:color w:val="0E0E0E"/>
          <w:sz w:val="17"/>
          <w:szCs w:val="17"/>
        </w:rPr>
      </w:r>
    </w:p>
    <w:p>
      <w:pPr>
        <w:pStyle w:val="normal1"/>
        <w:spacing w:lineRule="auto" w:line="360"/>
        <w:rPr>
          <w:b/>
          <w:color w:val="0E0E0E"/>
          <w:sz w:val="21"/>
          <w:szCs w:val="21"/>
        </w:rPr>
      </w:pPr>
      <w:r>
        <w:rPr>
          <w:b/>
          <w:color w:val="0E0E0E"/>
          <w:sz w:val="21"/>
          <w:szCs w:val="21"/>
        </w:rPr>
      </w:r>
    </w:p>
    <w:p>
      <w:pPr>
        <w:pStyle w:val="normal1"/>
        <w:spacing w:lineRule="auto" w:line="360"/>
        <w:rPr>
          <w:b/>
          <w:color w:val="0E0E0E"/>
          <w:sz w:val="21"/>
          <w:szCs w:val="21"/>
        </w:rPr>
      </w:pPr>
      <w:r>
        <w:rPr>
          <w:b/>
          <w:color w:val="0E0E0E"/>
          <w:sz w:val="21"/>
          <w:szCs w:val="21"/>
        </w:rPr>
        <w:t>Step 2: Review the Scenarios</w:t>
      </w:r>
    </w:p>
    <w:p>
      <w:pPr>
        <w:pStyle w:val="normal1"/>
        <w:spacing w:lineRule="auto" w:line="360"/>
        <w:rPr>
          <w:b/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Your group will be assigned one of the following scenarios:</w:t>
      </w:r>
    </w:p>
    <w:p>
      <w:pPr>
        <w:pStyle w:val="normal1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normal1"/>
        <w:ind w:hanging="0" w:start="72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Scenario 1: Slow Computer Performance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A user reports their computer has become slow over time, with programs taking a long time to load.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What hardware could be upgraded to improve performance?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Suggest at least two potential upgrades and explain why they would help.</w:t>
      </w:r>
    </w:p>
    <w:p>
      <w:pPr>
        <w:pStyle w:val="normal1"/>
        <w:ind w:hanging="0" w:start="72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normal1"/>
        <w:ind w:hanging="0" w:start="72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Scenario 2: PC Won’t Boot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A user’s desktop computer doesn’t power on when the power button is pressed.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Dust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failed ram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not inserted ram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failed psu (intermittent failure)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bios chip wipe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gpu not inserted properly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failed cpu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power connectors not inserted properly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bad cpu pin more amd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  <w:u w:val="double"/>
        </w:rPr>
      </w:pPr>
      <w:r>
        <w:rPr>
          <w:color w:val="0E0E0E"/>
          <w:sz w:val="18"/>
          <w:szCs w:val="18"/>
        </w:rPr>
        <w:t>led controller (overdraw)</w:t>
      </w:r>
    </w:p>
    <w:p>
      <w:pPr>
        <w:pStyle w:val="normal1"/>
        <w:spacing w:lineRule="auto" w:line="240" w:before="180" w:after="0"/>
        <w:ind w:hanging="0" w:start="9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What hardware or connection issues could be causing this?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Suggest at least two troubleshooting steps and explain the reasoning behind them.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Inspect connections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check for debug lights or beeps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if no power  = psu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intermitent  = use it for extended period to gauge if psu is failing, or mid shuttoff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load tester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test another power supply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short green and black to test psu boot (or check wiring diagram)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ind w:hanging="0" w:start="72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normal1"/>
        <w:ind w:hanging="0" w:start="72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Scenario 3: Insufficient Storage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A user’s laptop displays an error saying their storage is nearly full, and they cannot save new files.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What are the user’s options for increasing storage capacity?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Suggest one internal upgrade and one external solution.</w:t>
      </w:r>
    </w:p>
    <w:p>
      <w:pPr>
        <w:pStyle w:val="normal1"/>
        <w:ind w:hanging="0" w:start="72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normal1"/>
        <w:ind w:hanging="0" w:start="72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Scenario 4: Overheating Issues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A user reports that their computer frequently overheats and shuts down during use.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What hardware components could be causing this issue?</w:t>
      </w:r>
    </w:p>
    <w:p>
      <w:pPr>
        <w:pStyle w:val="normal1"/>
        <w:spacing w:lineRule="auto" w:line="240" w:before="180" w:after="0"/>
        <w:ind w:hanging="200" w:start="112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Suggest at least two ways to address the overheating problem.</w:t>
      </w:r>
    </w:p>
    <w:p>
      <w:pPr>
        <w:pStyle w:val="normal1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normal1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normal1"/>
        <w:rPr>
          <w:b/>
          <w:color w:val="0E0E0E"/>
          <w:sz w:val="21"/>
          <w:szCs w:val="21"/>
        </w:rPr>
      </w:pPr>
      <w:r>
        <w:rPr>
          <w:b/>
          <w:color w:val="0E0E0E"/>
          <w:sz w:val="21"/>
          <w:szCs w:val="21"/>
        </w:rPr>
      </w:r>
      <w:r>
        <w:br w:type="page"/>
      </w:r>
    </w:p>
    <w:p>
      <w:pPr>
        <w:pStyle w:val="normal1"/>
        <w:spacing w:before="0" w:after="0"/>
        <w:rPr>
          <w:b/>
          <w:color w:val="0E0E0E"/>
          <w:sz w:val="21"/>
          <w:szCs w:val="21"/>
        </w:rPr>
      </w:pPr>
      <w:r>
        <w:rPr>
          <w:b/>
          <w:color w:val="0E0E0E"/>
          <w:sz w:val="21"/>
          <w:szCs w:val="21"/>
        </w:rPr>
        <w:t>Step 3: Analyse the Problem and Propose Solutions</w:t>
      </w:r>
    </w:p>
    <w:p>
      <w:pPr>
        <w:pStyle w:val="normal1"/>
        <w:spacing w:lineRule="auto" w:line="240" w:before="180" w:after="0"/>
        <w:ind w:hanging="200" w:start="4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Discuss the scenario in your group and identify the likely hardware-related causes.</w:t>
      </w:r>
    </w:p>
    <w:p>
      <w:pPr>
        <w:pStyle w:val="normal1"/>
        <w:spacing w:lineRule="auto" w:line="240" w:before="180" w:after="0"/>
        <w:ind w:hanging="200" w:start="4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Propose two or more solutions, explaining:</w:t>
      </w:r>
    </w:p>
    <w:p>
      <w:pPr>
        <w:pStyle w:val="normal1"/>
        <w:spacing w:lineRule="auto" w:line="240" w:before="180" w:after="0"/>
        <w:ind w:hanging="580" w:start="116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1.</w:t>
        <w:tab/>
        <w:t>What the problem might be.</w:t>
      </w:r>
    </w:p>
    <w:p>
      <w:pPr>
        <w:pStyle w:val="normal1"/>
        <w:spacing w:lineRule="auto" w:line="240" w:before="180" w:after="0"/>
        <w:ind w:hanging="580" w:start="116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2.</w:t>
        <w:tab/>
        <w:t>Why the issue occurs.</w:t>
      </w:r>
    </w:p>
    <w:p>
      <w:pPr>
        <w:pStyle w:val="normal1"/>
        <w:spacing w:lineRule="auto" w:line="240" w:before="180" w:after="0"/>
        <w:ind w:hanging="580" w:start="116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3.</w:t>
        <w:tab/>
        <w:t>How your solution would resolve the issue.</w:t>
      </w:r>
    </w:p>
    <w:p>
      <w:pPr>
        <w:pStyle w:val="normal1"/>
        <w:spacing w:lineRule="auto" w:line="240" w:before="180" w:after="0"/>
        <w:ind w:hanging="200" w:start="4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Document your group’s findings on a shared document or paper.</w:t>
      </w:r>
    </w:p>
    <w:p>
      <w:pPr>
        <w:pStyle w:val="normal1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360"/>
      </w:tblGrid>
      <w:tr>
        <w:trPr>
          <w:trHeight w:val="6345" w:hRule="atLeast"/>
        </w:trPr>
        <w:tc>
          <w:tcPr>
            <w:tcW w:w="93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Issue: </w:t>
            </w:r>
            <w:r>
              <w:rPr>
                <w:sz w:val="18"/>
                <w:szCs w:val="18"/>
              </w:rPr>
              <w:t>Computer  was shutdown and no longer turns on: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check connections/ clean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repower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check debug lights/sound on mobo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debug → psu working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no → psu bad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confirmation: </w:t>
            </w:r>
            <w:r>
              <w:rPr>
                <w:sz w:val="18"/>
                <w:szCs w:val="18"/>
              </w:rPr>
              <w:t>if psu bad – short to confirm psu fails to boot.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Failure Modes: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Failed components, bad connections or psu cant breathe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this helps: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solution resolves this by confirming is alive or dead, by utilising the mobo debug lights/sound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Alternate Case:</w:t>
            </w:r>
          </w:p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the case of immediate power off after boot, psu is likely intermittently failing or has bad capacitors.</w:t>
            </w:r>
          </w:p>
        </w:tc>
      </w:tr>
    </w:tbl>
    <w:p>
      <w:pPr>
        <w:pStyle w:val="normal1"/>
        <w:spacing w:lineRule="auto" w:line="240" w:before="180" w:after="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Heading2"/>
        <w:rPr>
          <w:b/>
          <w:color w:val="0E0E0E"/>
          <w:sz w:val="18"/>
          <w:szCs w:val="18"/>
        </w:rPr>
      </w:pPr>
      <w:bookmarkStart w:id="5" w:name="_i757a55py80i"/>
      <w:bookmarkEnd w:id="5"/>
      <w:r>
        <w:rPr/>
        <w:t>Step 3: Building a Computer</w:t>
      </w:r>
    </w:p>
    <w:p>
      <w:pPr>
        <w:pStyle w:val="Heading3"/>
        <w:spacing w:lineRule="auto" w:line="360"/>
        <w:rPr/>
      </w:pPr>
      <w:bookmarkStart w:id="6" w:name="_6drv5m3hie39"/>
      <w:bookmarkEnd w:id="6"/>
      <w:r>
        <w:rPr/>
        <w:t>Activity: Setting up a personal computer</w:t>
      </w:r>
    </w:p>
    <w:p>
      <w:pPr>
        <w:pStyle w:val="normal1"/>
        <w:spacing w:lineRule="auto" w:line="360" w:before="180" w:after="0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For this activity, please look at Part 1 of Project 2 “Building and Securing a Personal Computer System” in the Project 2 tile on Campus Online</w:t>
      </w:r>
    </w:p>
    <w:p>
      <w:pPr>
        <w:pStyle w:val="normal1"/>
        <w:spacing w:lineRule="auto" w:line="360" w:before="180" w:after="0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</w:r>
    </w:p>
    <w:p>
      <w:pPr>
        <w:pStyle w:val="Heading1"/>
        <w:rPr/>
      </w:pPr>
      <w:bookmarkStart w:id="7" w:name="_lk5uewpxsa3y"/>
      <w:bookmarkEnd w:id="7"/>
      <w:r>
        <w:rPr/>
        <w:t>Part 2: Software</w:t>
      </w:r>
    </w:p>
    <w:p>
      <w:pPr>
        <w:pStyle w:val="Heading2"/>
        <w:rPr/>
      </w:pPr>
      <w:bookmarkStart w:id="8" w:name="_nsfjzvxvw1g2"/>
      <w:bookmarkEnd w:id="8"/>
      <w:r>
        <w:rPr/>
        <w:t>Step 1: Types of Software</w:t>
      </w:r>
    </w:p>
    <w:p>
      <w:pPr>
        <w:pStyle w:val="normal1"/>
        <w:rPr>
          <w:b/>
          <w:color w:val="0E0E0E"/>
          <w:sz w:val="20"/>
          <w:szCs w:val="20"/>
        </w:rPr>
      </w:pPr>
      <w:r>
        <w:rPr>
          <w:b/>
          <w:color w:val="0E0E0E"/>
          <w:sz w:val="20"/>
          <w:szCs w:val="20"/>
        </w:rPr>
        <w:t>Definitions</w:t>
      </w:r>
    </w:p>
    <w:p>
      <w:pPr>
        <w:pStyle w:val="normal1"/>
        <w:spacing w:lineRule="auto" w:line="240" w:before="180" w:after="0"/>
        <w:ind w:hanging="200" w:start="4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</w:r>
      <w:r>
        <w:rPr>
          <w:b/>
          <w:color w:val="0E0E0E"/>
          <w:sz w:val="18"/>
          <w:szCs w:val="18"/>
        </w:rPr>
        <w:t>System Software:</w:t>
      </w:r>
      <w:r>
        <w:rPr>
          <w:color w:val="0E0E0E"/>
          <w:sz w:val="18"/>
          <w:szCs w:val="18"/>
        </w:rPr>
        <w:t xml:space="preserve"> Software that manages the computer’s hardware and provides a platform for other software. Examples include operating systems and utility programs.</w:t>
      </w:r>
    </w:p>
    <w:p>
      <w:pPr>
        <w:pStyle w:val="normal1"/>
        <w:spacing w:lineRule="auto" w:line="240" w:before="180" w:after="0"/>
        <w:ind w:hanging="200" w:start="4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</w:r>
      <w:r>
        <w:rPr>
          <w:b/>
          <w:color w:val="0E0E0E"/>
          <w:sz w:val="18"/>
          <w:szCs w:val="18"/>
        </w:rPr>
        <w:t>Application Software:</w:t>
      </w:r>
      <w:r>
        <w:rPr>
          <w:color w:val="0E0E0E"/>
          <w:sz w:val="18"/>
          <w:szCs w:val="18"/>
        </w:rPr>
        <w:t xml:space="preserve"> Software designed to perform specific tasks for the user, such as creating documents or browsing the web.</w:t>
      </w:r>
    </w:p>
    <w:p>
      <w:pPr>
        <w:pStyle w:val="Heading3"/>
        <w:rPr/>
      </w:pPr>
      <w:bookmarkStart w:id="9" w:name="_9npyelwrd1is"/>
      <w:bookmarkEnd w:id="9"/>
      <w:r>
        <w:rPr/>
        <w:t>Activity: Categorise the Software</w:t>
      </w:r>
    </w:p>
    <w:p>
      <w:pPr>
        <w:pStyle w:val="normal1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>For each of the following, state whether it is application or system software.</w:t>
      </w:r>
    </w:p>
    <w:p>
      <w:pPr>
        <w:pStyle w:val="normal1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Software Name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Category (System or Application)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Explanation of Choice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Windows OS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Google Chrome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Microsoft Word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Linux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Adobe Photoshop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Android OS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Disk Cleanup Tool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MacOS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VLC Media Player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</w:tbl>
    <w:p>
      <w:pPr>
        <w:pStyle w:val="normal1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normal1"/>
        <w:jc w:val="center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Heading2"/>
        <w:rPr/>
      </w:pPr>
      <w:r>
        <w:rPr/>
      </w:r>
      <w:bookmarkStart w:id="10" w:name="_j7woxsvirq9"/>
      <w:bookmarkStart w:id="11" w:name="_j7woxsvirq9"/>
      <w:bookmarkEnd w:id="11"/>
      <w:r>
        <w:br w:type="page"/>
      </w:r>
    </w:p>
    <w:p>
      <w:pPr>
        <w:pStyle w:val="Heading2"/>
        <w:spacing w:before="0" w:after="120"/>
        <w:rPr>
          <w:b/>
          <w:color w:val="0E0E0E"/>
          <w:sz w:val="18"/>
          <w:szCs w:val="18"/>
        </w:rPr>
      </w:pPr>
      <w:bookmarkStart w:id="12" w:name="_2cowtbrwg9q2"/>
      <w:bookmarkEnd w:id="12"/>
      <w:r>
        <w:rPr/>
        <w:t>Step 2: Data Representation</w:t>
      </w:r>
    </w:p>
    <w:p>
      <w:pPr>
        <w:pStyle w:val="Heading3"/>
        <w:rPr/>
      </w:pPr>
      <w:bookmarkStart w:id="13" w:name="_ta4y5s37f0ba"/>
      <w:bookmarkEnd w:id="13"/>
      <w:r>
        <w:rPr/>
        <w:t>Activity: Decimal and Binary</w:t>
      </w:r>
    </w:p>
    <w:p>
      <w:pPr>
        <w:pStyle w:val="normal1"/>
        <w:spacing w:lineRule="auto" w:line="240" w:before="180" w:after="0"/>
        <w:ind w:hanging="0" w:start="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Introduction to Binary:</w:t>
      </w:r>
    </w:p>
    <w:p>
      <w:pPr>
        <w:pStyle w:val="normal1"/>
        <w:numPr>
          <w:ilvl w:val="0"/>
          <w:numId w:val="1"/>
        </w:numPr>
        <w:spacing w:lineRule="auto" w:line="240" w:before="180" w:afterAutospacing="0" w:after="0"/>
        <w:ind w:hanging="360" w:start="1440"/>
        <w:rPr>
          <w:color w:val="0E0E0E"/>
          <w:sz w:val="18"/>
          <w:szCs w:val="18"/>
          <w:u w:val="none"/>
        </w:rPr>
      </w:pPr>
      <w:r>
        <w:rPr>
          <w:color w:val="0E0E0E"/>
          <w:sz w:val="18"/>
          <w:szCs w:val="18"/>
        </w:rPr>
        <w:t>Computers use binary (0s and 1s) to represent all data. Each digit in binary is a bit, and 8 bits make a byte.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0"/>
        <w:ind w:hanging="360" w:start="1440"/>
        <w:rPr>
          <w:color w:val="0E0E0E"/>
          <w:sz w:val="18"/>
          <w:szCs w:val="18"/>
          <w:u w:val="none"/>
        </w:rPr>
      </w:pPr>
      <w:r>
        <w:rPr>
          <w:b/>
          <w:color w:val="0E0E0E"/>
          <w:sz w:val="18"/>
          <w:szCs w:val="18"/>
        </w:rPr>
        <w:t>Example:</w:t>
      </w:r>
      <w:r>
        <w:rPr>
          <w:color w:val="0E0E0E"/>
          <w:sz w:val="18"/>
          <w:szCs w:val="18"/>
        </w:rPr>
        <w:t xml:space="preserve"> The decimal number 5 is represented in binary as 101.</w:t>
      </w:r>
    </w:p>
    <w:p>
      <w:pPr>
        <w:pStyle w:val="normal1"/>
        <w:spacing w:lineRule="auto" w:line="240" w:before="180" w:after="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0" w:start="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Conversion Practice (Decimal to Binary)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Convert the following decimal numbers to binary: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tbl>
      <w:tblPr>
        <w:tblStyle w:val="Table4"/>
        <w:tblW w:w="3840" w:type="dxa"/>
        <w:jc w:val="start"/>
        <w:tblInd w:w="16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920"/>
        <w:gridCol w:w="1920"/>
      </w:tblGrid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Decimal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Binary</w:t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10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25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50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</w:tbl>
    <w:p>
      <w:pPr>
        <w:pStyle w:val="normal1"/>
        <w:spacing w:lineRule="auto" w:line="240" w:before="180" w:after="0"/>
        <w:ind w:hanging="0" w:start="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0" w:start="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0" w:start="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Conversion Practice (Binary to Decimal)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Convert the following binary numbers to decimal: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tbl>
      <w:tblPr>
        <w:tblStyle w:val="Table5"/>
        <w:tblW w:w="3840" w:type="dxa"/>
        <w:jc w:val="start"/>
        <w:tblInd w:w="16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920"/>
        <w:gridCol w:w="1920"/>
      </w:tblGrid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Binary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Decimal</w:t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1011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11010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100001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</w:tbl>
    <w:p>
      <w:pPr>
        <w:pStyle w:val="normal1"/>
        <w:spacing w:lineRule="auto" w:line="240" w:before="180" w:after="0"/>
        <w:ind w:hanging="0" w:start="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Heading3"/>
        <w:rPr/>
      </w:pPr>
      <w:r>
        <w:rPr/>
      </w:r>
      <w:bookmarkStart w:id="14" w:name="_v32jo6svmqbr"/>
      <w:bookmarkStart w:id="15" w:name="_v32jo6svmqbr"/>
      <w:bookmarkEnd w:id="15"/>
      <w:r>
        <w:br w:type="page"/>
      </w:r>
    </w:p>
    <w:p>
      <w:pPr>
        <w:pStyle w:val="Heading3"/>
        <w:spacing w:before="0" w:after="80"/>
        <w:rPr/>
      </w:pPr>
      <w:bookmarkStart w:id="16" w:name="_weybp567dyfd"/>
      <w:bookmarkEnd w:id="16"/>
      <w:r>
        <w:rPr/>
        <w:t xml:space="preserve">Activity: Hexadecimal Representation 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180" w:after="0"/>
        <w:ind w:hanging="0" w:start="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Introduction to Hexadecimal: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Hexadecimal (base 16) is often used in computing because it’s more compact than binary.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Each hexadecimal digit represents 4 binary bits (nibble).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</w:r>
      <w:r>
        <w:rPr>
          <w:b/>
          <w:color w:val="0E0E0E"/>
          <w:sz w:val="18"/>
          <w:szCs w:val="18"/>
        </w:rPr>
        <w:t>Example:</w:t>
      </w:r>
      <w:r>
        <w:rPr>
          <w:color w:val="0E0E0E"/>
          <w:sz w:val="18"/>
          <w:szCs w:val="18"/>
        </w:rPr>
        <w:t xml:space="preserve"> The binary number 1010 1111 is AF in hexadecimal.</w:t>
      </w:r>
    </w:p>
    <w:p>
      <w:pPr>
        <w:pStyle w:val="normal1"/>
        <w:spacing w:lineRule="auto" w:line="240" w:before="180" w:after="0"/>
        <w:ind w:hanging="0" w:start="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0" w:start="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Conversion Practice: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Convert the following binary numbers to hexadecimal: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tbl>
      <w:tblPr>
        <w:tblStyle w:val="Table6"/>
        <w:tblW w:w="3840" w:type="dxa"/>
        <w:jc w:val="start"/>
        <w:tblInd w:w="16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920"/>
        <w:gridCol w:w="1920"/>
      </w:tblGrid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Binary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Hexadecimal</w:t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1101 0010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1111 1111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1001 0110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</w:tbl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Convert the following hexadecimal numbers to binary: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tbl>
      <w:tblPr>
        <w:tblStyle w:val="Table7"/>
        <w:tblW w:w="3840" w:type="dxa"/>
        <w:jc w:val="start"/>
        <w:tblInd w:w="16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920"/>
        <w:gridCol w:w="1920"/>
      </w:tblGrid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Hexadecimal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Binary</w:t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1C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7E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  <w:tr>
        <w:trPr/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3A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spacing w:lineRule="auto" w:line="360" w:before="180" w:after="0"/>
        <w:ind w:hanging="0" w:start="0"/>
        <w:rPr>
          <w:i/>
        </w:rPr>
      </w:pPr>
      <w:r>
        <w:rPr>
          <w:i/>
        </w:rPr>
      </w:r>
      <w:r>
        <w:br w:type="page"/>
      </w:r>
    </w:p>
    <w:p>
      <w:pPr>
        <w:pStyle w:val="Heading3"/>
        <w:spacing w:before="0" w:after="80"/>
        <w:rPr/>
      </w:pPr>
      <w:bookmarkStart w:id="17" w:name="_kqq1mk8f8v1z"/>
      <w:bookmarkEnd w:id="17"/>
      <w:r>
        <w:rPr/>
        <w:t xml:space="preserve">Activity: ASCII Encoding </w:t>
      </w:r>
    </w:p>
    <w:p>
      <w:pPr>
        <w:pStyle w:val="normal1"/>
        <w:rPr>
          <w:b/>
          <w:i/>
          <w:color w:val="0E0E0E"/>
          <w:sz w:val="17"/>
          <w:szCs w:val="17"/>
        </w:rPr>
      </w:pPr>
      <w:r>
        <w:rPr>
          <w:b/>
          <w:i/>
          <w:color w:val="0E0E0E"/>
          <w:sz w:val="17"/>
          <w:szCs w:val="17"/>
        </w:rPr>
      </w:r>
    </w:p>
    <w:p>
      <w:pPr>
        <w:pStyle w:val="normal1"/>
        <w:spacing w:lineRule="auto" w:line="240" w:before="180" w:after="0"/>
        <w:ind w:hanging="0" w:start="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Introduction to ASCII: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ASCII (American Standard Code for Information Interchange) is a character encoding standard.</w:t>
      </w:r>
    </w:p>
    <w:p>
      <w:pPr>
        <w:pStyle w:val="normal1"/>
        <w:spacing w:lineRule="auto" w:line="240" w:before="180" w:after="0"/>
        <w:ind w:hanging="500" w:start="10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Each character (letters, numbers, symbols) is represented by a unique number. For example:</w:t>
      </w:r>
    </w:p>
    <w:p>
      <w:pPr>
        <w:pStyle w:val="normal1"/>
        <w:spacing w:lineRule="auto" w:line="240" w:before="180" w:after="0"/>
        <w:ind w:hanging="800" w:start="1600"/>
        <w:rPr>
          <w:b/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</w:r>
      <w:r>
        <w:rPr>
          <w:b/>
          <w:color w:val="0E0E0E"/>
          <w:sz w:val="18"/>
          <w:szCs w:val="18"/>
        </w:rPr>
        <w:t>A = 65</w:t>
      </w:r>
    </w:p>
    <w:p>
      <w:pPr>
        <w:pStyle w:val="normal1"/>
        <w:spacing w:lineRule="auto" w:line="240" w:before="180" w:after="0"/>
        <w:ind w:hanging="800" w:start="1600"/>
        <w:rPr>
          <w:b/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</w:r>
      <w:r>
        <w:rPr>
          <w:b/>
          <w:color w:val="0E0E0E"/>
          <w:sz w:val="18"/>
          <w:szCs w:val="18"/>
        </w:rPr>
        <w:t>B = 66</w:t>
      </w:r>
    </w:p>
    <w:p>
      <w:pPr>
        <w:pStyle w:val="normal1"/>
        <w:spacing w:lineRule="auto" w:line="240" w:before="180" w:after="0"/>
        <w:ind w:hanging="800" w:start="1600"/>
        <w:rPr>
          <w:b/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</w:r>
      <w:r>
        <w:rPr>
          <w:b/>
          <w:color w:val="0E0E0E"/>
          <w:sz w:val="18"/>
          <w:szCs w:val="18"/>
        </w:rPr>
        <w:t>a = 97</w:t>
      </w:r>
    </w:p>
    <w:p>
      <w:pPr>
        <w:pStyle w:val="normal1"/>
        <w:spacing w:lineRule="auto" w:line="240" w:before="180" w:after="0"/>
        <w:ind w:hanging="800" w:start="1600"/>
        <w:rPr>
          <w:b/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</w:r>
      <w:r>
        <w:rPr>
          <w:b/>
          <w:color w:val="0E0E0E"/>
          <w:sz w:val="18"/>
          <w:szCs w:val="18"/>
        </w:rPr>
        <w:t>1 = 49</w:t>
      </w:r>
    </w:p>
    <w:p>
      <w:pPr>
        <w:pStyle w:val="normal1"/>
        <w:spacing w:lineRule="auto" w:line="240" w:before="180" w:after="0"/>
        <w:ind w:hanging="800" w:start="160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800" w:start="160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0" w:start="0"/>
        <w:rPr>
          <w:b/>
          <w:color w:val="0E0E0E"/>
          <w:sz w:val="18"/>
          <w:szCs w:val="18"/>
        </w:rPr>
      </w:pPr>
      <w:r>
        <w:rPr>
          <w:b/>
          <w:color w:val="0E0E0E"/>
          <w:sz w:val="18"/>
          <w:szCs w:val="18"/>
        </w:rPr>
        <w:t>Encoding and Decoding Messages</w:t>
      </w:r>
    </w:p>
    <w:p>
      <w:pPr>
        <w:pStyle w:val="normal1"/>
        <w:spacing w:lineRule="auto" w:line="240" w:before="180" w:after="0"/>
        <w:ind w:hanging="500" w:start="1000"/>
        <w:rPr>
          <w:b/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</w:r>
      <w:r>
        <w:rPr>
          <w:b/>
          <w:color w:val="0E0E0E"/>
          <w:sz w:val="18"/>
          <w:szCs w:val="18"/>
        </w:rPr>
        <w:t>Encoding Task:</w:t>
      </w:r>
    </w:p>
    <w:p>
      <w:pPr>
        <w:pStyle w:val="normal1"/>
        <w:spacing w:lineRule="auto" w:line="240" w:before="180" w:after="0"/>
        <w:ind w:hanging="800" w:start="16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Convert the following message into ASCII codes:</w:t>
      </w:r>
    </w:p>
    <w:p>
      <w:pPr>
        <w:pStyle w:val="normal1"/>
        <w:spacing w:lineRule="auto" w:line="240" w:before="180" w:after="0"/>
        <w:ind w:hanging="800" w:start="16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tbl>
      <w:tblPr>
        <w:tblStyle w:val="Table8"/>
        <w:tblW w:w="4140" w:type="dxa"/>
        <w:jc w:val="start"/>
        <w:tblInd w:w="16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650"/>
        <w:gridCol w:w="2490"/>
      </w:tblGrid>
      <w:tr>
        <w:trPr/>
        <w:tc>
          <w:tcPr>
            <w:tcW w:w="16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Text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ASCII Codes</w:t>
            </w:r>
          </w:p>
        </w:tc>
      </w:tr>
      <w:tr>
        <w:trPr/>
        <w:tc>
          <w:tcPr>
            <w:tcW w:w="16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>HELLO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</w:tbl>
    <w:p>
      <w:pPr>
        <w:pStyle w:val="normal1"/>
        <w:spacing w:lineRule="auto" w:line="240" w:before="180" w:after="0"/>
        <w:ind w:hanging="800" w:start="16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500" w:start="1000"/>
        <w:rPr>
          <w:b/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</w:r>
      <w:r>
        <w:rPr>
          <w:b/>
          <w:color w:val="0E0E0E"/>
          <w:sz w:val="18"/>
          <w:szCs w:val="18"/>
        </w:rPr>
        <w:t>Decoding Task:</w:t>
      </w:r>
    </w:p>
    <w:p>
      <w:pPr>
        <w:pStyle w:val="normal1"/>
        <w:spacing w:lineRule="auto" w:line="240" w:before="180" w:after="0"/>
        <w:ind w:hanging="800" w:start="16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  <w:tab/>
        <w:t>•</w:t>
        <w:tab/>
        <w:t>Decode the following ASCII codes into text:</w:t>
      </w:r>
    </w:p>
    <w:p>
      <w:pPr>
        <w:pStyle w:val="normal1"/>
        <w:spacing w:lineRule="auto" w:line="240" w:before="180" w:after="0"/>
        <w:ind w:hanging="800" w:start="16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tbl>
      <w:tblPr>
        <w:tblStyle w:val="Table9"/>
        <w:tblW w:w="4140" w:type="dxa"/>
        <w:jc w:val="start"/>
        <w:tblInd w:w="16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949"/>
        <w:gridCol w:w="2191"/>
      </w:tblGrid>
      <w:tr>
        <w:trPr/>
        <w:tc>
          <w:tcPr>
            <w:tcW w:w="19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ASCII Codes</w:t>
            </w:r>
          </w:p>
        </w:tc>
        <w:tc>
          <w:tcPr>
            <w:tcW w:w="21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0E0E0E"/>
                <w:sz w:val="18"/>
                <w:szCs w:val="18"/>
              </w:rPr>
            </w:pPr>
            <w:r>
              <w:rPr>
                <w:b/>
                <w:color w:val="0E0E0E"/>
                <w:sz w:val="18"/>
                <w:szCs w:val="18"/>
              </w:rPr>
              <w:t>Text</w:t>
            </w:r>
          </w:p>
        </w:tc>
      </w:tr>
      <w:tr>
        <w:trPr/>
        <w:tc>
          <w:tcPr>
            <w:tcW w:w="19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  <w:t xml:space="preserve">65 83 67 73 73 </w:t>
            </w:r>
          </w:p>
        </w:tc>
        <w:tc>
          <w:tcPr>
            <w:tcW w:w="21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color w:val="0E0E0E"/>
                <w:sz w:val="18"/>
                <w:szCs w:val="18"/>
              </w:rPr>
            </w:pPr>
            <w:r>
              <w:rPr>
                <w:color w:val="0E0E0E"/>
                <w:sz w:val="18"/>
                <w:szCs w:val="18"/>
              </w:rPr>
            </w:r>
          </w:p>
        </w:tc>
      </w:tr>
    </w:tbl>
    <w:p>
      <w:pPr>
        <w:pStyle w:val="normal1"/>
        <w:spacing w:lineRule="auto" w:line="240" w:before="180" w:after="0"/>
        <w:ind w:hanging="800" w:start="16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240" w:before="180" w:after="0"/>
        <w:ind w:hanging="800" w:start="1600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rPr>
          <w:color w:val="0E0E0E"/>
          <w:sz w:val="18"/>
          <w:szCs w:val="18"/>
        </w:rPr>
      </w:pPr>
      <w:r>
        <w:rPr>
          <w:color w:val="0E0E0E"/>
          <w:sz w:val="18"/>
          <w:szCs w:val="18"/>
        </w:rPr>
      </w:r>
    </w:p>
    <w:p>
      <w:pPr>
        <w:pStyle w:val="normal1"/>
        <w:spacing w:lineRule="auto" w:line="360" w:before="180" w:after="0"/>
        <w:ind w:hanging="0" w:start="0"/>
        <w:rPr>
          <w:i/>
        </w:rPr>
      </w:pPr>
      <w:r>
        <w:rPr>
          <w:i/>
        </w:rPr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b/>
        <w:color w:val="999999"/>
      </w:rPr>
    </w:pPr>
    <w:r>
      <w:rPr>
        <w:b/>
        <w:color w:val="999999"/>
      </w:rPr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4591050</wp:posOffset>
          </wp:positionH>
          <wp:positionV relativeFrom="paragraph">
            <wp:posOffset>-102235</wp:posOffset>
          </wp:positionV>
          <wp:extent cx="1295400" cy="387985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38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999999"/>
      </w:rPr>
      <w:t>CST170 - IT and Cyber Security Fundamentals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b/>
        <w:color w:val="999999"/>
      </w:rPr>
    </w:pPr>
    <w:r>
      <w:rPr>
        <w:b/>
        <w:color w:val="999999"/>
      </w:rPr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4591050</wp:posOffset>
          </wp:positionH>
          <wp:positionV relativeFrom="paragraph">
            <wp:posOffset>-102235</wp:posOffset>
          </wp:positionV>
          <wp:extent cx="1295400" cy="387985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38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999999"/>
      </w:rPr>
      <w:t>CST170 - IT and Cyber Security Fundamentals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LibreOffice/25.8.6.2$Windows_X86_64 LibreOffice_project/b4b39682cd9868fa725bc664aff94278d315bd04</Application>
  <AppVersion>15.0000</AppVersion>
  <Pages>8</Pages>
  <Words>894</Words>
  <Characters>4563</Characters>
  <CharactersWithSpaces>5348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dcterms:modified xsi:type="dcterms:W3CDTF">2026-06-04T13:01:49Z</dcterms:modified>
  <cp:revision>2</cp:revision>
  <dc:subject/>
  <dc:title/>
</cp:coreProperties>
</file>