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Banco</w:t>
      </w:r>
      <w:r>
        <w:t xml:space="preserve"> </w:t>
      </w:r>
      <w:r>
        <w:t xml:space="preserve">Federal</w:t>
      </w:r>
      <w:r>
        <w:t xml:space="preserve"> </w:t>
      </w:r>
      <w:r>
        <w:t xml:space="preserve">de</w:t>
      </w:r>
      <w:r>
        <w:t xml:space="preserve"> </w:t>
      </w:r>
      <w:r>
        <w:t xml:space="preserve">Finanças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Target</w:t>
      </w:r>
      <w:r>
        <w:t xml:space="preserve"> </w:t>
      </w:r>
      <w:r>
        <w:t xml:space="preserve">Marketing</w:t>
      </w:r>
      <w:r>
        <w:t xml:space="preserve"> </w:t>
      </w:r>
      <w:r>
        <w:t xml:space="preserve">Campaign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4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rPr>
          <w:iCs/>
          <w:i/>
        </w:rPr>
        <w:t xml:space="preserve">A major telemarketing campaign and the results were inadequete to come to a conclusion. We were assigned to impelment a Machine Learning Algorithim to help find the following:</w:t>
      </w:r>
    </w:p>
    <w:p>
      <w:pPr>
        <w:pStyle w:val="BodyText"/>
      </w:pPr>
      <w:r>
        <w:rPr>
          <w:iCs/>
          <w:i/>
        </w:rPr>
        <w:t xml:space="preserve">1. Find interesting customer segments based on their previous marketing campaign.</w:t>
      </w:r>
      <w:r>
        <w:t xml:space="preserve"> </w:t>
      </w:r>
      <w:r>
        <w:rPr>
          <w:iCs/>
          <w:i/>
        </w:rPr>
        <w:t xml:space="preserve">2. Find a way to identify the types of customers most likely to respond favorably to future marketing campaigns.</w:t>
      </w:r>
      <w:r>
        <w:t xml:space="preserve"> </w:t>
      </w:r>
      <w:r>
        <w:rPr>
          <w:iCs/>
          <w:i/>
        </w:rPr>
        <w:t xml:space="preserve">3.Proving to a skeptical Senhor Ferreira that a targeted campaign based on data science will significantly outperform a campaign made up of randomly selected customers.</w:t>
      </w:r>
    </w:p>
    <w:p>
      <w:pPr>
        <w:pStyle w:val="BodyText"/>
      </w:pPr>
      <w:r>
        <w:rPr>
          <w:iCs/>
          <w:i/>
        </w:rPr>
        <w:t xml:space="preserve">Since we’re operating in the European Union, we’re subject to GDPR compliance requirements. The GDPR doesn’t apply in this situation, since we’re just building a model, not selling data. In order to use this data under GDPR, we’ll need to get consent from the customers in the dataset.</w:t>
      </w:r>
    </w:p>
    <w:bookmarkEnd w:id="20"/>
    <w:bookmarkStart w:id="21" w:name="recommendation"/>
    <w:p>
      <w:pPr>
        <w:pStyle w:val="Heading2"/>
      </w:pPr>
      <w:r>
        <w:t xml:space="preserve">Recommendation</w:t>
      </w:r>
    </w:p>
    <w:p>
      <w:pPr>
        <w:pStyle w:val="FirstParagraph"/>
      </w:pPr>
      <w:r>
        <w:rPr>
          <w:iCs/>
          <w:i/>
        </w:rPr>
        <w:t xml:space="preserve">.</w:t>
      </w:r>
    </w:p>
    <w:bookmarkEnd w:id="21"/>
    <w:bookmarkStart w:id="22" w:name="methodology"/>
    <w:p>
      <w:pPr>
        <w:pStyle w:val="Heading2"/>
      </w:pPr>
      <w:r>
        <w:t xml:space="preserve">Methodology</w:t>
      </w:r>
    </w:p>
    <w:p>
      <w:pPr>
        <w:pStyle w:val="FirstParagraph"/>
      </w:pPr>
      <w:r>
        <w:rPr>
          <w:iCs/>
          <w:i/>
        </w:rPr>
        <w:t xml:space="preserve">.</w:t>
      </w:r>
    </w:p>
    <w:p>
      <w:pPr>
        <w:pStyle w:val="BodyText"/>
      </w:pPr>
      <w:r>
        <w:rPr>
          <w:iCs/>
          <w:i/>
        </w:rPr>
        <w:t xml:space="preserve">.</w:t>
      </w:r>
    </w:p>
    <w:bookmarkEnd w:id="22"/>
    <w:bookmarkStart w:id="23" w:name="results-actions-and-limitations"/>
    <w:p>
      <w:pPr>
        <w:pStyle w:val="Heading2"/>
      </w:pPr>
      <w:r>
        <w:t xml:space="preserve">Results, Actions, and Limitations</w:t>
      </w:r>
    </w:p>
    <w:p>
      <w:pPr>
        <w:pStyle w:val="FirstParagraph"/>
      </w:pPr>
      <w:r>
        <w:rPr>
          <w:iCs/>
          <w:i/>
        </w:rPr>
        <w:t xml:space="preserve">.</w:t>
      </w:r>
    </w:p>
    <w:bookmarkEnd w:id="23"/>
    <w:bookmarkStart w:id="24" w:name="tree"/>
    <w:p>
      <w:pPr>
        <w:pStyle w:val="Heading2"/>
      </w:pPr>
      <w:r>
        <w:t xml:space="preserve">Tree</w:t>
      </w:r>
    </w:p>
    <w:bookmarkEnd w:id="24"/>
    <w:bookmarkStart w:id="25" w:name="metrics"/>
    <w:p>
      <w:pPr>
        <w:pStyle w:val="Heading2"/>
      </w:pPr>
      <w:r>
        <w:t xml:space="preserve">Metrics</w:t>
      </w:r>
    </w:p>
    <w:bookmarkEnd w:id="25"/>
    <w:bookmarkStart w:id="26" w:name="questions"/>
    <w:p>
      <w:pPr>
        <w:pStyle w:val="Heading2"/>
      </w:pPr>
      <w:r>
        <w:t xml:space="preserve">Questions</w:t>
      </w:r>
    </w:p>
    <w:p>
      <w:pPr>
        <w:pStyle w:val="FirstParagraph"/>
      </w:pPr>
      <w:r>
        <w:rPr>
          <w:bCs/>
          <w:b/>
        </w:rPr>
        <w:t xml:space="preserve">Types of customers respond better on certain days than others?</w:t>
      </w:r>
    </w:p>
    <w:p>
      <w:pPr>
        <w:pStyle w:val="SourceCode"/>
      </w:pPr>
      <w:r>
        <w:rPr>
          <w:rStyle w:val="NormalTok"/>
        </w:rPr>
        <w:t xml:space="preserve">chart3</w:t>
      </w:r>
    </w:p>
    <w:p>
      <w:pPr>
        <w:pStyle w:val="SourceCode"/>
      </w:pPr>
      <w:r>
        <w:rPr>
          <w:rStyle w:val="VerbatimChar"/>
        </w:rPr>
        <w:t xml:space="preserve">alt.Chart(...)</w:t>
      </w:r>
    </w:p>
    <w:bookmarkEnd w:id="26"/>
    <w:bookmarkStart w:id="27" w:name="python-notebooks"/>
    <w:p>
      <w:pPr>
        <w:pStyle w:val="Heading2"/>
      </w:pPr>
      <w:r>
        <w:t xml:space="preserve">Python Notebooks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Federal de Finanças Report</dc:title>
  <dc:creator>Team 4</dc:creator>
  <cp:keywords/>
  <dcterms:created xsi:type="dcterms:W3CDTF">2023-05-09T21:59:38Z</dcterms:created>
  <dcterms:modified xsi:type="dcterms:W3CDTF">2023-05-09T21:59:38Z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Target Marketing Campaign</vt:lpwstr>
  </property>
  <property fmtid="{D5CDD505-2E9C-101B-9397-08002B2CF9AE}" pid="10" name="toc-title">
    <vt:lpwstr>Table of contents</vt:lpwstr>
  </property>
</Properties>
</file>