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B9966">
      <w:r>
        <w:pict>
          <v:rect id="_x0000_i1025" o:spt="1" style="height:1.5pt;width:0pt;" coordsize="21600,21600" o:hr="t" o:hrstd="t" o:hralign="center">
            <v:path/>
            <v:fill focussize="0,0"/>
            <v:stroke/>
            <v:imagedata o:title=""/>
            <o:lock v:ext="edit"/>
            <w10:wrap type="none"/>
            <w10:anchorlock/>
          </v:rect>
        </w:pict>
      </w:r>
    </w:p>
    <w:p w14:paraId="00B33B81">
      <w:pPr>
        <w:pStyle w:val="2"/>
      </w:pPr>
      <w:bookmarkStart w:id="0" w:name="基于-ur10-与-ft300-融合数据采集的铲泥作业参数优化实验方案"/>
      <w:r>
        <w:t>基于 UR10 与 FT300 融合数据采集的铲泥作业参数优化实验方案</w:t>
      </w:r>
      <w:bookmarkEnd w:id="0"/>
    </w:p>
    <w:p w14:paraId="78FEA221">
      <w:pPr>
        <w:pStyle w:val="4"/>
      </w:pPr>
      <w:bookmarkStart w:id="1" w:name="实验目的"/>
      <w:r>
        <w:t>1. 实验目的</w:t>
      </w:r>
      <w:bookmarkEnd w:id="1"/>
    </w:p>
    <w:p w14:paraId="72457F41">
      <w:pPr>
        <w:pStyle w:val="23"/>
      </w:pPr>
      <w:r>
        <w:t>本实验以 UR10 机械臂为执行平台，在末端安装铲具与 FT300 六维力/力矩传感器，通过手动示教和参数化轨迹控制完成泥浆铲取作业。实验结合 WSL2 环境下的数据采集系统，同步采集 UR10 机械臂运动状态数据和 FT300 末端受力数据，用于分析铲泥参数对取料质量、末端受力、能量消耗和运动平稳性的影响。</w:t>
      </w:r>
    </w:p>
    <w:p w14:paraId="58B8DC03">
      <w:pPr>
        <w:pStyle w:val="3"/>
      </w:pPr>
      <w:r>
        <w:t>实验主要目标如下：</w:t>
      </w:r>
    </w:p>
    <w:p w14:paraId="72C7150C">
      <w:pPr>
        <w:pStyle w:val="24"/>
        <w:numPr>
          <w:ilvl w:val="0"/>
          <w:numId w:val="1"/>
        </w:numPr>
      </w:pPr>
      <w:r>
        <w:t>建立 UR10 机械臂末端铲具铲泥作业实验流程；</w:t>
      </w:r>
    </w:p>
    <w:p w14:paraId="480BB7A2">
      <w:pPr>
        <w:pStyle w:val="24"/>
        <w:numPr>
          <w:ilvl w:val="0"/>
          <w:numId w:val="1"/>
        </w:numPr>
      </w:pPr>
      <w:r>
        <w:t>分析下探深度、切入角度、水平切入速度和垂直提起速度对铲泥效果的影响；</w:t>
      </w:r>
    </w:p>
    <w:p w14:paraId="4E7FF239">
      <w:pPr>
        <w:pStyle w:val="24"/>
        <w:numPr>
          <w:ilvl w:val="0"/>
          <w:numId w:val="1"/>
        </w:numPr>
      </w:pPr>
      <w:r>
        <w:t>利用 FT300 采集铲泥过程中的三向力和三向力矩；</w:t>
      </w:r>
    </w:p>
    <w:p w14:paraId="731FE3BB">
      <w:pPr>
        <w:pStyle w:val="24"/>
        <w:numPr>
          <w:ilvl w:val="0"/>
          <w:numId w:val="1"/>
        </w:numPr>
      </w:pPr>
      <w:r>
        <w:t>利用 UR10 实时数据获取关节角、关节速度、关节电流、TCP 位姿和 TCP 速度；</w:t>
      </w:r>
    </w:p>
    <w:p w14:paraId="09B7E9B7">
      <w:pPr>
        <w:pStyle w:val="24"/>
        <w:numPr>
          <w:ilvl w:val="0"/>
          <w:numId w:val="1"/>
        </w:numPr>
      </w:pPr>
      <w:r>
        <w:t>建立以取料质量、受力峰值、能量消耗和轨迹平滑性为核心的多目标评价指标；</w:t>
      </w:r>
    </w:p>
    <w:p w14:paraId="53310671">
      <w:pPr>
        <w:pStyle w:val="24"/>
        <w:numPr>
          <w:ilvl w:val="0"/>
          <w:numId w:val="1"/>
        </w:numPr>
      </w:pPr>
      <w:r>
        <w:t>筛选较优铲泥参数组合，为后续基于视觉—力觉融合的自主铲泥控制提供实验基础。</w:t>
      </w:r>
    </w:p>
    <w:p w14:paraId="211616E5">
      <w:r>
        <w:pict>
          <v:rect id="_x0000_i1026" o:spt="1" style="height:1.5pt;width:0pt;" coordsize="21600,21600" o:hr="t" o:hrstd="t" o:hralign="center">
            <v:path/>
            <v:fill focussize="0,0"/>
            <v:stroke/>
            <v:imagedata o:title=""/>
            <o:lock v:ext="edit"/>
            <w10:wrap type="none"/>
            <w10:anchorlock/>
          </v:rect>
        </w:pict>
      </w:r>
    </w:p>
    <w:p w14:paraId="2DD91174">
      <w:pPr>
        <w:pStyle w:val="2"/>
      </w:pPr>
      <w:bookmarkStart w:id="2" w:name="实验平台组成"/>
      <w:r>
        <w:t>2. 实验平台组成</w:t>
      </w:r>
      <w:bookmarkEnd w:id="2"/>
    </w:p>
    <w:p w14:paraId="5EC3CF26">
      <w:pPr>
        <w:pStyle w:val="4"/>
      </w:pPr>
      <w:bookmarkStart w:id="3" w:name="硬件平台"/>
      <w:r>
        <w:t>2.1 硬件平台</w:t>
      </w:r>
      <w:bookmarkEnd w:id="3"/>
    </w:p>
    <w:tbl>
      <w:tblPr>
        <w:tblStyle w:val="28"/>
        <w:tblW w:w="0" w:type="pct"/>
        <w:tblInd w:w="0" w:type="dxa"/>
        <w:tblLayout w:type="autofit"/>
        <w:tblCellMar>
          <w:top w:w="0" w:type="dxa"/>
          <w:left w:w="108" w:type="dxa"/>
          <w:bottom w:w="0" w:type="dxa"/>
          <w:right w:w="108" w:type="dxa"/>
        </w:tblCellMar>
      </w:tblPr>
      <w:tblGrid>
        <w:gridCol w:w="2977"/>
        <w:gridCol w:w="4201"/>
      </w:tblGrid>
      <w:tr w14:paraId="1D9E2345">
        <w:tblPrEx>
          <w:tblCellMar>
            <w:top w:w="0" w:type="dxa"/>
            <w:left w:w="108" w:type="dxa"/>
            <w:bottom w:w="0" w:type="dxa"/>
            <w:right w:w="108" w:type="dxa"/>
          </w:tblCellMar>
        </w:tblPrEx>
        <w:tc>
          <w:tcPr>
            <w:tcBorders>
              <w:bottom w:val="single" w:color="auto" w:sz="0" w:space="0"/>
            </w:tcBorders>
            <w:vAlign w:val="bottom"/>
          </w:tcPr>
          <w:p w14:paraId="239BD33C">
            <w:pPr>
              <w:pStyle w:val="24"/>
              <w:jc w:val="left"/>
            </w:pPr>
            <w:r>
              <w:t>设备</w:t>
            </w:r>
          </w:p>
        </w:tc>
        <w:tc>
          <w:tcPr>
            <w:tcBorders>
              <w:bottom w:val="single" w:color="auto" w:sz="0" w:space="0"/>
            </w:tcBorders>
            <w:vAlign w:val="bottom"/>
          </w:tcPr>
          <w:p w14:paraId="5564E201">
            <w:pPr>
              <w:pStyle w:val="24"/>
              <w:jc w:val="left"/>
            </w:pPr>
            <w:r>
              <w:t>作用</w:t>
            </w:r>
          </w:p>
        </w:tc>
      </w:tr>
      <w:tr w14:paraId="28991C4B">
        <w:tblPrEx>
          <w:tblCellMar>
            <w:top w:w="0" w:type="dxa"/>
            <w:left w:w="108" w:type="dxa"/>
            <w:bottom w:w="0" w:type="dxa"/>
            <w:right w:w="108" w:type="dxa"/>
          </w:tblCellMar>
        </w:tblPrEx>
        <w:tc>
          <w:p w14:paraId="494BE0D5">
            <w:pPr>
              <w:pStyle w:val="24"/>
              <w:jc w:val="left"/>
            </w:pPr>
            <w:r>
              <w:t>UR10 机械臂</w:t>
            </w:r>
          </w:p>
        </w:tc>
        <w:tc>
          <w:p w14:paraId="64611033">
            <w:pPr>
              <w:pStyle w:val="24"/>
              <w:jc w:val="left"/>
            </w:pPr>
            <w:r>
              <w:t>执行铲泥轨迹</w:t>
            </w:r>
          </w:p>
        </w:tc>
      </w:tr>
      <w:tr w14:paraId="4337D2EB">
        <w:tblPrEx>
          <w:tblCellMar>
            <w:top w:w="0" w:type="dxa"/>
            <w:left w:w="108" w:type="dxa"/>
            <w:bottom w:w="0" w:type="dxa"/>
            <w:right w:w="108" w:type="dxa"/>
          </w:tblCellMar>
        </w:tblPrEx>
        <w:tc>
          <w:p w14:paraId="1376A519">
            <w:pPr>
              <w:pStyle w:val="24"/>
              <w:jc w:val="left"/>
            </w:pPr>
            <w:r>
              <w:t>FT300 六维力/力矩传感器</w:t>
            </w:r>
          </w:p>
        </w:tc>
        <w:tc>
          <w:p w14:paraId="07D59F4E">
            <w:pPr>
              <w:pStyle w:val="24"/>
              <w:jc w:val="left"/>
            </w:pPr>
            <w:r>
              <w:t xml:space="preserve">采集铲泥过程中的 </w:t>
            </w:r>
            <m:oMath>
              <m:sSub>
                <m:sSubPr/>
                <m:e>
                  <m:r>
                    <m:rPr/>
                    <m:t>F</m:t>
                  </m:r>
                </m:e>
                <m:sub>
                  <m:r>
                    <m:rPr/>
                    <m:t>x</m:t>
                  </m:r>
                </m:sub>
              </m:sSub>
              <m:r>
                <m:rPr/>
                <m:t>,</m:t>
              </m:r>
              <m:sSub>
                <m:sSubPr/>
                <m:e>
                  <m:r>
                    <m:rPr/>
                    <m:t>F</m:t>
                  </m:r>
                </m:e>
                <m:sub>
                  <m:r>
                    <m:rPr/>
                    <m:t>y</m:t>
                  </m:r>
                </m:sub>
              </m:sSub>
              <m:r>
                <m:rPr/>
                <m:t>,</m:t>
              </m:r>
              <m:sSub>
                <m:sSubPr/>
                <m:e>
                  <m:r>
                    <m:rPr/>
                    <m:t>F</m:t>
                  </m:r>
                </m:e>
                <m:sub>
                  <m:r>
                    <m:rPr/>
                    <m:t>z</m:t>
                  </m:r>
                </m:sub>
              </m:sSub>
              <m:r>
                <m:rPr/>
                <m:t>,</m:t>
              </m:r>
              <m:sSub>
                <m:sSubPr/>
                <m:e>
                  <m:r>
                    <m:rPr/>
                    <m:t>M</m:t>
                  </m:r>
                </m:e>
                <m:sub>
                  <m:r>
                    <m:rPr/>
                    <m:t>x</m:t>
                  </m:r>
                </m:sub>
              </m:sSub>
              <m:r>
                <m:rPr/>
                <m:t>,</m:t>
              </m:r>
              <m:sSub>
                <m:sSubPr/>
                <m:e>
                  <m:r>
                    <m:rPr/>
                    <m:t>M</m:t>
                  </m:r>
                </m:e>
                <m:sub>
                  <m:r>
                    <m:rPr/>
                    <m:t>y</m:t>
                  </m:r>
                </m:sub>
              </m:sSub>
              <m:r>
                <m:rPr/>
                <m:t>,</m:t>
              </m:r>
              <m:sSub>
                <m:sSubPr/>
                <m:e>
                  <m:r>
                    <m:rPr/>
                    <m:t>M</m:t>
                  </m:r>
                </m:e>
                <m:sub>
                  <m:r>
                    <m:rPr/>
                    <m:t>z</m:t>
                  </m:r>
                </m:sub>
              </m:sSub>
            </m:oMath>
          </w:p>
        </w:tc>
      </w:tr>
      <w:tr w14:paraId="117B7228">
        <w:tblPrEx>
          <w:tblCellMar>
            <w:top w:w="0" w:type="dxa"/>
            <w:left w:w="108" w:type="dxa"/>
            <w:bottom w:w="0" w:type="dxa"/>
            <w:right w:w="108" w:type="dxa"/>
          </w:tblCellMar>
        </w:tblPrEx>
        <w:tc>
          <w:p w14:paraId="4E6E467F">
            <w:pPr>
              <w:pStyle w:val="24"/>
              <w:jc w:val="left"/>
            </w:pPr>
            <w:r>
              <w:t>末端夹持器</w:t>
            </w:r>
          </w:p>
        </w:tc>
        <w:tc>
          <w:p w14:paraId="542F2687">
            <w:pPr>
              <w:pStyle w:val="24"/>
              <w:jc w:val="left"/>
            </w:pPr>
            <w:r>
              <w:t>连接 UR10 法兰盘、FT300 和铲具</w:t>
            </w:r>
          </w:p>
        </w:tc>
      </w:tr>
      <w:tr w14:paraId="14D766DB">
        <w:tblPrEx>
          <w:tblCellMar>
            <w:top w:w="0" w:type="dxa"/>
            <w:left w:w="108" w:type="dxa"/>
            <w:bottom w:w="0" w:type="dxa"/>
            <w:right w:w="108" w:type="dxa"/>
          </w:tblCellMar>
        </w:tblPrEx>
        <w:tc>
          <w:p w14:paraId="19B4A21D">
            <w:pPr>
              <w:pStyle w:val="24"/>
              <w:jc w:val="left"/>
            </w:pPr>
            <w:r>
              <w:t>铲具</w:t>
            </w:r>
          </w:p>
        </w:tc>
        <w:tc>
          <w:p w14:paraId="6A11DAE3">
            <w:pPr>
              <w:pStyle w:val="24"/>
              <w:jc w:val="left"/>
            </w:pPr>
            <w:r>
              <w:t>完成切入、下探、切出和提起动作</w:t>
            </w:r>
          </w:p>
        </w:tc>
      </w:tr>
      <w:tr w14:paraId="02DF35A2">
        <w:tblPrEx>
          <w:tblCellMar>
            <w:top w:w="0" w:type="dxa"/>
            <w:left w:w="108" w:type="dxa"/>
            <w:bottom w:w="0" w:type="dxa"/>
            <w:right w:w="108" w:type="dxa"/>
          </w:tblCellMar>
        </w:tblPrEx>
        <w:tc>
          <w:p w14:paraId="2614C7E5">
            <w:pPr>
              <w:pStyle w:val="24"/>
              <w:jc w:val="left"/>
            </w:pPr>
            <w:r>
              <w:t>泥浆桶</w:t>
            </w:r>
          </w:p>
        </w:tc>
        <w:tc>
          <w:p w14:paraId="76FF76A3">
            <w:pPr>
              <w:pStyle w:val="24"/>
              <w:jc w:val="left"/>
            </w:pPr>
            <w:r>
              <w:t>提供可重复铲取的实验泥浆环境</w:t>
            </w:r>
          </w:p>
        </w:tc>
      </w:tr>
      <w:tr w14:paraId="25CCAE1E">
        <w:tblPrEx>
          <w:tblCellMar>
            <w:top w:w="0" w:type="dxa"/>
            <w:left w:w="108" w:type="dxa"/>
            <w:bottom w:w="0" w:type="dxa"/>
            <w:right w:w="108" w:type="dxa"/>
          </w:tblCellMar>
        </w:tblPrEx>
        <w:tc>
          <w:p w14:paraId="7C6CED59">
            <w:pPr>
              <w:pStyle w:val="24"/>
              <w:jc w:val="left"/>
            </w:pPr>
            <w:r>
              <w:t>电子秤</w:t>
            </w:r>
          </w:p>
        </w:tc>
        <w:tc>
          <w:p w14:paraId="58F9D844">
            <w:pPr>
              <w:pStyle w:val="24"/>
              <w:jc w:val="left"/>
            </w:pPr>
            <w:r>
              <w:t>测量单次取料质量</w:t>
            </w:r>
          </w:p>
        </w:tc>
      </w:tr>
      <w:tr w14:paraId="4377B150">
        <w:tblPrEx>
          <w:tblCellMar>
            <w:top w:w="0" w:type="dxa"/>
            <w:left w:w="108" w:type="dxa"/>
            <w:bottom w:w="0" w:type="dxa"/>
            <w:right w:w="108" w:type="dxa"/>
          </w:tblCellMar>
        </w:tblPrEx>
        <w:tc>
          <w:p w14:paraId="1817DFEC">
            <w:pPr>
              <w:pStyle w:val="24"/>
              <w:jc w:val="left"/>
            </w:pPr>
            <w:r>
              <w:t>WSL2 上位机</w:t>
            </w:r>
          </w:p>
        </w:tc>
        <w:tc>
          <w:p w14:paraId="30FCF6B5">
            <w:pPr>
              <w:pStyle w:val="24"/>
              <w:jc w:val="left"/>
            </w:pPr>
            <w:r>
              <w:t>运行 UR10 + FT300 融合数据采集程序</w:t>
            </w:r>
          </w:p>
        </w:tc>
      </w:tr>
      <w:tr w14:paraId="11B7D756">
        <w:tblPrEx>
          <w:tblCellMar>
            <w:top w:w="0" w:type="dxa"/>
            <w:left w:w="108" w:type="dxa"/>
            <w:bottom w:w="0" w:type="dxa"/>
            <w:right w:w="108" w:type="dxa"/>
          </w:tblCellMar>
        </w:tblPrEx>
        <w:tc>
          <w:p w14:paraId="69B66939">
            <w:pPr>
              <w:pStyle w:val="24"/>
              <w:jc w:val="left"/>
            </w:pPr>
            <w:r>
              <w:t>示教器</w:t>
            </w:r>
          </w:p>
        </w:tc>
        <w:tc>
          <w:p w14:paraId="0898C223">
            <w:pPr>
              <w:pStyle w:val="24"/>
              <w:jc w:val="left"/>
            </w:pPr>
            <w:r>
              <w:t>手动示教关键路径点，设置安全参数</w:t>
            </w:r>
          </w:p>
        </w:tc>
      </w:tr>
    </w:tbl>
    <w:p w14:paraId="4DCDCA6D">
      <w:pPr>
        <w:pStyle w:val="3"/>
      </w:pPr>
      <w:r>
        <w:t>FT300 推荐安装顺序为：</w:t>
      </w:r>
    </w:p>
    <w:p w14:paraId="6D4F8E6F">
      <w:pPr>
        <w:pStyle w:val="36"/>
      </w:pPr>
      <w:r>
        <w:rPr>
          <w:rStyle w:val="35"/>
        </w:rPr>
        <w:t>UR10 末端法兰盘 → FT300 力传感器 → 夹持器 → 铲具</w:t>
      </w:r>
    </w:p>
    <w:p w14:paraId="682180E1">
      <w:pPr>
        <w:pStyle w:val="23"/>
      </w:pPr>
      <w:r>
        <w:t>这样可以直接测得铲具与泥浆相互作用过程中传递到末端的力和力矩。</w:t>
      </w:r>
    </w:p>
    <w:p w14:paraId="2B72296B">
      <w:r>
        <w:pict>
          <v:rect id="_x0000_i1027" o:spt="1" style="height:1.5pt;width:0pt;" coordsize="21600,21600" o:hr="t" o:hrstd="t" o:hralign="center">
            <v:path/>
            <v:fill focussize="0,0"/>
            <v:stroke/>
            <v:imagedata o:title=""/>
            <o:lock v:ext="edit"/>
            <w10:wrap type="none"/>
            <w10:anchorlock/>
          </v:rect>
        </w:pict>
      </w:r>
    </w:p>
    <w:p w14:paraId="568A6CE7">
      <w:pPr>
        <w:pStyle w:val="4"/>
      </w:pPr>
      <w:bookmarkStart w:id="4" w:name="数据采集系统"/>
      <w:r>
        <w:t>2.2 数据采集系统</w:t>
      </w:r>
      <w:bookmarkEnd w:id="4"/>
    </w:p>
    <w:p w14:paraId="14530EAF">
      <w:pPr>
        <w:pStyle w:val="23"/>
      </w:pPr>
      <w:r>
        <w:t>你当前构建的 WSL2 数据系统已经可以同时采集 UR10 和 FT300 数据。每次点击“开始采集”后，程序会自动创建一个时间目录：</w:t>
      </w:r>
    </w:p>
    <w:p w14:paraId="119EDE08">
      <w:pPr>
        <w:pStyle w:val="36"/>
      </w:pPr>
      <w:r>
        <w:rPr>
          <w:rStyle w:val="35"/>
        </w:rPr>
        <w:t>ur10_ft300_monitor/data/YYYYMMDD_HHMMSS/</w:t>
      </w:r>
    </w:p>
    <w:p w14:paraId="7389C821">
      <w:pPr>
        <w:pStyle w:val="23"/>
      </w:pPr>
      <w:r>
        <w:t xml:space="preserve">目录中包含融合后的实时数据文件 </w:t>
      </w:r>
      <w:r>
        <w:rPr>
          <w:rStyle w:val="35"/>
        </w:rPr>
        <w:t>ur10_ft300_realtime_data.csv</w:t>
      </w:r>
      <w:r>
        <w:t xml:space="preserve"> 和本次采集的 </w:t>
      </w:r>
      <w:r>
        <w:rPr>
          <w:rStyle w:val="35"/>
        </w:rPr>
        <w:t>metadata.txt</w:t>
      </w:r>
      <w:r>
        <w:t xml:space="preserve"> 文件。</w:t>
      </w:r>
    </w:p>
    <w:p w14:paraId="11CA0CA8">
      <w:pPr>
        <w:pStyle w:val="3"/>
      </w:pPr>
      <w:r>
        <w:t>数据系统的核心文件分工为：</w:t>
      </w:r>
    </w:p>
    <w:tbl>
      <w:tblPr>
        <w:tblStyle w:val="28"/>
        <w:tblW w:w="0" w:type="pct"/>
        <w:tblInd w:w="0" w:type="dxa"/>
        <w:tblLayout w:type="autofit"/>
        <w:tblCellMar>
          <w:top w:w="0" w:type="dxa"/>
          <w:left w:w="108" w:type="dxa"/>
          <w:bottom w:w="0" w:type="dxa"/>
          <w:right w:w="108" w:type="dxa"/>
        </w:tblCellMar>
      </w:tblPr>
      <w:tblGrid>
        <w:gridCol w:w="3603"/>
        <w:gridCol w:w="5251"/>
      </w:tblGrid>
      <w:tr w14:paraId="677B1DC2">
        <w:tc>
          <w:tcPr>
            <w:tcBorders>
              <w:bottom w:val="single" w:color="auto" w:sz="0" w:space="0"/>
            </w:tcBorders>
            <w:vAlign w:val="bottom"/>
          </w:tcPr>
          <w:p w14:paraId="296682D4">
            <w:pPr>
              <w:pStyle w:val="24"/>
              <w:jc w:val="left"/>
            </w:pPr>
            <w:r>
              <w:t>文件</w:t>
            </w:r>
          </w:p>
        </w:tc>
        <w:tc>
          <w:tcPr>
            <w:tcBorders>
              <w:bottom w:val="single" w:color="auto" w:sz="0" w:space="0"/>
            </w:tcBorders>
            <w:vAlign w:val="bottom"/>
          </w:tcPr>
          <w:p w14:paraId="0A0463B6">
            <w:pPr>
              <w:pStyle w:val="24"/>
              <w:jc w:val="left"/>
            </w:pPr>
            <w:r>
              <w:t>功能</w:t>
            </w:r>
          </w:p>
        </w:tc>
      </w:tr>
      <w:tr w14:paraId="6ABDD6D7">
        <w:tblPrEx>
          <w:tblCellMar>
            <w:top w:w="0" w:type="dxa"/>
            <w:left w:w="108" w:type="dxa"/>
            <w:bottom w:w="0" w:type="dxa"/>
            <w:right w:w="108" w:type="dxa"/>
          </w:tblCellMar>
        </w:tblPrEx>
        <w:tc>
          <w:p w14:paraId="6B56DB89">
            <w:pPr>
              <w:pStyle w:val="24"/>
              <w:jc w:val="left"/>
            </w:pPr>
            <w:r>
              <w:rPr>
                <w:rStyle w:val="35"/>
              </w:rPr>
              <w:t>run_gui.py</w:t>
            </w:r>
          </w:p>
        </w:tc>
        <w:tc>
          <w:p w14:paraId="24EFBDCA">
            <w:pPr>
              <w:pStyle w:val="24"/>
              <w:jc w:val="left"/>
            </w:pPr>
            <w:r>
              <w:t>GUI 启动入口</w:t>
            </w:r>
          </w:p>
        </w:tc>
      </w:tr>
      <w:tr w14:paraId="4B67966B">
        <w:tblPrEx>
          <w:tblCellMar>
            <w:top w:w="0" w:type="dxa"/>
            <w:left w:w="108" w:type="dxa"/>
            <w:bottom w:w="0" w:type="dxa"/>
            <w:right w:w="108" w:type="dxa"/>
          </w:tblCellMar>
        </w:tblPrEx>
        <w:tc>
          <w:p w14:paraId="41B1F865">
            <w:pPr>
              <w:pStyle w:val="24"/>
              <w:jc w:val="left"/>
            </w:pPr>
            <w:r>
              <w:rPr>
                <w:rStyle w:val="35"/>
              </w:rPr>
              <w:t>scripts/fusion_logger_gui.py</w:t>
            </w:r>
          </w:p>
        </w:tc>
        <w:tc>
          <w:p w14:paraId="2BA6AB86">
            <w:pPr>
              <w:pStyle w:val="24"/>
              <w:jc w:val="left"/>
            </w:pPr>
            <w:r>
              <w:t>主界面、线程管理、CSV 写入、曲线刷新</w:t>
            </w:r>
          </w:p>
        </w:tc>
      </w:tr>
      <w:tr w14:paraId="4DF5E991">
        <w:tblPrEx>
          <w:tblCellMar>
            <w:top w:w="0" w:type="dxa"/>
            <w:left w:w="108" w:type="dxa"/>
            <w:bottom w:w="0" w:type="dxa"/>
            <w:right w:w="108" w:type="dxa"/>
          </w:tblCellMar>
        </w:tblPrEx>
        <w:tc>
          <w:p w14:paraId="5B48E3C9">
            <w:pPr>
              <w:pStyle w:val="24"/>
              <w:jc w:val="left"/>
            </w:pPr>
            <w:r>
              <w:rPr>
                <w:rStyle w:val="35"/>
              </w:rPr>
              <w:t>scripts/ur_reader.py</w:t>
            </w:r>
          </w:p>
        </w:tc>
        <w:tc>
          <w:p w14:paraId="4EF8AC54">
            <w:pPr>
              <w:pStyle w:val="24"/>
              <w:jc w:val="left"/>
            </w:pPr>
            <w:r>
              <w:t>UR10 的 30003 端口实时数据读取与解析</w:t>
            </w:r>
          </w:p>
        </w:tc>
      </w:tr>
      <w:tr w14:paraId="52E5E644">
        <w:tblPrEx>
          <w:tblCellMar>
            <w:top w:w="0" w:type="dxa"/>
            <w:left w:w="108" w:type="dxa"/>
            <w:bottom w:w="0" w:type="dxa"/>
            <w:right w:w="108" w:type="dxa"/>
          </w:tblCellMar>
        </w:tblPrEx>
        <w:tc>
          <w:p w14:paraId="66ADEBF8">
            <w:pPr>
              <w:pStyle w:val="24"/>
              <w:jc w:val="left"/>
            </w:pPr>
            <w:r>
              <w:rPr>
                <w:rStyle w:val="35"/>
              </w:rPr>
              <w:t>scripts/ft300_reader.py</w:t>
            </w:r>
          </w:p>
        </w:tc>
        <w:tc>
          <w:p w14:paraId="49878CD4">
            <w:pPr>
              <w:pStyle w:val="24"/>
              <w:jc w:val="left"/>
            </w:pPr>
            <w:r>
              <w:t>FT300 串口帧读取、CRC 校验和六维力数据解析</w:t>
            </w:r>
          </w:p>
        </w:tc>
      </w:tr>
    </w:tbl>
    <w:p w14:paraId="68797283">
      <w:pPr>
        <w:pStyle w:val="3"/>
      </w:pPr>
      <w:r>
        <w:t>该系统使用两个采集线程：</w:t>
      </w:r>
      <w:r>
        <w:rPr>
          <w:rStyle w:val="35"/>
        </w:rPr>
        <w:t>URWorker</w:t>
      </w:r>
      <w:r>
        <w:t xml:space="preserve"> 负责连接 UR10 的 </w:t>
      </w:r>
      <w:r>
        <w:rPr>
          <w:rStyle w:val="35"/>
        </w:rPr>
        <w:t>10.160.9.21:30003</w:t>
      </w:r>
      <w:r>
        <w:t xml:space="preserve"> 实时数据端口，</w:t>
      </w:r>
      <w:r>
        <w:rPr>
          <w:rStyle w:val="35"/>
        </w:rPr>
        <w:t>FTWorker</w:t>
      </w:r>
      <w:r>
        <w:t xml:space="preserve"> 负责连接 FT300 串口，默认参数为 </w:t>
      </w:r>
      <w:r>
        <w:rPr>
          <w:rStyle w:val="35"/>
        </w:rPr>
        <w:t>/dev/ttyUSB0</w:t>
      </w:r>
      <w:r>
        <w:t>、</w:t>
      </w:r>
      <w:r>
        <w:rPr>
          <w:rStyle w:val="35"/>
        </w:rPr>
        <w:t>19200</w:t>
      </w:r>
      <w:r>
        <w:t>、</w:t>
      </w:r>
      <w:r>
        <w:rPr>
          <w:rStyle w:val="35"/>
        </w:rPr>
        <w:t>slave_id=9</w:t>
      </w:r>
      <w:r>
        <w:t>。GUI 主线程接收两个线程的数据，完成缓存融合、CSV 写入和曲线刷新。</w:t>
      </w:r>
    </w:p>
    <w:p w14:paraId="6E10A096">
      <w:r>
        <w:pict>
          <v:rect id="_x0000_i1028" o:spt="1" style="height:1.5pt;width:0pt;" coordsize="21600,21600" o:hr="t" o:hrstd="t" o:hralign="center">
            <v:path/>
            <v:fill focussize="0,0"/>
            <v:stroke/>
            <v:imagedata o:title=""/>
            <o:lock v:ext="edit"/>
            <w10:wrap type="none"/>
            <w10:anchorlock/>
          </v:rect>
        </w:pict>
      </w:r>
    </w:p>
    <w:p w14:paraId="022FBD83">
      <w:pPr>
        <w:pStyle w:val="2"/>
      </w:pPr>
      <w:bookmarkStart w:id="5" w:name="实验变量设计"/>
      <w:r>
        <w:t>3. 实验变量设计</w:t>
      </w:r>
      <w:bookmarkEnd w:id="5"/>
    </w:p>
    <w:p w14:paraId="2225D93A">
      <w:pPr>
        <w:pStyle w:val="23"/>
      </w:pPr>
      <w:r>
        <w:t xml:space="preserve">你原方案中已经确定了四个控制变量：下探深度 (d)、切入角度 </w:t>
      </w:r>
      <m:oMath>
        <m:r>
          <m:rPr/>
          <m:t>θ</m:t>
        </m:r>
      </m:oMath>
      <w:r>
        <w:t xml:space="preserve">、水平切入速度 </w:t>
      </w:r>
      <m:oMath>
        <m:sSub>
          <m:sSubPr/>
          <m:e>
            <m:r>
              <m:rPr/>
              <m:t>v</m:t>
            </m:r>
          </m:e>
          <m:sub>
            <m:r>
              <m:rPr/>
              <m:t>c</m:t>
            </m:r>
          </m:sub>
        </m:sSub>
      </m:oMath>
      <w:r>
        <w:t xml:space="preserve">、垂直提起速度 </w:t>
      </w:r>
      <m:oMath>
        <m:sSub>
          <m:sSubPr/>
          <m:e>
            <m:r>
              <m:rPr/>
              <m:t>v</m:t>
            </m:r>
          </m:e>
          <m:sub>
            <m:r>
              <m:rPr/>
              <m:t>l</m:t>
            </m:r>
          </m:sub>
        </m:sSub>
      </m:oMath>
      <w:r>
        <w:t>。其中切入角度需要统一定义，建议定义为：0° 表示铲面水平，90° 表示铲面垂直。</w:t>
      </w:r>
    </w:p>
    <w:p w14:paraId="490E490D">
      <w:pPr>
        <w:pStyle w:val="4"/>
      </w:pPr>
      <w:bookmarkStart w:id="6" w:name="控制变量"/>
      <w:r>
        <w:t>3.1 控制变量</w:t>
      </w:r>
      <w:bookmarkEnd w:id="6"/>
    </w:p>
    <w:tbl>
      <w:tblPr>
        <w:tblStyle w:val="28"/>
        <w:tblW w:w="0" w:type="pct"/>
        <w:tblInd w:w="0" w:type="dxa"/>
        <w:tblLayout w:type="autofit"/>
        <w:tblCellMar>
          <w:top w:w="0" w:type="dxa"/>
          <w:left w:w="108" w:type="dxa"/>
          <w:bottom w:w="0" w:type="dxa"/>
          <w:right w:w="108" w:type="dxa"/>
        </w:tblCellMar>
      </w:tblPr>
      <w:tblGrid>
        <w:gridCol w:w="696"/>
        <w:gridCol w:w="1656"/>
        <w:gridCol w:w="4536"/>
        <w:gridCol w:w="1826"/>
      </w:tblGrid>
      <w:tr w14:paraId="2D98A414">
        <w:tblPrEx>
          <w:tblCellMar>
            <w:top w:w="0" w:type="dxa"/>
            <w:left w:w="108" w:type="dxa"/>
            <w:bottom w:w="0" w:type="dxa"/>
            <w:right w:w="108" w:type="dxa"/>
          </w:tblCellMar>
        </w:tblPrEx>
        <w:tc>
          <w:tcPr>
            <w:tcBorders>
              <w:bottom w:val="single" w:color="auto" w:sz="0" w:space="0"/>
            </w:tcBorders>
            <w:vAlign w:val="bottom"/>
          </w:tcPr>
          <w:p w14:paraId="752511FA">
            <w:pPr>
              <w:pStyle w:val="24"/>
              <w:jc w:val="left"/>
            </w:pPr>
            <w:r>
              <w:t>符号</w:t>
            </w:r>
          </w:p>
        </w:tc>
        <w:tc>
          <w:tcPr>
            <w:tcBorders>
              <w:bottom w:val="single" w:color="auto" w:sz="0" w:space="0"/>
            </w:tcBorders>
            <w:vAlign w:val="bottom"/>
          </w:tcPr>
          <w:p w14:paraId="41C1E20A">
            <w:pPr>
              <w:pStyle w:val="24"/>
              <w:jc w:val="left"/>
            </w:pPr>
            <w:r>
              <w:t>名称</w:t>
            </w:r>
          </w:p>
        </w:tc>
        <w:tc>
          <w:tcPr>
            <w:tcBorders>
              <w:bottom w:val="single" w:color="auto" w:sz="0" w:space="0"/>
            </w:tcBorders>
            <w:vAlign w:val="bottom"/>
          </w:tcPr>
          <w:p w14:paraId="6D433296">
            <w:pPr>
              <w:pStyle w:val="24"/>
              <w:jc w:val="left"/>
            </w:pPr>
            <w:r>
              <w:t>定义</w:t>
            </w:r>
          </w:p>
        </w:tc>
        <w:tc>
          <w:tcPr>
            <w:tcBorders>
              <w:bottom w:val="single" w:color="auto" w:sz="0" w:space="0"/>
            </w:tcBorders>
            <w:vAlign w:val="bottom"/>
          </w:tcPr>
          <w:p w14:paraId="4F6F1DE1">
            <w:pPr>
              <w:pStyle w:val="24"/>
              <w:jc w:val="left"/>
            </w:pPr>
            <w:r>
              <w:t>推荐范围</w:t>
            </w:r>
          </w:p>
        </w:tc>
      </w:tr>
      <w:tr w14:paraId="7CADCBD6">
        <w:tblPrEx>
          <w:tblCellMar>
            <w:top w:w="0" w:type="dxa"/>
            <w:left w:w="108" w:type="dxa"/>
            <w:bottom w:w="0" w:type="dxa"/>
            <w:right w:w="108" w:type="dxa"/>
          </w:tblCellMar>
        </w:tblPrEx>
        <w:tc>
          <w:p w14:paraId="79C3B0F7">
            <w:pPr>
              <w:pStyle w:val="24"/>
              <w:jc w:val="left"/>
            </w:pPr>
            <w:r>
              <w:t>(d)</w:t>
            </w:r>
          </w:p>
        </w:tc>
        <w:tc>
          <w:p w14:paraId="4C03C1DA">
            <w:pPr>
              <w:pStyle w:val="24"/>
              <w:jc w:val="left"/>
            </w:pPr>
            <w:r>
              <w:t>下探深度</w:t>
            </w:r>
          </w:p>
        </w:tc>
        <w:tc>
          <w:p w14:paraId="571B01CC">
            <w:pPr>
              <w:pStyle w:val="24"/>
              <w:jc w:val="left"/>
            </w:pPr>
            <w:r>
              <w:t>铲尖从接触泥浆面到停止下探的垂直距离</w:t>
            </w:r>
          </w:p>
        </w:tc>
        <w:tc>
          <w:p w14:paraId="29020F13">
            <w:pPr>
              <w:pStyle w:val="24"/>
              <w:jc w:val="left"/>
            </w:pPr>
            <w:r>
              <w:t>10～30 mm</w:t>
            </w:r>
          </w:p>
        </w:tc>
      </w:tr>
      <w:tr w14:paraId="13C332A5">
        <w:tblPrEx>
          <w:tblCellMar>
            <w:top w:w="0" w:type="dxa"/>
            <w:left w:w="108" w:type="dxa"/>
            <w:bottom w:w="0" w:type="dxa"/>
            <w:right w:w="108" w:type="dxa"/>
          </w:tblCellMar>
        </w:tblPrEx>
        <w:tc>
          <w:p w14:paraId="3FF28244">
            <w:pPr>
              <w:pStyle w:val="24"/>
              <w:jc w:val="left"/>
            </w:pPr>
            <m:oMathPara>
              <m:oMath>
                <m:r>
                  <m:rPr/>
                  <m:t>θ</m:t>
                </m:r>
              </m:oMath>
            </m:oMathPara>
          </w:p>
        </w:tc>
        <w:tc>
          <w:p w14:paraId="1F5A64BA">
            <w:pPr>
              <w:pStyle w:val="24"/>
              <w:jc w:val="left"/>
            </w:pPr>
            <w:r>
              <w:t>切入角度</w:t>
            </w:r>
          </w:p>
        </w:tc>
        <w:tc>
          <w:p w14:paraId="441AB57D">
            <w:pPr>
              <w:pStyle w:val="24"/>
              <w:jc w:val="left"/>
            </w:pPr>
            <w:r>
              <w:t>铲面与泥浆水平面的夹角</w:t>
            </w:r>
          </w:p>
        </w:tc>
        <w:tc>
          <w:p w14:paraId="15C49B32">
            <w:pPr>
              <w:pStyle w:val="24"/>
              <w:jc w:val="left"/>
            </w:pPr>
            <w:r>
              <w:t>15°～45°</w:t>
            </w:r>
          </w:p>
        </w:tc>
      </w:tr>
      <w:tr w14:paraId="74A20373">
        <w:tblPrEx>
          <w:tblCellMar>
            <w:top w:w="0" w:type="dxa"/>
            <w:left w:w="108" w:type="dxa"/>
            <w:bottom w:w="0" w:type="dxa"/>
            <w:right w:w="108" w:type="dxa"/>
          </w:tblCellMar>
        </w:tblPrEx>
        <w:tc>
          <w:p w14:paraId="2E7DC74A">
            <w:pPr>
              <w:pStyle w:val="24"/>
              <w:jc w:val="left"/>
            </w:pPr>
            <m:oMathPara>
              <m:oMath>
                <m:sSub>
                  <m:sSubPr/>
                  <m:e>
                    <m:r>
                      <m:rPr/>
                      <m:t>v</m:t>
                    </m:r>
                  </m:e>
                  <m:sub>
                    <m:r>
                      <m:rPr/>
                      <m:t>c</m:t>
                    </m:r>
                  </m:sub>
                </m:sSub>
              </m:oMath>
            </m:oMathPara>
          </w:p>
        </w:tc>
        <w:tc>
          <w:p w14:paraId="242CF33A">
            <w:pPr>
              <w:pStyle w:val="24"/>
              <w:jc w:val="left"/>
            </w:pPr>
            <w:r>
              <w:t>水平切入速度</w:t>
            </w:r>
          </w:p>
        </w:tc>
        <w:tc>
          <w:p w14:paraId="7E694836">
            <w:pPr>
              <w:pStyle w:val="24"/>
              <w:jc w:val="left"/>
            </w:pPr>
            <w:r>
              <w:t>铲具沿水平方向切入泥浆的速度</w:t>
            </w:r>
          </w:p>
        </w:tc>
        <w:tc>
          <w:p w14:paraId="45C897F8">
            <w:pPr>
              <w:pStyle w:val="24"/>
              <w:jc w:val="left"/>
            </w:pPr>
            <w:r>
              <w:t>0.03～0.08 m/s</w:t>
            </w:r>
          </w:p>
        </w:tc>
      </w:tr>
      <w:tr w14:paraId="714E2188">
        <w:tblPrEx>
          <w:tblCellMar>
            <w:top w:w="0" w:type="dxa"/>
            <w:left w:w="108" w:type="dxa"/>
            <w:bottom w:w="0" w:type="dxa"/>
            <w:right w:w="108" w:type="dxa"/>
          </w:tblCellMar>
        </w:tblPrEx>
        <w:tc>
          <w:p w14:paraId="1DA10DA8">
            <w:pPr>
              <w:pStyle w:val="24"/>
              <w:jc w:val="left"/>
            </w:pPr>
            <m:oMathPara>
              <m:oMath>
                <m:sSub>
                  <m:sSubPr/>
                  <m:e>
                    <m:r>
                      <m:rPr/>
                      <m:t>v</m:t>
                    </m:r>
                  </m:e>
                  <m:sub>
                    <m:r>
                      <m:rPr/>
                      <m:t>l</m:t>
                    </m:r>
                  </m:sub>
                </m:sSub>
              </m:oMath>
            </m:oMathPara>
          </w:p>
        </w:tc>
        <w:tc>
          <w:p w14:paraId="7A267D6E">
            <w:pPr>
              <w:pStyle w:val="24"/>
              <w:jc w:val="left"/>
            </w:pPr>
            <w:r>
              <w:t>垂直提起速度</w:t>
            </w:r>
          </w:p>
        </w:tc>
        <w:tc>
          <w:p w14:paraId="1DF41207">
            <w:pPr>
              <w:pStyle w:val="24"/>
              <w:jc w:val="left"/>
            </w:pPr>
            <w:r>
              <w:t>铲具从泥浆中向上提起的速度</w:t>
            </w:r>
          </w:p>
        </w:tc>
        <w:tc>
          <w:p w14:paraId="153CED6D">
            <w:pPr>
              <w:pStyle w:val="24"/>
              <w:jc w:val="left"/>
            </w:pPr>
            <w:r>
              <w:t>0.03～0.08 m/s</w:t>
            </w:r>
          </w:p>
        </w:tc>
      </w:tr>
    </w:tbl>
    <w:p w14:paraId="216AFAED">
      <w:r>
        <w:pict>
          <v:rect id="_x0000_i1029" o:spt="1" style="height:1.5pt;width:0pt;" coordsize="21600,21600" o:hr="t" o:hrstd="t" o:hralign="center">
            <v:path/>
            <v:fill focussize="0,0"/>
            <v:stroke/>
            <v:imagedata o:title=""/>
            <o:lock v:ext="edit"/>
            <w10:wrap type="none"/>
            <w10:anchorlock/>
          </v:rect>
        </w:pict>
      </w:r>
    </w:p>
    <w:p w14:paraId="300D3A39">
      <w:pPr>
        <w:pStyle w:val="4"/>
      </w:pPr>
      <w:bookmarkStart w:id="7" w:name="变量定义说明"/>
      <w:r>
        <w:t>3.2 变量定义说明</w:t>
      </w:r>
      <w:bookmarkEnd w:id="7"/>
    </w:p>
    <w:p w14:paraId="51A0598D">
      <w:pPr>
        <w:pStyle w:val="5"/>
      </w:pPr>
      <w:bookmarkStart w:id="8" w:name="下探深度-d"/>
      <w:r>
        <w:t>1. 下探深度 (d)</w:t>
      </w:r>
      <w:bookmarkEnd w:id="8"/>
    </w:p>
    <w:p w14:paraId="415C517F">
      <w:pPr>
        <w:pStyle w:val="23"/>
      </w:pPr>
      <w:r>
        <w:t>下探深度指铲具接触泥浆表面后，继续向下运动的垂直距离。该参数直接影响铲具进入泥浆的深度，从而影响取料质量和末端阻力。</w:t>
      </w:r>
    </w:p>
    <w:p w14:paraId="63C7E8AE">
      <w:pPr>
        <w:pStyle w:val="5"/>
      </w:pPr>
      <w:bookmarkStart w:id="9" w:name="切入角度-theta"/>
      <w:r>
        <w:t xml:space="preserve">2. 切入角度 </w:t>
      </w:r>
      <m:oMath>
        <m:r>
          <m:rPr/>
          <m:t>θ</m:t>
        </m:r>
        <w:bookmarkEnd w:id="9"/>
      </m:oMath>
    </w:p>
    <w:p w14:paraId="40C82CC1">
      <w:pPr>
        <w:pStyle w:val="23"/>
      </w:pPr>
      <w:r>
        <w:t>切入角度定义为铲面与水平泥浆表面的夹角。</w:t>
      </w:r>
    </w:p>
    <w:p w14:paraId="20BEAFBA">
      <w:pPr>
        <w:pStyle w:val="36"/>
      </w:pPr>
      <w:r>
        <w:rPr>
          <w:rStyle w:val="35"/>
        </w:rPr>
        <w:t>θ = 0°：铲面水平，类似平铲；</w:t>
      </w:r>
      <w:r>
        <w:br w:type="textWrapping"/>
      </w:r>
      <w:r>
        <w:rPr>
          <w:rStyle w:val="35"/>
        </w:rPr>
        <w:t>θ = 90°：铲面垂直，类似刀刃向下。</w:t>
      </w:r>
    </w:p>
    <w:p w14:paraId="75B846D4">
      <w:pPr>
        <w:pStyle w:val="23"/>
      </w:pPr>
      <w:r>
        <w:t>实验中不建议直接使用过大的切入角度，否则铲具容易出现卡滞或受力突变。</w:t>
      </w:r>
    </w:p>
    <w:p w14:paraId="3C4C6C67">
      <w:pPr>
        <w:pStyle w:val="5"/>
      </w:pPr>
      <w:bookmarkStart w:id="10" w:name="水平切入速度-v_c"/>
      <w:r>
        <w:t xml:space="preserve">3. 水平切入速度 </w:t>
      </w:r>
      <m:oMath>
        <m:sSub>
          <m:sSubPr/>
          <m:e>
            <m:r>
              <m:rPr/>
              <m:t>v</m:t>
            </m:r>
          </m:e>
          <m:sub>
            <m:r>
              <m:rPr/>
              <m:t>c</m:t>
            </m:r>
            <w:bookmarkEnd w:id="10"/>
          </m:sub>
        </m:sSub>
      </m:oMath>
    </w:p>
    <w:p w14:paraId="3539CACD">
      <w:pPr>
        <w:pStyle w:val="23"/>
      </w:pPr>
      <w:r>
        <w:t>水平切入速度表示铲具沿水平方向进入泥浆的速度。速度过低可能导致取料效率低，速度过高可能导致冲击力增大。</w:t>
      </w:r>
    </w:p>
    <w:p w14:paraId="33C4ACC7">
      <w:pPr>
        <w:pStyle w:val="5"/>
      </w:pPr>
      <w:bookmarkStart w:id="11" w:name="垂直提起速度-v_l"/>
      <w:r>
        <w:t xml:space="preserve">4. 垂直提起速度 </w:t>
      </w:r>
      <m:oMath>
        <m:sSub>
          <m:sSubPr/>
          <m:e>
            <m:r>
              <m:rPr/>
              <m:t>v</m:t>
            </m:r>
          </m:e>
          <m:sub>
            <m:r>
              <m:rPr/>
              <m:t>l</m:t>
            </m:r>
          </m:sub>
        </m:sSub>
      </m:oMath>
      <w:bookmarkEnd w:id="11"/>
    </w:p>
    <w:p w14:paraId="08ADD1AA">
      <w:pPr>
        <w:pStyle w:val="23"/>
      </w:pPr>
      <w:r>
        <w:t>垂直提起速度表示铲具完成下探后向上提起的速度。该参数会影响泥浆附着量、掉泥情况和提升阶段受力。</w:t>
      </w:r>
    </w:p>
    <w:p w14:paraId="5B0D5A90">
      <w:r>
        <w:pict>
          <v:rect id="_x0000_i1030" o:spt="1" style="height:1.5pt;width:0pt;" coordsize="21600,21600" o:hr="t" o:hrstd="t" o:hralign="center">
            <v:path/>
            <v:fill focussize="0,0"/>
            <v:stroke/>
            <v:imagedata o:title=""/>
            <o:lock v:ext="edit"/>
            <w10:wrap type="none"/>
            <w10:anchorlock/>
          </v:rect>
        </w:pict>
      </w:r>
    </w:p>
    <w:p w14:paraId="25EDE507">
      <w:pPr>
        <w:pStyle w:val="2"/>
      </w:pPr>
      <w:bookmarkStart w:id="12" w:name="铲泥动作阶段划分"/>
      <w:r>
        <w:t>4. 铲泥动作阶段划分</w:t>
      </w:r>
      <w:bookmarkEnd w:id="12"/>
    </w:p>
    <w:p w14:paraId="7D537517">
      <w:pPr>
        <w:pStyle w:val="23"/>
      </w:pPr>
      <w:r>
        <w:t>为了便于示教、数据标记和后续分析，将一次完整铲泥过程划分为五个阶段。</w:t>
      </w:r>
    </w:p>
    <w:tbl>
      <w:tblPr>
        <w:tblStyle w:val="28"/>
        <w:tblW w:w="0" w:type="pct"/>
        <w:tblInd w:w="0" w:type="dxa"/>
        <w:tblLayout w:type="autofit"/>
        <w:tblCellMar>
          <w:top w:w="0" w:type="dxa"/>
          <w:left w:w="108" w:type="dxa"/>
          <w:bottom w:w="0" w:type="dxa"/>
          <w:right w:w="108" w:type="dxa"/>
        </w:tblCellMar>
      </w:tblPr>
      <w:tblGrid>
        <w:gridCol w:w="696"/>
        <w:gridCol w:w="1774"/>
        <w:gridCol w:w="4296"/>
        <w:gridCol w:w="1787"/>
      </w:tblGrid>
      <w:tr w14:paraId="42C57B74">
        <w:tblPrEx>
          <w:tblCellMar>
            <w:top w:w="0" w:type="dxa"/>
            <w:left w:w="108" w:type="dxa"/>
            <w:bottom w:w="0" w:type="dxa"/>
            <w:right w:w="108" w:type="dxa"/>
          </w:tblCellMar>
        </w:tblPrEx>
        <w:tc>
          <w:tcPr>
            <w:tcBorders>
              <w:bottom w:val="single" w:color="auto" w:sz="0" w:space="0"/>
            </w:tcBorders>
            <w:vAlign w:val="bottom"/>
          </w:tcPr>
          <w:p w14:paraId="6DE6D8AC">
            <w:pPr>
              <w:pStyle w:val="24"/>
              <w:jc w:val="left"/>
            </w:pPr>
            <w:r>
              <w:t>阶段</w:t>
            </w:r>
          </w:p>
        </w:tc>
        <w:tc>
          <w:tcPr>
            <w:tcBorders>
              <w:bottom w:val="single" w:color="auto" w:sz="0" w:space="0"/>
            </w:tcBorders>
            <w:vAlign w:val="bottom"/>
          </w:tcPr>
          <w:p w14:paraId="44938345">
            <w:pPr>
              <w:pStyle w:val="24"/>
              <w:jc w:val="left"/>
            </w:pPr>
            <w:r>
              <w:t>名称</w:t>
            </w:r>
          </w:p>
        </w:tc>
        <w:tc>
          <w:tcPr>
            <w:tcBorders>
              <w:bottom w:val="single" w:color="auto" w:sz="0" w:space="0"/>
            </w:tcBorders>
            <w:vAlign w:val="bottom"/>
          </w:tcPr>
          <w:p w14:paraId="3F2EA840">
            <w:pPr>
              <w:pStyle w:val="24"/>
              <w:jc w:val="left"/>
            </w:pPr>
            <w:r>
              <w:t>说明</w:t>
            </w:r>
          </w:p>
        </w:tc>
        <w:tc>
          <w:tcPr>
            <w:tcBorders>
              <w:bottom w:val="single" w:color="auto" w:sz="0" w:space="0"/>
            </w:tcBorders>
            <w:vAlign w:val="bottom"/>
          </w:tcPr>
          <w:p w14:paraId="7179AAC4">
            <w:pPr>
              <w:pStyle w:val="24"/>
              <w:jc w:val="left"/>
            </w:pPr>
            <w:r>
              <w:t>推荐运动方式</w:t>
            </w:r>
          </w:p>
        </w:tc>
      </w:tr>
      <w:tr w14:paraId="78C3DB18">
        <w:tblPrEx>
          <w:tblCellMar>
            <w:top w:w="0" w:type="dxa"/>
            <w:left w:w="108" w:type="dxa"/>
            <w:bottom w:w="0" w:type="dxa"/>
            <w:right w:w="108" w:type="dxa"/>
          </w:tblCellMar>
        </w:tblPrEx>
        <w:tc>
          <w:p w14:paraId="50765E52">
            <w:pPr>
              <w:pStyle w:val="24"/>
              <w:jc w:val="left"/>
            </w:pPr>
            <w:r>
              <w:t>S0</w:t>
            </w:r>
          </w:p>
        </w:tc>
        <w:tc>
          <w:p w14:paraId="47530521">
            <w:pPr>
              <w:pStyle w:val="24"/>
              <w:jc w:val="left"/>
            </w:pPr>
            <w:r>
              <w:t>准备阶段</w:t>
            </w:r>
          </w:p>
        </w:tc>
        <w:tc>
          <w:p w14:paraId="37EE307B">
            <w:pPr>
              <w:pStyle w:val="24"/>
              <w:jc w:val="left"/>
            </w:pPr>
            <w:r>
              <w:t>机械臂从安全位运动到泥浆上方准备点</w:t>
            </w:r>
          </w:p>
        </w:tc>
        <w:tc>
          <w:p w14:paraId="248E9E48">
            <w:pPr>
              <w:pStyle w:val="24"/>
              <w:jc w:val="left"/>
            </w:pPr>
            <w:r>
              <w:rPr>
                <w:rStyle w:val="35"/>
              </w:rPr>
              <w:t>movej</w:t>
            </w:r>
          </w:p>
        </w:tc>
      </w:tr>
      <w:tr w14:paraId="48FD7937">
        <w:tblPrEx>
          <w:tblCellMar>
            <w:top w:w="0" w:type="dxa"/>
            <w:left w:w="108" w:type="dxa"/>
            <w:bottom w:w="0" w:type="dxa"/>
            <w:right w:w="108" w:type="dxa"/>
          </w:tblCellMar>
        </w:tblPrEx>
        <w:tc>
          <w:p w14:paraId="3C535087">
            <w:pPr>
              <w:pStyle w:val="24"/>
              <w:jc w:val="left"/>
            </w:pPr>
            <w:r>
              <w:t>S1</w:t>
            </w:r>
          </w:p>
        </w:tc>
        <w:tc>
          <w:p w14:paraId="57FC39CB">
            <w:pPr>
              <w:pStyle w:val="24"/>
              <w:jc w:val="left"/>
            </w:pPr>
            <w:r>
              <w:t>接触阶段</w:t>
            </w:r>
          </w:p>
        </w:tc>
        <w:tc>
          <w:p w14:paraId="3F3D878A">
            <w:pPr>
              <w:pStyle w:val="24"/>
              <w:jc w:val="left"/>
            </w:pPr>
            <w:r>
              <w:t>铲具靠近泥浆表面，铲尖接近接触点</w:t>
            </w:r>
          </w:p>
        </w:tc>
        <w:tc>
          <w:p w14:paraId="43BCA3B6">
            <w:pPr>
              <w:pStyle w:val="24"/>
              <w:jc w:val="left"/>
            </w:pPr>
            <w:r>
              <w:rPr>
                <w:rStyle w:val="35"/>
              </w:rPr>
              <w:t>movel</w:t>
            </w:r>
          </w:p>
        </w:tc>
      </w:tr>
      <w:tr w14:paraId="62BDB75F">
        <w:tblPrEx>
          <w:tblCellMar>
            <w:top w:w="0" w:type="dxa"/>
            <w:left w:w="108" w:type="dxa"/>
            <w:bottom w:w="0" w:type="dxa"/>
            <w:right w:w="108" w:type="dxa"/>
          </w:tblCellMar>
        </w:tblPrEx>
        <w:tc>
          <w:p w14:paraId="42B7D947">
            <w:pPr>
              <w:pStyle w:val="24"/>
              <w:jc w:val="left"/>
            </w:pPr>
            <w:r>
              <w:t>S2</w:t>
            </w:r>
          </w:p>
        </w:tc>
        <w:tc>
          <w:p w14:paraId="05971D78">
            <w:pPr>
              <w:pStyle w:val="24"/>
              <w:jc w:val="left"/>
            </w:pPr>
            <w:r>
              <w:t>切入阶段</w:t>
            </w:r>
          </w:p>
        </w:tc>
        <w:tc>
          <w:p w14:paraId="05F0360D">
            <w:pPr>
              <w:pStyle w:val="24"/>
              <w:jc w:val="left"/>
            </w:pPr>
            <w:r>
              <w:t>铲具以设定角度和速度水平切入泥浆</w:t>
            </w:r>
          </w:p>
        </w:tc>
        <w:tc>
          <w:p w14:paraId="5F528F1D">
            <w:pPr>
              <w:pStyle w:val="24"/>
              <w:jc w:val="left"/>
            </w:pPr>
            <w:r>
              <w:rPr>
                <w:rStyle w:val="35"/>
              </w:rPr>
              <w:t>movel</w:t>
            </w:r>
          </w:p>
        </w:tc>
      </w:tr>
      <w:tr w14:paraId="3DA47765">
        <w:tblPrEx>
          <w:tblCellMar>
            <w:top w:w="0" w:type="dxa"/>
            <w:left w:w="108" w:type="dxa"/>
            <w:bottom w:w="0" w:type="dxa"/>
            <w:right w:w="108" w:type="dxa"/>
          </w:tblCellMar>
        </w:tblPrEx>
        <w:tc>
          <w:p w14:paraId="511EBD06">
            <w:pPr>
              <w:pStyle w:val="24"/>
              <w:jc w:val="left"/>
            </w:pPr>
            <w:r>
              <w:t>S3</w:t>
            </w:r>
          </w:p>
        </w:tc>
        <w:tc>
          <w:p w14:paraId="439EBA25">
            <w:pPr>
              <w:pStyle w:val="24"/>
              <w:jc w:val="left"/>
            </w:pPr>
            <w:r>
              <w:t>下探阶段</w:t>
            </w:r>
          </w:p>
        </w:tc>
        <w:tc>
          <w:p w14:paraId="08F73F3A">
            <w:pPr>
              <w:pStyle w:val="24"/>
              <w:jc w:val="left"/>
            </w:pPr>
            <w:r>
              <w:t>铲具从泥浆表面下探至设定深度</w:t>
            </w:r>
          </w:p>
        </w:tc>
        <w:tc>
          <w:p w14:paraId="5B41C176">
            <w:pPr>
              <w:pStyle w:val="24"/>
              <w:jc w:val="left"/>
            </w:pPr>
            <w:r>
              <w:rPr>
                <w:rStyle w:val="35"/>
              </w:rPr>
              <w:t>movel</w:t>
            </w:r>
          </w:p>
        </w:tc>
      </w:tr>
      <w:tr w14:paraId="3F5CA443">
        <w:tblPrEx>
          <w:tblCellMar>
            <w:top w:w="0" w:type="dxa"/>
            <w:left w:w="108" w:type="dxa"/>
            <w:bottom w:w="0" w:type="dxa"/>
            <w:right w:w="108" w:type="dxa"/>
          </w:tblCellMar>
        </w:tblPrEx>
        <w:tc>
          <w:p w14:paraId="24EEFDAA">
            <w:pPr>
              <w:pStyle w:val="24"/>
              <w:jc w:val="left"/>
            </w:pPr>
            <w:r>
              <w:t>S4</w:t>
            </w:r>
          </w:p>
        </w:tc>
        <w:tc>
          <w:p w14:paraId="49A58740">
            <w:pPr>
              <w:pStyle w:val="24"/>
              <w:jc w:val="left"/>
            </w:pPr>
            <w:r>
              <w:t>提起/切出阶段</w:t>
            </w:r>
          </w:p>
        </w:tc>
        <w:tc>
          <w:p w14:paraId="612D2F7B">
            <w:pPr>
              <w:pStyle w:val="24"/>
              <w:jc w:val="left"/>
            </w:pPr>
            <w:r>
              <w:t>铲具带泥从泥浆中提起并离开</w:t>
            </w:r>
          </w:p>
        </w:tc>
        <w:tc>
          <w:p w14:paraId="2B382DAE">
            <w:pPr>
              <w:pStyle w:val="24"/>
              <w:jc w:val="left"/>
            </w:pPr>
            <w:r>
              <w:rPr>
                <w:rStyle w:val="35"/>
              </w:rPr>
              <w:t>movel</w:t>
            </w:r>
            <w:r>
              <w:t>或</w:t>
            </w:r>
            <w:r>
              <w:rPr>
                <w:rStyle w:val="35"/>
              </w:rPr>
              <w:t>movep</w:t>
            </w:r>
          </w:p>
        </w:tc>
      </w:tr>
      <w:tr w14:paraId="6CEAA17F">
        <w:tblPrEx>
          <w:tblCellMar>
            <w:top w:w="0" w:type="dxa"/>
            <w:left w:w="108" w:type="dxa"/>
            <w:bottom w:w="0" w:type="dxa"/>
            <w:right w:w="108" w:type="dxa"/>
          </w:tblCellMar>
        </w:tblPrEx>
        <w:tc>
          <w:p w14:paraId="64A121DE">
            <w:pPr>
              <w:pStyle w:val="24"/>
              <w:jc w:val="left"/>
            </w:pPr>
            <w:r>
              <w:t>S5</w:t>
            </w:r>
          </w:p>
        </w:tc>
        <w:tc>
          <w:p w14:paraId="71A49F1C">
            <w:pPr>
              <w:pStyle w:val="24"/>
              <w:jc w:val="left"/>
            </w:pPr>
            <w:r>
              <w:t>回收阶段</w:t>
            </w:r>
          </w:p>
        </w:tc>
        <w:tc>
          <w:p w14:paraId="73EE978C">
            <w:pPr>
              <w:pStyle w:val="24"/>
              <w:jc w:val="left"/>
            </w:pPr>
            <w:r>
              <w:t>机械臂回到称重或安全位置</w:t>
            </w:r>
          </w:p>
        </w:tc>
        <w:tc>
          <w:p w14:paraId="4CECDE48">
            <w:pPr>
              <w:pStyle w:val="24"/>
              <w:jc w:val="left"/>
            </w:pPr>
            <w:r>
              <w:rPr>
                <w:rStyle w:val="35"/>
              </w:rPr>
              <w:t>movej</w:t>
            </w:r>
          </w:p>
        </w:tc>
      </w:tr>
    </w:tbl>
    <w:p w14:paraId="23CAE383">
      <w:pPr>
        <w:pStyle w:val="3"/>
      </w:pPr>
      <w:r>
        <w:t>对应示教点建议设置为：</w:t>
      </w:r>
    </w:p>
    <w:tbl>
      <w:tblPr>
        <w:tblStyle w:val="28"/>
        <w:tblW w:w="0" w:type="pct"/>
        <w:tblInd w:w="0" w:type="dxa"/>
        <w:tblLayout w:type="autofit"/>
        <w:tblCellMar>
          <w:top w:w="0" w:type="dxa"/>
          <w:left w:w="108" w:type="dxa"/>
          <w:bottom w:w="0" w:type="dxa"/>
          <w:right w:w="108" w:type="dxa"/>
        </w:tblCellMar>
      </w:tblPr>
      <w:tblGrid>
        <w:gridCol w:w="696"/>
        <w:gridCol w:w="2376"/>
      </w:tblGrid>
      <w:tr w14:paraId="7E6126A9">
        <w:tblPrEx>
          <w:tblCellMar>
            <w:top w:w="0" w:type="dxa"/>
            <w:left w:w="108" w:type="dxa"/>
            <w:bottom w:w="0" w:type="dxa"/>
            <w:right w:w="108" w:type="dxa"/>
          </w:tblCellMar>
        </w:tblPrEx>
        <w:tc>
          <w:tcPr>
            <w:tcBorders>
              <w:bottom w:val="single" w:color="auto" w:sz="0" w:space="0"/>
            </w:tcBorders>
            <w:vAlign w:val="bottom"/>
          </w:tcPr>
          <w:p w14:paraId="1929DFBF">
            <w:pPr>
              <w:pStyle w:val="24"/>
              <w:jc w:val="left"/>
            </w:pPr>
            <w:r>
              <w:t>点位</w:t>
            </w:r>
          </w:p>
        </w:tc>
        <w:tc>
          <w:tcPr>
            <w:tcBorders>
              <w:bottom w:val="single" w:color="auto" w:sz="0" w:space="0"/>
            </w:tcBorders>
            <w:vAlign w:val="bottom"/>
          </w:tcPr>
          <w:p w14:paraId="777B3979">
            <w:pPr>
              <w:pStyle w:val="24"/>
              <w:jc w:val="left"/>
            </w:pPr>
            <w:r>
              <w:t>含义</w:t>
            </w:r>
          </w:p>
        </w:tc>
      </w:tr>
      <w:tr w14:paraId="2A78EFBA">
        <w:tblPrEx>
          <w:tblCellMar>
            <w:top w:w="0" w:type="dxa"/>
            <w:left w:w="108" w:type="dxa"/>
            <w:bottom w:w="0" w:type="dxa"/>
            <w:right w:w="108" w:type="dxa"/>
          </w:tblCellMar>
        </w:tblPrEx>
        <w:tc>
          <w:p w14:paraId="726DBF83">
            <w:pPr>
              <w:pStyle w:val="24"/>
              <w:jc w:val="left"/>
            </w:pPr>
            <w:r>
              <w:t>P0</w:t>
            </w:r>
          </w:p>
        </w:tc>
        <w:tc>
          <w:p w14:paraId="4F20BD87">
            <w:pPr>
              <w:pStyle w:val="24"/>
              <w:jc w:val="left"/>
            </w:pPr>
            <w:r>
              <w:t>安全初始点</w:t>
            </w:r>
          </w:p>
        </w:tc>
      </w:tr>
      <w:tr w14:paraId="2FFB00E3">
        <w:tblPrEx>
          <w:tblCellMar>
            <w:top w:w="0" w:type="dxa"/>
            <w:left w:w="108" w:type="dxa"/>
            <w:bottom w:w="0" w:type="dxa"/>
            <w:right w:w="108" w:type="dxa"/>
          </w:tblCellMar>
        </w:tblPrEx>
        <w:tc>
          <w:p w14:paraId="2FE8B0A9">
            <w:pPr>
              <w:pStyle w:val="24"/>
              <w:jc w:val="left"/>
            </w:pPr>
            <w:r>
              <w:t>P1</w:t>
            </w:r>
          </w:p>
        </w:tc>
        <w:tc>
          <w:p w14:paraId="71AE4DD5">
            <w:pPr>
              <w:pStyle w:val="24"/>
              <w:jc w:val="left"/>
            </w:pPr>
            <w:r>
              <w:t>泥浆表面上方准备点</w:t>
            </w:r>
          </w:p>
        </w:tc>
      </w:tr>
      <w:tr w14:paraId="592B2A09">
        <w:tblPrEx>
          <w:tblCellMar>
            <w:top w:w="0" w:type="dxa"/>
            <w:left w:w="108" w:type="dxa"/>
            <w:bottom w:w="0" w:type="dxa"/>
            <w:right w:w="108" w:type="dxa"/>
          </w:tblCellMar>
        </w:tblPrEx>
        <w:tc>
          <w:p w14:paraId="710D0348">
            <w:pPr>
              <w:pStyle w:val="24"/>
              <w:jc w:val="left"/>
            </w:pPr>
            <w:r>
              <w:t>P2</w:t>
            </w:r>
          </w:p>
        </w:tc>
        <w:tc>
          <w:p w14:paraId="5D7810C4">
            <w:pPr>
              <w:pStyle w:val="24"/>
              <w:jc w:val="left"/>
            </w:pPr>
            <w:r>
              <w:t>切入起点</w:t>
            </w:r>
          </w:p>
        </w:tc>
      </w:tr>
      <w:tr w14:paraId="12A13B71">
        <w:tblPrEx>
          <w:tblCellMar>
            <w:top w:w="0" w:type="dxa"/>
            <w:left w:w="108" w:type="dxa"/>
            <w:bottom w:w="0" w:type="dxa"/>
            <w:right w:w="108" w:type="dxa"/>
          </w:tblCellMar>
        </w:tblPrEx>
        <w:tc>
          <w:p w14:paraId="6696C0A7">
            <w:pPr>
              <w:pStyle w:val="24"/>
              <w:jc w:val="left"/>
            </w:pPr>
            <w:r>
              <w:t>P3</w:t>
            </w:r>
          </w:p>
        </w:tc>
        <w:tc>
          <w:p w14:paraId="00DB468E">
            <w:pPr>
              <w:pStyle w:val="24"/>
              <w:jc w:val="left"/>
            </w:pPr>
            <w:r>
              <w:t>切入终点</w:t>
            </w:r>
          </w:p>
        </w:tc>
      </w:tr>
      <w:tr w14:paraId="2F20A4AF">
        <w:tblPrEx>
          <w:tblCellMar>
            <w:top w:w="0" w:type="dxa"/>
            <w:left w:w="108" w:type="dxa"/>
            <w:bottom w:w="0" w:type="dxa"/>
            <w:right w:w="108" w:type="dxa"/>
          </w:tblCellMar>
        </w:tblPrEx>
        <w:tc>
          <w:p w14:paraId="1A15F2D0">
            <w:pPr>
              <w:pStyle w:val="24"/>
              <w:jc w:val="left"/>
            </w:pPr>
            <w:r>
              <w:t>P4</w:t>
            </w:r>
          </w:p>
        </w:tc>
        <w:tc>
          <w:p w14:paraId="74974DFA">
            <w:pPr>
              <w:pStyle w:val="24"/>
              <w:jc w:val="left"/>
            </w:pPr>
            <w:r>
              <w:t>下探终点</w:t>
            </w:r>
          </w:p>
        </w:tc>
      </w:tr>
      <w:tr w14:paraId="4B3208D7">
        <w:tblPrEx>
          <w:tblCellMar>
            <w:top w:w="0" w:type="dxa"/>
            <w:left w:w="108" w:type="dxa"/>
            <w:bottom w:w="0" w:type="dxa"/>
            <w:right w:w="108" w:type="dxa"/>
          </w:tblCellMar>
        </w:tblPrEx>
        <w:tc>
          <w:p w14:paraId="6B17FD05">
            <w:pPr>
              <w:pStyle w:val="24"/>
              <w:jc w:val="left"/>
            </w:pPr>
            <w:r>
              <w:t>P5</w:t>
            </w:r>
          </w:p>
        </w:tc>
        <w:tc>
          <w:p w14:paraId="66980474">
            <w:pPr>
              <w:pStyle w:val="24"/>
              <w:jc w:val="left"/>
            </w:pPr>
            <w:r>
              <w:t>提起终点</w:t>
            </w:r>
          </w:p>
        </w:tc>
      </w:tr>
      <w:tr w14:paraId="68B862FB">
        <w:tblPrEx>
          <w:tblCellMar>
            <w:top w:w="0" w:type="dxa"/>
            <w:left w:w="108" w:type="dxa"/>
            <w:bottom w:w="0" w:type="dxa"/>
            <w:right w:w="108" w:type="dxa"/>
          </w:tblCellMar>
        </w:tblPrEx>
        <w:tc>
          <w:p w14:paraId="73BFECD9">
            <w:pPr>
              <w:pStyle w:val="24"/>
              <w:jc w:val="left"/>
            </w:pPr>
            <w:r>
              <w:t>P6</w:t>
            </w:r>
          </w:p>
        </w:tc>
        <w:tc>
          <w:p w14:paraId="7B09EE79">
            <w:pPr>
              <w:pStyle w:val="24"/>
              <w:jc w:val="left"/>
            </w:pPr>
            <w:r>
              <w:t>回收称重点</w:t>
            </w:r>
          </w:p>
        </w:tc>
      </w:tr>
    </w:tbl>
    <w:p w14:paraId="5673C734">
      <w:pPr>
        <w:pStyle w:val="3"/>
      </w:pPr>
      <w:r>
        <w:t>轨迹结构为：</w:t>
      </w:r>
    </w:p>
    <w:p w14:paraId="0F38802E">
      <w:pPr>
        <w:pStyle w:val="36"/>
      </w:pPr>
      <w:r>
        <w:rPr>
          <w:rStyle w:val="35"/>
        </w:rPr>
        <w:t>P0 → P1 → P2 → P3 → P4 → P5 → P6</w:t>
      </w:r>
    </w:p>
    <w:p w14:paraId="7A60D447">
      <w:r>
        <w:pict>
          <v:rect id="_x0000_i1031" o:spt="1" style="height:1.5pt;width:0pt;" coordsize="21600,21600" o:hr="t" o:hrstd="t" o:hralign="center">
            <v:path/>
            <v:fill focussize="0,0"/>
            <v:stroke/>
            <v:imagedata o:title=""/>
            <o:lock v:ext="edit"/>
            <w10:wrap type="none"/>
            <w10:anchorlock/>
          </v:rect>
        </w:pict>
      </w:r>
    </w:p>
    <w:p w14:paraId="4D3EC69C">
      <w:pPr>
        <w:pStyle w:val="2"/>
      </w:pPr>
      <w:bookmarkStart w:id="13" w:name="数据采集内容"/>
      <w:r>
        <w:t>5. 数据采集内容</w:t>
      </w:r>
      <w:bookmarkEnd w:id="13"/>
    </w:p>
    <w:p w14:paraId="4C2AF559">
      <w:pPr>
        <w:pStyle w:val="23"/>
      </w:pPr>
      <w:r>
        <w:t>你当前的 WSL2 采集系统会保存融合后的 CSV 数据，列顺序包括绝对时间、UR 数据、FT300 数据、实验标签、新鲜度标记等。</w:t>
      </w:r>
    </w:p>
    <w:p w14:paraId="39BA294E">
      <w:pPr>
        <w:pStyle w:val="4"/>
      </w:pPr>
      <w:bookmarkStart w:id="14" w:name="ur10-数据"/>
      <w:r>
        <w:t>5.1 UR10 数据</w:t>
      </w:r>
      <w:bookmarkEnd w:id="14"/>
    </w:p>
    <w:p w14:paraId="65EA5F3A">
      <w:pPr>
        <w:pStyle w:val="23"/>
      </w:pPr>
      <w:r>
        <w:t>UR10 数据来自 30003 实时数据包，包括：</w:t>
      </w:r>
    </w:p>
    <w:tbl>
      <w:tblPr>
        <w:tblStyle w:val="28"/>
        <w:tblW w:w="0" w:type="pct"/>
        <w:tblInd w:w="0" w:type="dxa"/>
        <w:tblLayout w:type="autofit"/>
        <w:tblCellMar>
          <w:top w:w="0" w:type="dxa"/>
          <w:left w:w="108" w:type="dxa"/>
          <w:bottom w:w="0" w:type="dxa"/>
          <w:right w:w="108" w:type="dxa"/>
        </w:tblCellMar>
      </w:tblPr>
      <w:tblGrid>
        <w:gridCol w:w="1529"/>
        <w:gridCol w:w="7327"/>
      </w:tblGrid>
      <w:tr w14:paraId="7686AE03">
        <w:tblPrEx>
          <w:tblCellMar>
            <w:top w:w="0" w:type="dxa"/>
            <w:left w:w="108" w:type="dxa"/>
            <w:bottom w:w="0" w:type="dxa"/>
            <w:right w:w="108" w:type="dxa"/>
          </w:tblCellMar>
        </w:tblPrEx>
        <w:tc>
          <w:tcPr>
            <w:tcBorders>
              <w:bottom w:val="single" w:color="auto" w:sz="0" w:space="0"/>
            </w:tcBorders>
            <w:vAlign w:val="bottom"/>
          </w:tcPr>
          <w:p w14:paraId="4B66F6A2">
            <w:pPr>
              <w:pStyle w:val="24"/>
              <w:jc w:val="left"/>
            </w:pPr>
            <w:r>
              <w:t>类型</w:t>
            </w:r>
          </w:p>
        </w:tc>
        <w:tc>
          <w:tcPr>
            <w:tcBorders>
              <w:bottom w:val="single" w:color="auto" w:sz="0" w:space="0"/>
            </w:tcBorders>
            <w:vAlign w:val="bottom"/>
          </w:tcPr>
          <w:p w14:paraId="621D7395">
            <w:pPr>
              <w:pStyle w:val="24"/>
              <w:jc w:val="left"/>
            </w:pPr>
            <w:r>
              <w:t>数据列</w:t>
            </w:r>
          </w:p>
        </w:tc>
      </w:tr>
      <w:tr w14:paraId="325BBD65">
        <w:tblPrEx>
          <w:tblCellMar>
            <w:top w:w="0" w:type="dxa"/>
            <w:left w:w="108" w:type="dxa"/>
            <w:bottom w:w="0" w:type="dxa"/>
            <w:right w:w="108" w:type="dxa"/>
          </w:tblCellMar>
        </w:tblPrEx>
        <w:tc>
          <w:p w14:paraId="12C6DF04">
            <w:pPr>
              <w:pStyle w:val="24"/>
              <w:jc w:val="left"/>
            </w:pPr>
            <w:r>
              <w:t>时间</w:t>
            </w:r>
          </w:p>
        </w:tc>
        <w:tc>
          <w:p w14:paraId="3A747533">
            <w:pPr>
              <w:pStyle w:val="24"/>
              <w:jc w:val="left"/>
            </w:pPr>
            <w:r>
              <w:rPr>
                <w:rStyle w:val="35"/>
              </w:rPr>
              <w:t>Time</w:t>
            </w:r>
          </w:p>
        </w:tc>
      </w:tr>
      <w:tr w14:paraId="52AA79B4">
        <w:tblPrEx>
          <w:tblCellMar>
            <w:top w:w="0" w:type="dxa"/>
            <w:left w:w="108" w:type="dxa"/>
            <w:bottom w:w="0" w:type="dxa"/>
            <w:right w:w="108" w:type="dxa"/>
          </w:tblCellMar>
        </w:tblPrEx>
        <w:tc>
          <w:p w14:paraId="492B87E5">
            <w:pPr>
              <w:pStyle w:val="24"/>
              <w:jc w:val="left"/>
            </w:pPr>
            <w:r>
              <w:t>实际关节角</w:t>
            </w:r>
          </w:p>
        </w:tc>
        <w:tc>
          <w:p w14:paraId="66A29313">
            <w:pPr>
              <w:pStyle w:val="24"/>
              <w:jc w:val="left"/>
            </w:pPr>
            <w:r>
              <w:rPr>
                <w:rStyle w:val="35"/>
              </w:rPr>
              <w:t>Act_q0</w:t>
            </w:r>
            <w:r>
              <w:t>～</w:t>
            </w:r>
            <w:r>
              <w:rPr>
                <w:rStyle w:val="35"/>
              </w:rPr>
              <w:t>Act_q5</w:t>
            </w:r>
          </w:p>
        </w:tc>
      </w:tr>
      <w:tr w14:paraId="34B75D53">
        <w:tblPrEx>
          <w:tblCellMar>
            <w:top w:w="0" w:type="dxa"/>
            <w:left w:w="108" w:type="dxa"/>
            <w:bottom w:w="0" w:type="dxa"/>
            <w:right w:w="108" w:type="dxa"/>
          </w:tblCellMar>
        </w:tblPrEx>
        <w:tc>
          <w:p w14:paraId="5F3E0405">
            <w:pPr>
              <w:pStyle w:val="24"/>
              <w:jc w:val="left"/>
            </w:pPr>
            <w:r>
              <w:t>实际关节速度</w:t>
            </w:r>
          </w:p>
        </w:tc>
        <w:tc>
          <w:p w14:paraId="3148F628">
            <w:pPr>
              <w:pStyle w:val="24"/>
              <w:jc w:val="left"/>
            </w:pPr>
            <w:r>
              <w:rPr>
                <w:rStyle w:val="35"/>
              </w:rPr>
              <w:t>Act_qd0</w:t>
            </w:r>
            <w:r>
              <w:t>～</w:t>
            </w:r>
            <w:r>
              <w:rPr>
                <w:rStyle w:val="35"/>
              </w:rPr>
              <w:t>Act_qd5</w:t>
            </w:r>
          </w:p>
        </w:tc>
      </w:tr>
      <w:tr w14:paraId="39CB613F">
        <w:tblPrEx>
          <w:tblCellMar>
            <w:top w:w="0" w:type="dxa"/>
            <w:left w:w="108" w:type="dxa"/>
            <w:bottom w:w="0" w:type="dxa"/>
            <w:right w:w="108" w:type="dxa"/>
          </w:tblCellMar>
        </w:tblPrEx>
        <w:tc>
          <w:p w14:paraId="61EBE448">
            <w:pPr>
              <w:pStyle w:val="24"/>
              <w:jc w:val="left"/>
            </w:pPr>
            <w:r>
              <w:t>实际关节电流</w:t>
            </w:r>
          </w:p>
        </w:tc>
        <w:tc>
          <w:p w14:paraId="69DCA49D">
            <w:pPr>
              <w:pStyle w:val="24"/>
              <w:jc w:val="left"/>
            </w:pPr>
            <w:r>
              <w:rPr>
                <w:rStyle w:val="35"/>
              </w:rPr>
              <w:t>Act_I0</w:t>
            </w:r>
            <w:r>
              <w:t>～</w:t>
            </w:r>
            <w:r>
              <w:rPr>
                <w:rStyle w:val="35"/>
              </w:rPr>
              <w:t>Act_I5</w:t>
            </w:r>
          </w:p>
        </w:tc>
      </w:tr>
      <w:tr w14:paraId="3BC3FD4F">
        <w:tblPrEx>
          <w:tblCellMar>
            <w:top w:w="0" w:type="dxa"/>
            <w:left w:w="108" w:type="dxa"/>
            <w:bottom w:w="0" w:type="dxa"/>
            <w:right w:w="108" w:type="dxa"/>
          </w:tblCellMar>
        </w:tblPrEx>
        <w:tc>
          <w:p w14:paraId="0E4691BA">
            <w:pPr>
              <w:pStyle w:val="24"/>
              <w:jc w:val="left"/>
            </w:pPr>
            <w:r>
              <w:t>实际 TCP 位姿</w:t>
            </w:r>
          </w:p>
        </w:tc>
        <w:tc>
          <w:p w14:paraId="7F9343A5">
            <w:pPr>
              <w:pStyle w:val="24"/>
              <w:jc w:val="left"/>
            </w:pPr>
            <w:r>
              <w:rPr>
                <w:rStyle w:val="35"/>
              </w:rPr>
              <w:t>Act_X</w:t>
            </w:r>
            <w:r>
              <w:t>，</w:t>
            </w:r>
            <w:r>
              <w:rPr>
                <w:rStyle w:val="35"/>
              </w:rPr>
              <w:t>Act_Y</w:t>
            </w:r>
            <w:r>
              <w:t>，</w:t>
            </w:r>
            <w:r>
              <w:rPr>
                <w:rStyle w:val="35"/>
              </w:rPr>
              <w:t>Act_Z</w:t>
            </w:r>
            <w:r>
              <w:t>，</w:t>
            </w:r>
            <w:r>
              <w:rPr>
                <w:rStyle w:val="35"/>
              </w:rPr>
              <w:t>Act_RX</w:t>
            </w:r>
            <w:r>
              <w:t>，</w:t>
            </w:r>
            <w:r>
              <w:rPr>
                <w:rStyle w:val="35"/>
              </w:rPr>
              <w:t>Act_RY</w:t>
            </w:r>
            <w:r>
              <w:t>，</w:t>
            </w:r>
            <w:r>
              <w:rPr>
                <w:rStyle w:val="35"/>
              </w:rPr>
              <w:t>Act_RZ</w:t>
            </w:r>
          </w:p>
        </w:tc>
      </w:tr>
      <w:tr w14:paraId="06DAE40F">
        <w:tblPrEx>
          <w:tblCellMar>
            <w:top w:w="0" w:type="dxa"/>
            <w:left w:w="108" w:type="dxa"/>
            <w:bottom w:w="0" w:type="dxa"/>
            <w:right w:w="108" w:type="dxa"/>
          </w:tblCellMar>
        </w:tblPrEx>
        <w:tc>
          <w:p w14:paraId="30314ECD">
            <w:pPr>
              <w:pStyle w:val="24"/>
              <w:jc w:val="left"/>
            </w:pPr>
            <w:r>
              <w:t>实际 TCP 速度</w:t>
            </w:r>
          </w:p>
        </w:tc>
        <w:tc>
          <w:p w14:paraId="0303626E">
            <w:pPr>
              <w:pStyle w:val="24"/>
              <w:jc w:val="left"/>
            </w:pPr>
            <w:r>
              <w:rPr>
                <w:rStyle w:val="35"/>
              </w:rPr>
              <w:t>Act_dX</w:t>
            </w:r>
            <w:r>
              <w:t>，</w:t>
            </w:r>
            <w:r>
              <w:rPr>
                <w:rStyle w:val="35"/>
              </w:rPr>
              <w:t>Act_dY</w:t>
            </w:r>
            <w:r>
              <w:t>，</w:t>
            </w:r>
            <w:r>
              <w:rPr>
                <w:rStyle w:val="35"/>
              </w:rPr>
              <w:t>Act_dZ</w:t>
            </w:r>
            <w:r>
              <w:t>，</w:t>
            </w:r>
            <w:r>
              <w:rPr>
                <w:rStyle w:val="35"/>
              </w:rPr>
              <w:t>Act_dRX</w:t>
            </w:r>
            <w:r>
              <w:t>，</w:t>
            </w:r>
            <w:r>
              <w:rPr>
                <w:rStyle w:val="35"/>
              </w:rPr>
              <w:t>Act_dRY</w:t>
            </w:r>
            <w:r>
              <w:t>，</w:t>
            </w:r>
            <w:r>
              <w:rPr>
                <w:rStyle w:val="35"/>
              </w:rPr>
              <w:t>Act_dRZ</w:t>
            </w:r>
          </w:p>
        </w:tc>
      </w:tr>
      <w:tr w14:paraId="7D427267">
        <w:tblPrEx>
          <w:tblCellMar>
            <w:top w:w="0" w:type="dxa"/>
            <w:left w:w="108" w:type="dxa"/>
            <w:bottom w:w="0" w:type="dxa"/>
            <w:right w:w="108" w:type="dxa"/>
          </w:tblCellMar>
        </w:tblPrEx>
        <w:tc>
          <w:p w14:paraId="47CEDEF5">
            <w:pPr>
              <w:pStyle w:val="24"/>
              <w:jc w:val="left"/>
            </w:pPr>
            <w:r>
              <w:t>目标关节角</w:t>
            </w:r>
          </w:p>
        </w:tc>
        <w:tc>
          <w:p w14:paraId="36BFD414">
            <w:pPr>
              <w:pStyle w:val="24"/>
              <w:jc w:val="left"/>
            </w:pPr>
            <w:r>
              <w:rPr>
                <w:rStyle w:val="35"/>
              </w:rPr>
              <w:t>Tgt_q0</w:t>
            </w:r>
            <w:r>
              <w:t>～</w:t>
            </w:r>
            <w:r>
              <w:rPr>
                <w:rStyle w:val="35"/>
              </w:rPr>
              <w:t>Tgt_q5</w:t>
            </w:r>
          </w:p>
        </w:tc>
      </w:tr>
      <w:tr w14:paraId="551D766D">
        <w:tblPrEx>
          <w:tblCellMar>
            <w:top w:w="0" w:type="dxa"/>
            <w:left w:w="108" w:type="dxa"/>
            <w:bottom w:w="0" w:type="dxa"/>
            <w:right w:w="108" w:type="dxa"/>
          </w:tblCellMar>
        </w:tblPrEx>
        <w:tc>
          <w:p w14:paraId="01D71D55">
            <w:pPr>
              <w:pStyle w:val="24"/>
              <w:jc w:val="left"/>
            </w:pPr>
            <w:r>
              <w:t>状态量</w:t>
            </w:r>
          </w:p>
        </w:tc>
        <w:tc>
          <w:p w14:paraId="79D800B1">
            <w:pPr>
              <w:pStyle w:val="24"/>
              <w:jc w:val="left"/>
            </w:pPr>
            <w:r>
              <w:rPr>
                <w:rStyle w:val="35"/>
              </w:rPr>
              <w:t>Robot_Mode</w:t>
            </w:r>
            <w:r>
              <w:t>，</w:t>
            </w:r>
            <w:r>
              <w:rPr>
                <w:rStyle w:val="35"/>
              </w:rPr>
              <w:t>Safety_Mode</w:t>
            </w:r>
            <w:r>
              <w:t>，</w:t>
            </w:r>
            <w:r>
              <w:rPr>
                <w:rStyle w:val="35"/>
              </w:rPr>
              <w:t>Main_Voltage</w:t>
            </w:r>
            <w:r>
              <w:t>，</w:t>
            </w:r>
            <w:r>
              <w:rPr>
                <w:rStyle w:val="35"/>
              </w:rPr>
              <w:t>Robot_Voltage</w:t>
            </w:r>
            <w:r>
              <w:t>，</w:t>
            </w:r>
            <w:r>
              <w:rPr>
                <w:rStyle w:val="35"/>
              </w:rPr>
              <w:t>Robot_Current</w:t>
            </w:r>
          </w:p>
        </w:tc>
      </w:tr>
    </w:tbl>
    <w:p w14:paraId="5256D6EE">
      <w:pPr>
        <w:pStyle w:val="3"/>
      </w:pPr>
      <w:r>
        <w:t xml:space="preserve">这些字段由 </w:t>
      </w:r>
      <w:r>
        <w:rPr>
          <w:rStyle w:val="35"/>
        </w:rPr>
        <w:t>scripts/ur_reader.py</w:t>
      </w:r>
      <w:r>
        <w:t xml:space="preserve"> 解析 UR10 的 </w:t>
      </w:r>
      <w:r>
        <w:rPr>
          <w:rStyle w:val="35"/>
        </w:rPr>
        <w:t>30003</w:t>
      </w:r>
      <w:r>
        <w:t xml:space="preserve"> 数据包得到。若某一行是由 FT300 线程触发，而 UR 暂时没有新样本，系统会沿用最近一次 UR 值；如果还没有 UR 值，则对应字段为 </w:t>
      </w:r>
      <w:r>
        <w:rPr>
          <w:rStyle w:val="35"/>
        </w:rPr>
        <w:t>NaN</w:t>
      </w:r>
      <w:r>
        <w:t>。</w:t>
      </w:r>
    </w:p>
    <w:p w14:paraId="50B5ED95">
      <w:r>
        <w:pict>
          <v:rect id="_x0000_i1032" o:spt="1" style="height:1.5pt;width:0pt;" coordsize="21600,21600" o:hr="t" o:hrstd="t" o:hralign="center">
            <v:path/>
            <v:fill focussize="0,0"/>
            <v:stroke/>
            <v:imagedata o:title=""/>
            <o:lock v:ext="edit"/>
            <w10:wrap type="none"/>
            <w10:anchorlock/>
          </v:rect>
        </w:pict>
      </w:r>
    </w:p>
    <w:p w14:paraId="383389E9">
      <w:pPr>
        <w:pStyle w:val="4"/>
      </w:pPr>
      <w:bookmarkStart w:id="15" w:name="ft300-数据"/>
      <w:r>
        <w:t>5.2 FT300 数据</w:t>
      </w:r>
      <w:bookmarkEnd w:id="15"/>
    </w:p>
    <w:p w14:paraId="646CCA86">
      <w:pPr>
        <w:pStyle w:val="23"/>
      </w:pPr>
      <w:r>
        <w:t>FT300 数据包括：</w:t>
      </w:r>
    </w:p>
    <w:tbl>
      <w:tblPr>
        <w:tblStyle w:val="28"/>
        <w:tblW w:w="0" w:type="pct"/>
        <w:tblInd w:w="0" w:type="dxa"/>
        <w:tblLayout w:type="autofit"/>
        <w:tblCellMar>
          <w:top w:w="0" w:type="dxa"/>
          <w:left w:w="108" w:type="dxa"/>
          <w:bottom w:w="0" w:type="dxa"/>
          <w:right w:w="108" w:type="dxa"/>
        </w:tblCellMar>
      </w:tblPr>
      <w:tblGrid>
        <w:gridCol w:w="1176"/>
        <w:gridCol w:w="1422"/>
      </w:tblGrid>
      <w:tr w14:paraId="45E63B26">
        <w:tblPrEx>
          <w:tblCellMar>
            <w:top w:w="0" w:type="dxa"/>
            <w:left w:w="108" w:type="dxa"/>
            <w:bottom w:w="0" w:type="dxa"/>
            <w:right w:w="108" w:type="dxa"/>
          </w:tblCellMar>
        </w:tblPrEx>
        <w:tc>
          <w:tcPr>
            <w:tcBorders>
              <w:bottom w:val="single" w:color="auto" w:sz="0" w:space="0"/>
            </w:tcBorders>
            <w:vAlign w:val="bottom"/>
          </w:tcPr>
          <w:p w14:paraId="2959C676">
            <w:pPr>
              <w:pStyle w:val="24"/>
              <w:jc w:val="left"/>
            </w:pPr>
            <w:r>
              <w:t>类型</w:t>
            </w:r>
          </w:p>
        </w:tc>
        <w:tc>
          <w:tcPr>
            <w:tcBorders>
              <w:bottom w:val="single" w:color="auto" w:sz="0" w:space="0"/>
            </w:tcBorders>
            <w:vAlign w:val="bottom"/>
          </w:tcPr>
          <w:p w14:paraId="7D9C2897">
            <w:pPr>
              <w:pStyle w:val="24"/>
              <w:jc w:val="left"/>
            </w:pPr>
            <w:r>
              <w:t>数据列</w:t>
            </w:r>
          </w:p>
        </w:tc>
      </w:tr>
      <w:tr w14:paraId="4F3FC127">
        <w:tblPrEx>
          <w:tblCellMar>
            <w:top w:w="0" w:type="dxa"/>
            <w:left w:w="108" w:type="dxa"/>
            <w:bottom w:w="0" w:type="dxa"/>
            <w:right w:w="108" w:type="dxa"/>
          </w:tblCellMar>
        </w:tblPrEx>
        <w:tc>
          <w:p w14:paraId="5CAD5438">
            <w:pPr>
              <w:pStyle w:val="24"/>
              <w:jc w:val="left"/>
            </w:pPr>
            <w:r>
              <w:t>三向力</w:t>
            </w:r>
          </w:p>
        </w:tc>
        <w:tc>
          <w:p w14:paraId="67E59861">
            <w:pPr>
              <w:pStyle w:val="24"/>
              <w:jc w:val="left"/>
            </w:pPr>
            <w:r>
              <w:rPr>
                <w:rStyle w:val="35"/>
              </w:rPr>
              <w:t>Fx</w:t>
            </w:r>
            <w:r>
              <w:t>，</w:t>
            </w:r>
            <w:r>
              <w:rPr>
                <w:rStyle w:val="35"/>
              </w:rPr>
              <w:t>Fy</w:t>
            </w:r>
            <w:r>
              <w:t>，</w:t>
            </w:r>
            <w:r>
              <w:rPr>
                <w:rStyle w:val="35"/>
              </w:rPr>
              <w:t>Fz</w:t>
            </w:r>
          </w:p>
        </w:tc>
      </w:tr>
      <w:tr w14:paraId="685ECE29">
        <w:tblPrEx>
          <w:tblCellMar>
            <w:top w:w="0" w:type="dxa"/>
            <w:left w:w="108" w:type="dxa"/>
            <w:bottom w:w="0" w:type="dxa"/>
            <w:right w:w="108" w:type="dxa"/>
          </w:tblCellMar>
        </w:tblPrEx>
        <w:tc>
          <w:p w14:paraId="6202CA2C">
            <w:pPr>
              <w:pStyle w:val="24"/>
              <w:jc w:val="left"/>
            </w:pPr>
            <w:r>
              <w:t>三向力矩</w:t>
            </w:r>
          </w:p>
        </w:tc>
        <w:tc>
          <w:p w14:paraId="54848C75">
            <w:pPr>
              <w:pStyle w:val="24"/>
              <w:jc w:val="left"/>
            </w:pPr>
            <w:r>
              <w:rPr>
                <w:rStyle w:val="35"/>
              </w:rPr>
              <w:t>Mx</w:t>
            </w:r>
            <w:r>
              <w:t>，</w:t>
            </w:r>
            <w:r>
              <w:rPr>
                <w:rStyle w:val="35"/>
              </w:rPr>
              <w:t>My</w:t>
            </w:r>
            <w:r>
              <w:t>，</w:t>
            </w:r>
            <w:r>
              <w:rPr>
                <w:rStyle w:val="35"/>
              </w:rPr>
              <w:t>Mz</w:t>
            </w:r>
          </w:p>
        </w:tc>
      </w:tr>
    </w:tbl>
    <w:p w14:paraId="0B985DFC">
      <w:pPr>
        <w:pStyle w:val="3"/>
      </w:pPr>
      <w:r>
        <w:t xml:space="preserve">FT300 数据由 </w:t>
      </w:r>
      <w:r>
        <w:rPr>
          <w:rStyle w:val="35"/>
        </w:rPr>
        <w:t>scripts/ft300_reader.py</w:t>
      </w:r>
      <w:r>
        <w:t xml:space="preserve"> 从串口帧中读取，并经过帧头和 CRC 校验后解码。力的缩放规则为原始值除以 100，力矩的缩放规则为原始值除以 1000。</w:t>
      </w:r>
    </w:p>
    <w:p w14:paraId="07E4BD92">
      <w:r>
        <w:pict>
          <v:rect id="_x0000_i1033" o:spt="1" style="height:1.5pt;width:0pt;" coordsize="21600,21600" o:hr="t" o:hrstd="t" o:hralign="center">
            <v:path/>
            <v:fill focussize="0,0"/>
            <v:stroke/>
            <v:imagedata o:title=""/>
            <o:lock v:ext="edit"/>
            <w10:wrap type="none"/>
            <w10:anchorlock/>
          </v:rect>
        </w:pict>
      </w:r>
    </w:p>
    <w:p w14:paraId="511FA3F2">
      <w:pPr>
        <w:pStyle w:val="4"/>
      </w:pPr>
      <w:bookmarkStart w:id="16" w:name="标记与新鲜度字段"/>
      <w:r>
        <w:t>5.3 标记与新鲜度字段</w:t>
      </w:r>
      <w:bookmarkEnd w:id="16"/>
    </w:p>
    <w:tbl>
      <w:tblPr>
        <w:tblStyle w:val="28"/>
        <w:tblW w:w="0" w:type="pct"/>
        <w:tblInd w:w="0" w:type="dxa"/>
        <w:tblLayout w:type="autofit"/>
        <w:tblCellMar>
          <w:top w:w="0" w:type="dxa"/>
          <w:left w:w="108" w:type="dxa"/>
          <w:bottom w:w="0" w:type="dxa"/>
          <w:right w:w="108" w:type="dxa"/>
        </w:tblCellMar>
      </w:tblPr>
      <w:tblGrid>
        <w:gridCol w:w="1184"/>
        <w:gridCol w:w="4112"/>
      </w:tblGrid>
      <w:tr w14:paraId="00C54FDF">
        <w:tblPrEx>
          <w:tblCellMar>
            <w:top w:w="0" w:type="dxa"/>
            <w:left w:w="108" w:type="dxa"/>
            <w:bottom w:w="0" w:type="dxa"/>
            <w:right w:w="108" w:type="dxa"/>
          </w:tblCellMar>
        </w:tblPrEx>
        <w:tc>
          <w:tcPr>
            <w:tcBorders>
              <w:bottom w:val="single" w:color="auto" w:sz="0" w:space="0"/>
            </w:tcBorders>
            <w:vAlign w:val="bottom"/>
          </w:tcPr>
          <w:p w14:paraId="0C63A88E">
            <w:pPr>
              <w:pStyle w:val="24"/>
              <w:jc w:val="left"/>
            </w:pPr>
            <w:r>
              <w:t>字段</w:t>
            </w:r>
          </w:p>
        </w:tc>
        <w:tc>
          <w:tcPr>
            <w:tcBorders>
              <w:bottom w:val="single" w:color="auto" w:sz="0" w:space="0"/>
            </w:tcBorders>
            <w:vAlign w:val="bottom"/>
          </w:tcPr>
          <w:p w14:paraId="3C5904A1">
            <w:pPr>
              <w:pStyle w:val="24"/>
              <w:jc w:val="left"/>
            </w:pPr>
            <w:r>
              <w:t>含义</w:t>
            </w:r>
          </w:p>
        </w:tc>
      </w:tr>
      <w:tr w14:paraId="38ECF078">
        <w:tblPrEx>
          <w:tblCellMar>
            <w:top w:w="0" w:type="dxa"/>
            <w:left w:w="108" w:type="dxa"/>
            <w:bottom w:w="0" w:type="dxa"/>
            <w:right w:w="108" w:type="dxa"/>
          </w:tblCellMar>
        </w:tblPrEx>
        <w:tc>
          <w:p w14:paraId="167FF922">
            <w:pPr>
              <w:pStyle w:val="24"/>
              <w:jc w:val="left"/>
            </w:pPr>
            <w:r>
              <w:rPr>
                <w:rStyle w:val="35"/>
              </w:rPr>
              <w:t>Label</w:t>
            </w:r>
          </w:p>
        </w:tc>
        <w:tc>
          <w:p w14:paraId="402AC6F9">
            <w:pPr>
              <w:pStyle w:val="24"/>
              <w:jc w:val="left"/>
            </w:pPr>
            <w:r>
              <w:t>实验段标记，取值为 0 或 1</w:t>
            </w:r>
          </w:p>
        </w:tc>
      </w:tr>
      <w:tr w14:paraId="2752F02E">
        <w:tblPrEx>
          <w:tblCellMar>
            <w:top w:w="0" w:type="dxa"/>
            <w:left w:w="108" w:type="dxa"/>
            <w:bottom w:w="0" w:type="dxa"/>
            <w:right w:w="108" w:type="dxa"/>
          </w:tblCellMar>
        </w:tblPrEx>
        <w:tc>
          <w:p w14:paraId="1E8E9DB7">
            <w:pPr>
              <w:pStyle w:val="24"/>
              <w:jc w:val="left"/>
            </w:pPr>
            <w:r>
              <w:rPr>
                <w:rStyle w:val="35"/>
              </w:rPr>
              <w:t>ur_fresh</w:t>
            </w:r>
          </w:p>
        </w:tc>
        <w:tc>
          <w:p w14:paraId="37CE97E0">
            <w:pPr>
              <w:pStyle w:val="24"/>
              <w:jc w:val="left"/>
            </w:pPr>
            <w:r>
              <w:t>当前融合行是否由 UR 新样本触发</w:t>
            </w:r>
          </w:p>
        </w:tc>
      </w:tr>
      <w:tr w14:paraId="3D192A5B">
        <w:tblPrEx>
          <w:tblCellMar>
            <w:top w:w="0" w:type="dxa"/>
            <w:left w:w="108" w:type="dxa"/>
            <w:bottom w:w="0" w:type="dxa"/>
            <w:right w:w="108" w:type="dxa"/>
          </w:tblCellMar>
        </w:tblPrEx>
        <w:tc>
          <w:p w14:paraId="400BA563">
            <w:pPr>
              <w:pStyle w:val="24"/>
              <w:jc w:val="left"/>
            </w:pPr>
            <w:r>
              <w:rPr>
                <w:rStyle w:val="35"/>
              </w:rPr>
              <w:t>ft_fresh</w:t>
            </w:r>
          </w:p>
        </w:tc>
        <w:tc>
          <w:p w14:paraId="3FCB404F">
            <w:pPr>
              <w:pStyle w:val="24"/>
              <w:jc w:val="left"/>
            </w:pPr>
            <w:r>
              <w:t>当前融合行是否由 FT300 新样本触发</w:t>
            </w:r>
          </w:p>
        </w:tc>
      </w:tr>
    </w:tbl>
    <w:p w14:paraId="342767F4">
      <w:pPr>
        <w:pStyle w:val="3"/>
      </w:pPr>
      <w:r>
        <w:rPr>
          <w:rStyle w:val="35"/>
        </w:rPr>
        <w:t>Label</w:t>
      </w:r>
      <w:r>
        <w:t xml:space="preserve"> 可以通过 GUI 按钮或 Space 键切换。</w:t>
      </w:r>
      <w:r>
        <w:rPr>
          <w:rStyle w:val="35"/>
        </w:rPr>
        <w:t>ur_fresh</w:t>
      </w:r>
      <w:r>
        <w:t xml:space="preserve"> 和 </w:t>
      </w:r>
      <w:r>
        <w:rPr>
          <w:rStyle w:val="35"/>
        </w:rPr>
        <w:t>ft_fresh</w:t>
      </w:r>
      <w:r>
        <w:t xml:space="preserve"> 用于后续判断该行数据来源是否为新样本。</w:t>
      </w:r>
    </w:p>
    <w:p w14:paraId="1552CA68">
      <w:r>
        <w:pict>
          <v:rect id="_x0000_i1034" o:spt="1" style="height:1.5pt;width:0pt;" coordsize="21600,21600" o:hr="t" o:hrstd="t" o:hralign="center">
            <v:path/>
            <v:fill focussize="0,0"/>
            <v:stroke/>
            <v:imagedata o:title=""/>
            <o:lock v:ext="edit"/>
            <w10:wrap type="none"/>
            <w10:anchorlock/>
          </v:rect>
        </w:pict>
      </w:r>
    </w:p>
    <w:p w14:paraId="1A6205C3">
      <w:pPr>
        <w:pStyle w:val="2"/>
      </w:pPr>
      <w:bookmarkStart w:id="17" w:name="响应变量与评价指标"/>
      <w:r>
        <w:t>6. 响应变量与评价指标</w:t>
      </w:r>
      <w:bookmarkEnd w:id="17"/>
    </w:p>
    <w:p w14:paraId="7DD4ECCA">
      <w:pPr>
        <w:pStyle w:val="23"/>
      </w:pPr>
      <w:r>
        <w:t>原始方案中只设置了单次取料质量 (m) 作为响应变量，即一次铲取后铲具上附着的泥浆质量。</w:t>
      </w:r>
    </w:p>
    <w:p w14:paraId="1EE5336B">
      <w:pPr>
        <w:pStyle w:val="3"/>
      </w:pPr>
      <w:r>
        <w:t>结合现在的 UR10 + FT300 采集系统，建议将响应变量扩展为以下几类。</w:t>
      </w:r>
    </w:p>
    <w:p w14:paraId="7D5B3CE2">
      <w:r>
        <w:pict>
          <v:rect id="_x0000_i1035" o:spt="1" style="height:1.5pt;width:0pt;" coordsize="21600,21600" o:hr="t" o:hrstd="t" o:hralign="center">
            <v:path/>
            <v:fill focussize="0,0"/>
            <v:stroke/>
            <v:imagedata o:title=""/>
            <o:lock v:ext="edit"/>
            <w10:wrap type="none"/>
            <w10:anchorlock/>
          </v:rect>
        </w:pict>
      </w:r>
    </w:p>
    <w:p w14:paraId="14FE004E">
      <w:pPr>
        <w:pStyle w:val="4"/>
      </w:pPr>
      <w:bookmarkStart w:id="18" w:name="取料质量指标"/>
      <w:r>
        <w:t>6.1 取料质量指标</w:t>
      </w:r>
      <w:bookmarkEnd w:id="18"/>
    </w:p>
    <w:p w14:paraId="2B9BAC08">
      <w:pPr>
        <w:pStyle w:val="5"/>
      </w:pPr>
      <w:bookmarkStart w:id="19" w:name="单次取料质量-m"/>
      <w:r>
        <w:t>单次取料质量 (m)</w:t>
      </w:r>
      <w:bookmarkEnd w:id="19"/>
    </w:p>
    <w:p w14:paraId="431989A4">
      <w:pPr>
        <w:pStyle w:val="23"/>
      </w:pPr>
      <m:oMathPara>
        <m:oMathParaPr>
          <m:jc m:val="center"/>
        </m:oMathParaPr>
        <m:oMath>
          <m:r>
            <m:rPr/>
            <m:t>m=</m:t>
          </m:r>
          <m:sSub>
            <m:sSubPr/>
            <m:e>
              <m:r>
                <m:rPr/>
                <m:t>m</m:t>
              </m:r>
            </m:e>
            <m:sub>
              <m:r>
                <m:rPr>
                  <m:nor/>
                  <m:sty m:val="p"/>
                </m:rPr>
                <w:rPr>
                  <w:b w:val="0"/>
                  <w:i w:val="0"/>
                </w:rPr>
                <m:t>after</m:t>
              </m:r>
            </m:sub>
          </m:sSub>
          <m:r>
            <m:rPr/>
            <m:t>−</m:t>
          </m:r>
          <m:sSub>
            <m:sSubPr/>
            <m:e>
              <m:r>
                <m:rPr/>
                <m:t>m</m:t>
              </m:r>
            </m:e>
            <m:sub>
              <m:r>
                <m:rPr>
                  <m:nor/>
                  <m:sty m:val="p"/>
                </m:rPr>
                <w:rPr>
                  <w:b w:val="0"/>
                  <w:i w:val="0"/>
                </w:rPr>
                <m:t>before</m:t>
              </m:r>
            </m:sub>
          </m:sSub>
        </m:oMath>
      </m:oMathPara>
    </w:p>
    <w:p w14:paraId="3CABA1AB">
      <w:pPr>
        <w:pStyle w:val="23"/>
      </w:pPr>
      <w:r>
        <w:t>其中：</w:t>
      </w:r>
    </w:p>
    <w:p w14:paraId="0F6D9115">
      <w:pPr>
        <w:pStyle w:val="24"/>
        <w:numPr>
          <w:ilvl w:val="0"/>
          <w:numId w:val="2"/>
        </w:numPr>
      </w:pPr>
      <m:oMath>
        <m:sSub>
          <m:sSubPr/>
          <m:e>
            <m:r>
              <m:rPr/>
              <m:t>m</m:t>
            </m:r>
          </m:e>
          <m:sub>
            <m:r>
              <m:rPr>
                <m:nor/>
                <m:sty m:val="p"/>
              </m:rPr>
              <w:rPr>
                <w:b w:val="0"/>
                <w:i w:val="0"/>
              </w:rPr>
              <m:t>before</m:t>
            </m:r>
          </m:sub>
        </m:sSub>
      </m:oMath>
      <w:r>
        <w:t>：空铲具或容器初始质量；</w:t>
      </w:r>
    </w:p>
    <w:p w14:paraId="7A6D38BD">
      <w:pPr>
        <w:pStyle w:val="24"/>
        <w:numPr>
          <w:ilvl w:val="0"/>
          <w:numId w:val="2"/>
        </w:numPr>
      </w:pPr>
      <m:oMath>
        <m:sSub>
          <m:sSubPr/>
          <m:e>
            <m:r>
              <m:rPr/>
              <m:t>m</m:t>
            </m:r>
          </m:e>
          <m:sub>
            <m:r>
              <m:rPr>
                <m:nor/>
                <m:sty m:val="p"/>
              </m:rPr>
              <w:rPr>
                <w:b w:val="0"/>
                <w:i w:val="0"/>
              </w:rPr>
              <m:t>after</m:t>
            </m:r>
          </m:sub>
        </m:sSub>
      </m:oMath>
      <w:r>
        <w:t>：铲取后质量；</w:t>
      </w:r>
    </w:p>
    <w:p w14:paraId="58686F7C">
      <w:pPr>
        <w:pStyle w:val="24"/>
        <w:numPr>
          <w:ilvl w:val="0"/>
          <w:numId w:val="2"/>
        </w:numPr>
      </w:pPr>
      <w:r>
        <w:t>(m)：单次铲取泥浆质量。</w:t>
      </w:r>
    </w:p>
    <w:p w14:paraId="2258FD9D">
      <w:pPr>
        <w:pStyle w:val="23"/>
      </w:pPr>
      <w:r>
        <w:t>优化方向：</w:t>
      </w:r>
    </w:p>
    <w:p w14:paraId="29F270A6">
      <w:pPr>
        <w:pStyle w:val="36"/>
      </w:pPr>
      <w:r>
        <w:rPr>
          <w:rStyle w:val="35"/>
        </w:rPr>
        <w:t>m 越大越好。</w:t>
      </w:r>
    </w:p>
    <w:p w14:paraId="7A4CEF27">
      <w:r>
        <w:pict>
          <v:rect id="_x0000_i1036" o:spt="1" style="height:1.5pt;width:0pt;" coordsize="21600,21600" o:hr="t" o:hrstd="t" o:hralign="center">
            <v:path/>
            <v:fill focussize="0,0"/>
            <v:stroke/>
            <v:imagedata o:title=""/>
            <o:lock v:ext="edit"/>
            <w10:wrap type="none"/>
            <w10:anchorlock/>
          </v:rect>
        </w:pict>
      </w:r>
    </w:p>
    <w:p w14:paraId="1716AA32">
      <w:pPr>
        <w:pStyle w:val="4"/>
      </w:pPr>
      <w:bookmarkStart w:id="20" w:name="末端受力指标"/>
      <w:r>
        <w:t>6.2 末端受力指标</w:t>
      </w:r>
      <w:bookmarkEnd w:id="20"/>
    </w:p>
    <w:p w14:paraId="66A82828">
      <w:pPr>
        <w:pStyle w:val="5"/>
      </w:pPr>
      <w:bookmarkStart w:id="21" w:name="合力"/>
      <w:r>
        <w:t>合力</w:t>
      </w:r>
      <w:bookmarkEnd w:id="21"/>
    </w:p>
    <w:p w14:paraId="12949932">
      <w:pPr>
        <w:pStyle w:val="23"/>
      </w:pPr>
      <m:oMathPara>
        <m:oMathParaPr>
          <m:jc m:val="center"/>
        </m:oMathParaPr>
        <m:oMath>
          <m:r>
            <m:rPr/>
            <m:t>F(t)=</m:t>
          </m:r>
          <m:rad>
            <m:radPr>
              <m:degHide m:val="1"/>
            </m:radPr>
            <m:deg/>
            <m:e>
              <m:sSubSup>
                <m:sSubSupPr/>
                <m:e>
                  <m:r>
                    <m:rPr/>
                    <m:t>F</m:t>
                  </m:r>
                </m:e>
                <m:sub>
                  <m:r>
                    <m:rPr/>
                    <m:t>x</m:t>
                  </m:r>
                </m:sub>
                <m:sup>
                  <m:r>
                    <m:rPr/>
                    <m:t>2</m:t>
                  </m:r>
                </m:sup>
              </m:sSubSup>
              <m:r>
                <m:rPr/>
                <m:t>(t)+</m:t>
              </m:r>
              <m:sSubSup>
                <m:sSubSupPr/>
                <m:e>
                  <m:r>
                    <m:rPr/>
                    <m:t>F</m:t>
                  </m:r>
                </m:e>
                <m:sub>
                  <m:r>
                    <m:rPr/>
                    <m:t>y</m:t>
                  </m:r>
                </m:sub>
                <m:sup>
                  <m:r>
                    <m:rPr/>
                    <m:t>2</m:t>
                  </m:r>
                </m:sup>
              </m:sSubSup>
              <m:r>
                <m:rPr/>
                <m:t>(t)+</m:t>
              </m:r>
              <m:sSubSup>
                <m:sSubSupPr/>
                <m:e>
                  <m:r>
                    <m:rPr/>
                    <m:t>F</m:t>
                  </m:r>
                </m:e>
                <m:sub>
                  <m:r>
                    <m:rPr/>
                    <m:t>z</m:t>
                  </m:r>
                </m:sub>
                <m:sup>
                  <m:r>
                    <m:rPr/>
                    <m:t>2</m:t>
                  </m:r>
                </m:sup>
              </m:sSubSup>
              <m:r>
                <m:rPr/>
                <m:t>(t)</m:t>
              </m:r>
            </m:e>
          </m:rad>
        </m:oMath>
      </m:oMathPara>
    </w:p>
    <w:p w14:paraId="1402D545">
      <w:pPr>
        <w:pStyle w:val="5"/>
      </w:pPr>
      <w:bookmarkStart w:id="22" w:name="最大合力"/>
      <w:r>
        <w:t>最大合力</w:t>
      </w:r>
      <w:bookmarkEnd w:id="22"/>
    </w:p>
    <w:p w14:paraId="411AED30">
      <w:pPr>
        <w:pStyle w:val="23"/>
      </w:pPr>
      <m:oMathPara>
        <m:oMathParaPr>
          <m:jc m:val="center"/>
        </m:oMathParaPr>
        <m:oMath>
          <m:sSub>
            <m:sSubPr/>
            <m:e>
              <m:r>
                <m:rPr/>
                <m:t>F</m:t>
              </m:r>
            </m:e>
            <m:sub>
              <m:r>
                <m:rPr>
                  <m:nor/>
                  <m:sty m:val="p"/>
                </m:rPr>
                <w:rPr>
                  <w:b w:val="0"/>
                  <w:i w:val="0"/>
                </w:rPr>
                <m:t>max</m:t>
              </m:r>
            </m:sub>
          </m:sSub>
          <m:r>
            <m:rPr/>
            <m:t>=</m:t>
          </m:r>
          <m:r>
            <m:rPr>
              <m:nor/>
              <m:sty m:val="p"/>
            </m:rPr>
            <w:rPr>
              <w:b w:val="0"/>
              <w:i w:val="0"/>
            </w:rPr>
            <m:t>max</m:t>
          </m:r>
          <m:r>
            <m:rPr/>
            <m:t>F(t)</m:t>
          </m:r>
        </m:oMath>
      </m:oMathPara>
    </w:p>
    <w:p w14:paraId="3BE08DA5">
      <w:pPr>
        <w:pStyle w:val="5"/>
      </w:pPr>
      <w:bookmarkStart w:id="23" w:name="平均合力"/>
      <w:r>
        <w:t>平均合力</w:t>
      </w:r>
      <w:bookmarkEnd w:id="23"/>
    </w:p>
    <w:p w14:paraId="614593B2">
      <w:pPr>
        <w:pStyle w:val="23"/>
      </w:pPr>
      <m:oMathPara>
        <m:oMathParaPr>
          <m:jc m:val="center"/>
        </m:oMathParaPr>
        <m:oMath>
          <m:sSub>
            <m:sSubPr/>
            <m:e>
              <m:r>
                <m:rPr/>
                <m:t>F</m:t>
              </m:r>
            </m:e>
            <m:sub>
              <m:r>
                <m:rPr>
                  <m:nor/>
                  <m:sty m:val="p"/>
                </m:rPr>
                <w:rPr>
                  <w:b w:val="0"/>
                  <w:i w:val="0"/>
                </w:rPr>
                <m:t>avg</m:t>
              </m:r>
            </m:sub>
          </m:sSub>
          <m:r>
            <m:rPr/>
            <m:t>=</m:t>
          </m:r>
          <m:f>
            <m:fPr/>
            <m:num>
              <m:r>
                <m:rPr/>
                <m:t>1</m:t>
              </m:r>
            </m:num>
            <m:den>
              <m:r>
                <m:rPr/>
                <m:t>n</m:t>
              </m:r>
            </m:den>
          </m:f>
          <m:nary>
            <m:naryPr>
              <m:chr m:val="∑"/>
              <m:limLoc m:val="undOvr"/>
            </m:naryPr>
            <m:sub>
              <m:r>
                <m:rPr/>
                <m:t>k=1</m:t>
              </m:r>
            </m:sub>
            <m:sup>
              <m:r>
                <m:rPr/>
                <m:t>n</m:t>
              </m:r>
            </m:sup>
            <m:e>
              <m:r>
                <m:rPr/>
                <m:t>F</m:t>
              </m:r>
            </m:e>
          </m:nary>
          <m:r>
            <m:rPr/>
            <m:t>(k)</m:t>
          </m:r>
        </m:oMath>
      </m:oMathPara>
    </w:p>
    <w:p w14:paraId="154254B0">
      <w:pPr>
        <w:pStyle w:val="5"/>
      </w:pPr>
      <w:bookmarkStart w:id="24" w:name="合力标准差"/>
      <w:r>
        <w:t>合力标准差</w:t>
      </w:r>
      <w:bookmarkEnd w:id="24"/>
    </w:p>
    <w:p w14:paraId="0F5756E6">
      <w:pPr>
        <w:pStyle w:val="23"/>
      </w:pPr>
      <m:oMathPara>
        <m:oMathParaPr>
          <m:jc m:val="center"/>
        </m:oMathParaPr>
        <m:oMath>
          <m:sSub>
            <m:sSubPr/>
            <m:e>
              <m:r>
                <m:rPr/>
                <m:t>F</m:t>
              </m:r>
            </m:e>
            <m:sub>
              <m:r>
                <m:rPr>
                  <m:nor/>
                  <m:sty m:val="p"/>
                </m:rPr>
                <w:rPr>
                  <w:b w:val="0"/>
                  <w:i w:val="0"/>
                </w:rPr>
                <m:t>std</m:t>
              </m:r>
            </m:sub>
          </m:sSub>
          <m:r>
            <m:rPr/>
            <m:t>=</m:t>
          </m:r>
          <m:rad>
            <m:radPr>
              <m:degHide m:val="1"/>
            </m:radPr>
            <m:deg/>
            <m:e>
              <m:f>
                <m:fPr/>
                <m:num>
                  <m:r>
                    <m:rPr/>
                    <m:t>1</m:t>
                  </m:r>
                </m:num>
                <m:den>
                  <m:r>
                    <m:rPr/>
                    <m:t>n−1</m:t>
                  </m:r>
                </m:den>
              </m:f>
              <m:nary>
                <m:naryPr>
                  <m:chr m:val="∑"/>
                  <m:limLoc m:val="undOvr"/>
                </m:naryPr>
                <m:sub>
                  <m:r>
                    <m:rPr/>
                    <m:t>k=1</m:t>
                  </m:r>
                </m:sub>
                <m:sup>
                  <m:r>
                    <m:rPr/>
                    <m:t>n</m:t>
                  </m:r>
                </m:sup>
                <m:e>
                  <m:sSup>
                    <m:sSupPr/>
                    <m:e>
                      <m:d>
                        <m:dPr/>
                        <m:e>
                          <m:r>
                            <m:rPr/>
                            <m:t>F(k)−</m:t>
                          </m:r>
                          <m:sSub>
                            <m:sSubPr/>
                            <m:e>
                              <m:r>
                                <m:rPr/>
                                <m:t>F</m:t>
                              </m:r>
                            </m:e>
                            <m:sub>
                              <m:r>
                                <m:rPr>
                                  <m:nor/>
                                  <m:sty m:val="p"/>
                                </m:rPr>
                                <w:rPr>
                                  <w:b w:val="0"/>
                                  <w:i w:val="0"/>
                                </w:rPr>
                                <m:t>avg</m:t>
                              </m:r>
                            </m:sub>
                          </m:sSub>
                        </m:e>
                      </m:d>
                    </m:e>
                    <m:sup>
                      <m:r>
                        <m:rPr/>
                        <m:t>2</m:t>
                      </m:r>
                    </m:sup>
                  </m:sSup>
                </m:e>
              </m:nary>
            </m:e>
          </m:rad>
        </m:oMath>
      </m:oMathPara>
    </w:p>
    <w:p w14:paraId="2BE816E6">
      <w:pPr>
        <w:pStyle w:val="23"/>
      </w:pPr>
      <w:r>
        <w:t>其中：</w:t>
      </w:r>
    </w:p>
    <w:p w14:paraId="701E8A2F">
      <w:pPr>
        <w:pStyle w:val="24"/>
        <w:numPr>
          <w:ilvl w:val="0"/>
          <w:numId w:val="2"/>
        </w:numPr>
      </w:pPr>
      <m:oMath>
        <m:sSub>
          <m:sSubPr/>
          <m:e>
            <m:r>
              <m:rPr/>
              <m:t>F</m:t>
            </m:r>
          </m:e>
          <m:sub>
            <m:r>
              <m:rPr>
                <m:nor/>
                <m:sty m:val="p"/>
              </m:rPr>
              <w:rPr>
                <w:b w:val="0"/>
                <w:i w:val="0"/>
              </w:rPr>
              <m:t>max</m:t>
            </m:r>
          </m:sub>
        </m:sSub>
      </m:oMath>
      <w:r>
        <w:t>：反映最大受力冲击；</w:t>
      </w:r>
    </w:p>
    <w:p w14:paraId="409E0BD4">
      <w:pPr>
        <w:pStyle w:val="24"/>
        <w:numPr>
          <w:ilvl w:val="0"/>
          <w:numId w:val="2"/>
        </w:numPr>
      </w:pPr>
      <m:oMath>
        <m:sSub>
          <m:sSubPr/>
          <m:e>
            <m:r>
              <m:rPr/>
              <m:t>F</m:t>
            </m:r>
          </m:e>
          <m:sub>
            <m:r>
              <m:rPr>
                <m:nor/>
                <m:sty m:val="p"/>
              </m:rPr>
              <w:rPr>
                <w:b w:val="0"/>
                <w:i w:val="0"/>
              </w:rPr>
              <m:t>avg</m:t>
            </m:r>
          </m:sub>
        </m:sSub>
      </m:oMath>
      <w:r>
        <w:t>：反映平均负载；</w:t>
      </w:r>
    </w:p>
    <w:p w14:paraId="5115C6DD">
      <w:pPr>
        <w:pStyle w:val="24"/>
        <w:numPr>
          <w:ilvl w:val="0"/>
          <w:numId w:val="2"/>
        </w:numPr>
      </w:pPr>
      <m:oMath>
        <m:sSub>
          <m:sSubPr/>
          <m:e>
            <m:r>
              <m:rPr/>
              <m:t>F</m:t>
            </m:r>
          </m:e>
          <m:sub>
            <m:r>
              <m:rPr>
                <m:nor/>
                <m:sty m:val="p"/>
              </m:rPr>
              <w:rPr>
                <w:b w:val="0"/>
                <w:i w:val="0"/>
              </w:rPr>
              <m:t>std</m:t>
            </m:r>
          </m:sub>
        </m:sSub>
      </m:oMath>
      <w:r>
        <w:t>：反映受力波动程度。</w:t>
      </w:r>
    </w:p>
    <w:p w14:paraId="5E496ADB">
      <w:pPr>
        <w:pStyle w:val="23"/>
      </w:pPr>
      <w:r>
        <w:t>优化方向：</w:t>
      </w:r>
    </w:p>
    <w:p w14:paraId="55CCB444">
      <w:pPr>
        <w:pStyle w:val="36"/>
      </w:pPr>
      <w:r>
        <w:rPr>
          <w:rStyle w:val="35"/>
        </w:rPr>
        <w:t>Fmax、Favg、Fstd 越小越好。</w:t>
      </w:r>
    </w:p>
    <w:p w14:paraId="599AC267">
      <w:r>
        <w:pict>
          <v:rect id="_x0000_i1037" o:spt="1" style="height:1.5pt;width:0pt;" coordsize="21600,21600" o:hr="t" o:hrstd="t" o:hralign="center">
            <v:path/>
            <v:fill focussize="0,0"/>
            <v:stroke/>
            <v:imagedata o:title=""/>
            <o:lock v:ext="edit"/>
            <w10:wrap type="none"/>
            <w10:anchorlock/>
          </v:rect>
        </w:pict>
      </w:r>
    </w:p>
    <w:p w14:paraId="2FA1292F">
      <w:pPr>
        <w:pStyle w:val="4"/>
      </w:pPr>
      <w:bookmarkStart w:id="25" w:name="末端力矩指标"/>
      <w:r>
        <w:t>6.3 末端力矩指标</w:t>
      </w:r>
      <w:bookmarkEnd w:id="25"/>
    </w:p>
    <w:p w14:paraId="036DB647">
      <w:pPr>
        <w:pStyle w:val="5"/>
      </w:pPr>
      <w:bookmarkStart w:id="26" w:name="合力矩"/>
      <w:r>
        <w:t>合力矩</w:t>
      </w:r>
      <w:bookmarkEnd w:id="26"/>
    </w:p>
    <w:p w14:paraId="3247C6C3">
      <w:pPr>
        <w:pStyle w:val="23"/>
      </w:pPr>
      <m:oMathPara>
        <m:oMathParaPr>
          <m:jc m:val="center"/>
        </m:oMathParaPr>
        <m:oMath>
          <m:r>
            <m:rPr/>
            <m:t>M(t)=</m:t>
          </m:r>
          <m:rad>
            <m:radPr>
              <m:degHide m:val="1"/>
            </m:radPr>
            <m:deg/>
            <m:e>
              <m:sSubSup>
                <m:sSubSupPr/>
                <m:e>
                  <m:r>
                    <m:rPr/>
                    <m:t>M</m:t>
                  </m:r>
                </m:e>
                <m:sub>
                  <m:r>
                    <m:rPr/>
                    <m:t>x</m:t>
                  </m:r>
                </m:sub>
                <m:sup>
                  <m:r>
                    <m:rPr/>
                    <m:t>2</m:t>
                  </m:r>
                </m:sup>
              </m:sSubSup>
              <m:r>
                <m:rPr/>
                <m:t>(t)+</m:t>
              </m:r>
              <m:sSubSup>
                <m:sSubSupPr/>
                <m:e>
                  <m:r>
                    <m:rPr/>
                    <m:t>M</m:t>
                  </m:r>
                </m:e>
                <m:sub>
                  <m:r>
                    <m:rPr/>
                    <m:t>y</m:t>
                  </m:r>
                </m:sub>
                <m:sup>
                  <m:r>
                    <m:rPr/>
                    <m:t>2</m:t>
                  </m:r>
                </m:sup>
              </m:sSubSup>
              <m:r>
                <m:rPr/>
                <m:t>(t)+</m:t>
              </m:r>
              <m:sSubSup>
                <m:sSubSupPr/>
                <m:e>
                  <m:r>
                    <m:rPr/>
                    <m:t>M</m:t>
                  </m:r>
                </m:e>
                <m:sub>
                  <m:r>
                    <m:rPr/>
                    <m:t>z</m:t>
                  </m:r>
                </m:sub>
                <m:sup>
                  <m:r>
                    <m:rPr/>
                    <m:t>2</m:t>
                  </m:r>
                </m:sup>
              </m:sSubSup>
              <m:r>
                <m:rPr/>
                <m:t>(t)</m:t>
              </m:r>
            </m:e>
          </m:rad>
        </m:oMath>
      </m:oMathPara>
    </w:p>
    <w:p w14:paraId="6FE041B5">
      <w:pPr>
        <w:pStyle w:val="5"/>
      </w:pPr>
      <w:bookmarkStart w:id="27" w:name="最大合力矩"/>
      <w:r>
        <w:t>最大合力矩</w:t>
      </w:r>
      <w:bookmarkEnd w:id="27"/>
    </w:p>
    <w:p w14:paraId="0EAB6AF2">
      <w:pPr>
        <w:pStyle w:val="23"/>
      </w:pPr>
      <m:oMathPara>
        <m:oMathParaPr>
          <m:jc m:val="center"/>
        </m:oMathParaPr>
        <m:oMath>
          <m:sSub>
            <m:sSubPr/>
            <m:e>
              <m:r>
                <m:rPr/>
                <m:t>M</m:t>
              </m:r>
            </m:e>
            <m:sub>
              <m:r>
                <m:rPr>
                  <m:nor/>
                  <m:sty m:val="p"/>
                </m:rPr>
                <w:rPr>
                  <w:b w:val="0"/>
                  <w:i w:val="0"/>
                </w:rPr>
                <m:t>max</m:t>
              </m:r>
            </m:sub>
          </m:sSub>
          <m:r>
            <m:rPr/>
            <m:t>=</m:t>
          </m:r>
          <m:r>
            <m:rPr>
              <m:nor/>
              <m:sty m:val="p"/>
            </m:rPr>
            <w:rPr>
              <w:b w:val="0"/>
              <w:i w:val="0"/>
            </w:rPr>
            <m:t>max</m:t>
          </m:r>
          <m:r>
            <m:rPr/>
            <m:t>M(t)</m:t>
          </m:r>
        </m:oMath>
      </m:oMathPara>
    </w:p>
    <w:p w14:paraId="00AEAD38">
      <w:pPr>
        <w:pStyle w:val="5"/>
      </w:pPr>
      <w:bookmarkStart w:id="28" w:name="平均合力矩"/>
      <w:r>
        <w:t>平均合力矩</w:t>
      </w:r>
      <w:bookmarkEnd w:id="28"/>
    </w:p>
    <w:p w14:paraId="78006602">
      <w:pPr>
        <w:pStyle w:val="23"/>
      </w:pPr>
      <m:oMathPara>
        <m:oMathParaPr>
          <m:jc m:val="center"/>
        </m:oMathParaPr>
        <m:oMath>
          <m:sSub>
            <m:sSubPr/>
            <m:e>
              <m:r>
                <m:rPr/>
                <m:t>M</m:t>
              </m:r>
            </m:e>
            <m:sub>
              <m:r>
                <m:rPr>
                  <m:nor/>
                  <m:sty m:val="p"/>
                </m:rPr>
                <w:rPr>
                  <w:b w:val="0"/>
                  <w:i w:val="0"/>
                </w:rPr>
                <m:t>avg</m:t>
              </m:r>
            </m:sub>
          </m:sSub>
          <m:r>
            <m:rPr/>
            <m:t>=</m:t>
          </m:r>
          <m:f>
            <m:fPr/>
            <m:num>
              <m:r>
                <m:rPr/>
                <m:t>1</m:t>
              </m:r>
            </m:num>
            <m:den>
              <m:r>
                <m:rPr/>
                <m:t>n</m:t>
              </m:r>
            </m:den>
          </m:f>
          <m:nary>
            <m:naryPr>
              <m:chr m:val="∑"/>
              <m:limLoc m:val="undOvr"/>
            </m:naryPr>
            <m:sub>
              <m:r>
                <m:rPr/>
                <m:t>k=1</m:t>
              </m:r>
            </m:sub>
            <m:sup>
              <m:r>
                <m:rPr/>
                <m:t>n</m:t>
              </m:r>
            </m:sup>
            <m:e>
              <m:r>
                <m:rPr/>
                <m:t>M</m:t>
              </m:r>
            </m:e>
          </m:nary>
          <m:r>
            <m:rPr/>
            <m:t>(k)</m:t>
          </m:r>
        </m:oMath>
      </m:oMathPara>
    </w:p>
    <w:p w14:paraId="4B4AFE98">
      <w:pPr>
        <w:pStyle w:val="23"/>
      </w:pPr>
      <w:r>
        <w:t>优化方向：</w:t>
      </w:r>
    </w:p>
    <w:p w14:paraId="628B0E99">
      <w:pPr>
        <w:pStyle w:val="36"/>
      </w:pPr>
      <w:r>
        <w:rPr>
          <w:rStyle w:val="35"/>
        </w:rPr>
        <w:t>Mmax、Mavg 越小越好。</w:t>
      </w:r>
    </w:p>
    <w:p w14:paraId="0E71AB77">
      <w:r>
        <w:pict>
          <v:rect id="_x0000_i1038" o:spt="1" style="height:1.5pt;width:0pt;" coordsize="21600,21600" o:hr="t" o:hrstd="t" o:hralign="center">
            <v:path/>
            <v:fill focussize="0,0"/>
            <v:stroke/>
            <v:imagedata o:title=""/>
            <o:lock v:ext="edit"/>
            <w10:wrap type="none"/>
            <w10:anchorlock/>
          </v:rect>
        </w:pict>
      </w:r>
    </w:p>
    <w:p w14:paraId="5218F025">
      <w:pPr>
        <w:pStyle w:val="4"/>
      </w:pPr>
      <w:bookmarkStart w:id="29" w:name="机械臂电流负载指标"/>
      <w:r>
        <w:t>6.4 机械臂电流负载指标</w:t>
      </w:r>
      <w:bookmarkEnd w:id="29"/>
    </w:p>
    <w:p w14:paraId="6E8B2C14">
      <w:pPr>
        <w:pStyle w:val="23"/>
      </w:pPr>
      <w:r>
        <w:t xml:space="preserve">UR10 采集系统已经能够记录 </w:t>
      </w:r>
      <w:r>
        <w:rPr>
          <w:rStyle w:val="35"/>
        </w:rPr>
        <w:t>Act_I0</w:t>
      </w:r>
      <w:r>
        <w:t>～</w:t>
      </w:r>
      <w:r>
        <w:rPr>
          <w:rStyle w:val="35"/>
        </w:rPr>
        <w:t>Act_I5</w:t>
      </w:r>
      <w:r>
        <w:t xml:space="preserve"> 六个关节电流。可以利用关节电流构造负载指标。</w:t>
      </w:r>
    </w:p>
    <w:p w14:paraId="4C64C692">
      <w:pPr>
        <w:pStyle w:val="5"/>
      </w:pPr>
      <w:bookmarkStart w:id="30" w:name="关节电流综合指标"/>
      <w:r>
        <w:t>关节电流综合指标</w:t>
      </w:r>
      <w:bookmarkEnd w:id="30"/>
    </w:p>
    <w:p w14:paraId="3AFECCDF">
      <w:pPr>
        <w:pStyle w:val="23"/>
      </w:pPr>
      <m:oMathPara>
        <m:oMathParaPr>
          <m:jc m:val="center"/>
        </m:oMathParaPr>
        <m:oMath>
          <m:sSub>
            <m:sSubPr/>
            <m:e>
              <m:r>
                <m:rPr/>
                <m:t>I</m:t>
              </m:r>
            </m:e>
            <m:sub>
              <m:r>
                <m:rPr>
                  <m:nor/>
                  <m:sty m:val="p"/>
                </m:rPr>
                <w:rPr>
                  <w:b w:val="0"/>
                  <w:i w:val="0"/>
                </w:rPr>
                <m:t>sum</m:t>
              </m:r>
            </m:sub>
          </m:sSub>
          <m:r>
            <m:rPr/>
            <m:t>(t)=</m:t>
          </m:r>
          <m:nary>
            <m:naryPr>
              <m:chr m:val="∑"/>
              <m:limLoc m:val="undOvr"/>
            </m:naryPr>
            <m:sub>
              <m:r>
                <m:rPr/>
                <m:t>i=0</m:t>
              </m:r>
            </m:sub>
            <m:sup>
              <m:r>
                <m:rPr/>
                <m:t>5</m:t>
              </m:r>
            </m:sup>
            <m:e>
              <m:r>
                <m:rPr/>
                <m:t>|</m:t>
              </m:r>
            </m:e>
          </m:nary>
          <m:sSub>
            <m:sSubPr/>
            <m:e>
              <m:r>
                <m:rPr/>
                <m:t>I</m:t>
              </m:r>
            </m:e>
            <m:sub>
              <m:r>
                <m:rPr/>
                <m:t>i</m:t>
              </m:r>
            </m:sub>
          </m:sSub>
          <m:r>
            <m:rPr/>
            <m:t>(t)|</m:t>
          </m:r>
        </m:oMath>
      </m:oMathPara>
    </w:p>
    <w:p w14:paraId="41ECBD66">
      <w:pPr>
        <w:pStyle w:val="5"/>
      </w:pPr>
      <w:bookmarkStart w:id="31" w:name="平均电流负载"/>
      <w:r>
        <w:t>平均电流负载</w:t>
      </w:r>
      <w:bookmarkEnd w:id="31"/>
    </w:p>
    <w:p w14:paraId="63B5A572">
      <w:pPr>
        <w:pStyle w:val="23"/>
      </w:pPr>
      <m:oMathPara>
        <m:oMathParaPr>
          <m:jc m:val="center"/>
        </m:oMathParaPr>
        <m:oMath>
          <m:sSub>
            <m:sSubPr/>
            <m:e>
              <m:r>
                <m:rPr/>
                <m:t>I</m:t>
              </m:r>
            </m:e>
            <m:sub>
              <m:r>
                <m:rPr>
                  <m:nor/>
                  <m:sty m:val="p"/>
                </m:rPr>
                <w:rPr>
                  <w:b w:val="0"/>
                  <w:i w:val="0"/>
                </w:rPr>
                <m:t>avg</m:t>
              </m:r>
            </m:sub>
          </m:sSub>
          <m:r>
            <m:rPr/>
            <m:t>=</m:t>
          </m:r>
          <m:f>
            <m:fPr/>
            <m:num>
              <m:r>
                <m:rPr/>
                <m:t>1</m:t>
              </m:r>
            </m:num>
            <m:den>
              <m:r>
                <m:rPr/>
                <m:t>n</m:t>
              </m:r>
            </m:den>
          </m:f>
          <m:nary>
            <m:naryPr>
              <m:chr m:val="∑"/>
              <m:limLoc m:val="undOvr"/>
            </m:naryPr>
            <m:sub>
              <m:r>
                <m:rPr/>
                <m:t>k=1</m:t>
              </m:r>
            </m:sub>
            <m:sup>
              <m:r>
                <m:rPr/>
                <m:t>n</m:t>
              </m:r>
            </m:sup>
            <m:e>
              <m:sSub>
                <m:sSubPr/>
                <m:e>
                  <m:r>
                    <m:rPr/>
                    <m:t>I</m:t>
                  </m:r>
                </m:e>
                <m:sub>
                  <m:r>
                    <m:rPr>
                      <m:nor/>
                      <m:sty m:val="p"/>
                    </m:rPr>
                    <w:rPr>
                      <w:b w:val="0"/>
                      <w:i w:val="0"/>
                    </w:rPr>
                    <m:t>sum</m:t>
                  </m:r>
                </m:sub>
              </m:sSub>
            </m:e>
          </m:nary>
          <m:r>
            <m:rPr/>
            <m:t>(k)</m:t>
          </m:r>
        </m:oMath>
      </m:oMathPara>
    </w:p>
    <w:p w14:paraId="705785C8">
      <w:pPr>
        <w:pStyle w:val="5"/>
      </w:pPr>
      <w:bookmarkStart w:id="32" w:name="最大电流负载"/>
      <w:r>
        <w:t>最大电流负载</w:t>
      </w:r>
      <w:bookmarkEnd w:id="32"/>
    </w:p>
    <w:p w14:paraId="6E2E1EA3">
      <w:pPr>
        <w:pStyle w:val="23"/>
      </w:pPr>
      <m:oMathPara>
        <m:oMathParaPr>
          <m:jc m:val="center"/>
        </m:oMathParaPr>
        <m:oMath>
          <m:sSub>
            <m:sSubPr/>
            <m:e>
              <m:r>
                <m:rPr/>
                <m:t>I</m:t>
              </m:r>
            </m:e>
            <m:sub>
              <m:r>
                <m:rPr>
                  <m:nor/>
                  <m:sty m:val="p"/>
                </m:rPr>
                <w:rPr>
                  <w:b w:val="0"/>
                  <w:i w:val="0"/>
                </w:rPr>
                <m:t>max</m:t>
              </m:r>
            </m:sub>
          </m:sSub>
          <m:r>
            <m:rPr/>
            <m:t>=</m:t>
          </m:r>
          <m:r>
            <m:rPr>
              <m:nor/>
              <m:sty m:val="p"/>
            </m:rPr>
            <w:rPr>
              <w:b w:val="0"/>
              <w:i w:val="0"/>
            </w:rPr>
            <m:t>max</m:t>
          </m:r>
          <m:sSub>
            <m:sSubPr/>
            <m:e>
              <m:r>
                <m:rPr/>
                <m:t>I</m:t>
              </m:r>
            </m:e>
            <m:sub>
              <m:r>
                <m:rPr>
                  <m:nor/>
                  <m:sty m:val="p"/>
                </m:rPr>
                <w:rPr>
                  <w:b w:val="0"/>
                  <w:i w:val="0"/>
                </w:rPr>
                <m:t>sum</m:t>
              </m:r>
            </m:sub>
          </m:sSub>
          <m:r>
            <m:rPr/>
            <m:t>(t)</m:t>
          </m:r>
        </m:oMath>
      </m:oMathPara>
    </w:p>
    <w:p w14:paraId="2592B108">
      <w:pPr>
        <w:pStyle w:val="23"/>
      </w:pPr>
      <w:r>
        <w:t>优化方向：</w:t>
      </w:r>
    </w:p>
    <w:p w14:paraId="15241B2C">
      <w:pPr>
        <w:pStyle w:val="36"/>
      </w:pPr>
      <w:r>
        <w:rPr>
          <w:rStyle w:val="35"/>
        </w:rPr>
        <w:t>Iavg、Imax 越小越好。</w:t>
      </w:r>
    </w:p>
    <w:p w14:paraId="74EAD23D">
      <w:pPr>
        <w:pStyle w:val="23"/>
      </w:pPr>
      <w:r>
        <w:t>这个指标对你很有价值，因为你现在的数据系统已经可以实时显示和保存关节电流。</w:t>
      </w:r>
    </w:p>
    <w:p w14:paraId="1F0F205F">
      <w:r>
        <w:pict>
          <v:rect id="_x0000_i1039" o:spt="1" style="height:1.5pt;width:0pt;" coordsize="21600,21600" o:hr="t" o:hrstd="t" o:hralign="center">
            <v:path/>
            <v:fill focussize="0,0"/>
            <v:stroke/>
            <v:imagedata o:title=""/>
            <o:lock v:ext="edit"/>
            <w10:wrap type="none"/>
            <w10:anchorlock/>
          </v:rect>
        </w:pict>
      </w:r>
    </w:p>
    <w:p w14:paraId="5722E75D">
      <w:pPr>
        <w:pStyle w:val="4"/>
      </w:pPr>
      <w:bookmarkStart w:id="33" w:name="能量消耗估计"/>
      <w:r>
        <w:t>6.5 能量消耗估计</w:t>
      </w:r>
      <w:bookmarkEnd w:id="33"/>
    </w:p>
    <w:p w14:paraId="12DA0C85">
      <w:pPr>
        <w:pStyle w:val="23"/>
      </w:pPr>
      <w:r>
        <w:t>如果暂时没有关节力矩数据，可以用 FT300 末端力和 TCP 位移估算作业能量。</w:t>
      </w:r>
    </w:p>
    <w:p w14:paraId="245DE480">
      <w:pPr>
        <w:pStyle w:val="3"/>
      </w:pPr>
      <m:oMathPara>
        <m:oMathParaPr>
          <m:jc m:val="center"/>
        </m:oMathParaPr>
        <m:oMath>
          <m:sSub>
            <m:sSubPr/>
            <m:e>
              <m:r>
                <m:rPr/>
                <m:t>E</m:t>
              </m:r>
            </m:e>
            <m:sub>
              <m:r>
                <m:rPr/>
                <m:t>F</m:t>
              </m:r>
            </m:sub>
          </m:sSub>
          <m:r>
            <m:rPr/>
            <m:t>=</m:t>
          </m:r>
          <m:nary>
            <m:naryPr>
              <m:chr m:val="∑"/>
              <m:limLoc m:val="undOvr"/>
            </m:naryPr>
            <m:sub>
              <m:r>
                <m:rPr/>
                <m:t>k=2</m:t>
              </m:r>
            </m:sub>
            <m:sup>
              <m:r>
                <m:rPr/>
                <m:t>n</m:t>
              </m:r>
            </m:sup>
            <m:e>
              <m:r>
                <m:rPr/>
                <m:t>F</m:t>
              </m:r>
            </m:e>
          </m:nary>
          <m:r>
            <m:rPr/>
            <m:t>(k)Δs(k)</m:t>
          </m:r>
        </m:oMath>
      </m:oMathPara>
    </w:p>
    <w:p w14:paraId="7B73ACC8">
      <w:pPr>
        <w:pStyle w:val="23"/>
      </w:pPr>
      <w:r>
        <w:t>其中：</w:t>
      </w:r>
    </w:p>
    <w:p w14:paraId="7090BF08">
      <w:pPr>
        <w:pStyle w:val="3"/>
      </w:pPr>
      <m:oMathPara>
        <m:oMathParaPr>
          <m:jc m:val="center"/>
        </m:oMathParaPr>
        <m:oMath>
          <m:r>
            <m:rPr/>
            <m:t>Δs(k)=</m:t>
          </m:r>
          <m:rad>
            <m:radPr>
              <m:degHide m:val="1"/>
            </m:radPr>
            <m:deg/>
            <m:e>
              <m:sSup>
                <m:sSupPr/>
                <m:e>
                  <m:d>
                    <m:dPr/>
                    <m:e>
                      <m:sSub>
                        <m:sSubPr/>
                        <m:e>
                          <m:r>
                            <m:rPr/>
                            <m:t>X</m:t>
                          </m:r>
                        </m:e>
                        <m:sub>
                          <m:r>
                            <m:rPr/>
                            <m:t>k</m:t>
                          </m:r>
                        </m:sub>
                      </m:sSub>
                      <m:r>
                        <m:rPr/>
                        <m:t>−</m:t>
                      </m:r>
                      <m:sSub>
                        <m:sSubPr/>
                        <m:e>
                          <m:r>
                            <m:rPr/>
                            <m:t>X</m:t>
                          </m:r>
                        </m:e>
                        <m:sub>
                          <m:r>
                            <m:rPr/>
                            <m:t>k−1</m:t>
                          </m:r>
                        </m:sub>
                      </m:sSub>
                    </m:e>
                  </m:d>
                </m:e>
                <m:sup>
                  <m:r>
                    <m:rPr/>
                    <m:t>2</m:t>
                  </m:r>
                </m:sup>
              </m:sSup>
              <m:r>
                <m:rPr/>
                <m:t>+</m:t>
              </m:r>
              <m:sSup>
                <m:sSupPr/>
                <m:e>
                  <m:d>
                    <m:dPr/>
                    <m:e>
                      <m:sSub>
                        <m:sSubPr/>
                        <m:e>
                          <m:r>
                            <m:rPr/>
                            <m:t>Y</m:t>
                          </m:r>
                        </m:e>
                        <m:sub>
                          <m:r>
                            <m:rPr/>
                            <m:t>k</m:t>
                          </m:r>
                        </m:sub>
                      </m:sSub>
                      <m:r>
                        <m:rPr/>
                        <m:t>−</m:t>
                      </m:r>
                      <m:sSub>
                        <m:sSubPr/>
                        <m:e>
                          <m:r>
                            <m:rPr/>
                            <m:t>Y</m:t>
                          </m:r>
                        </m:e>
                        <m:sub>
                          <m:r>
                            <m:rPr/>
                            <m:t>k−1</m:t>
                          </m:r>
                        </m:sub>
                      </m:sSub>
                    </m:e>
                  </m:d>
                </m:e>
                <m:sup>
                  <m:r>
                    <m:rPr/>
                    <m:t>2</m:t>
                  </m:r>
                </m:sup>
              </m:sSup>
              <m:r>
                <m:rPr/>
                <m:t>+</m:t>
              </m:r>
              <m:sSup>
                <m:sSupPr/>
                <m:e>
                  <m:d>
                    <m:dPr/>
                    <m:e>
                      <m:sSub>
                        <m:sSubPr/>
                        <m:e>
                          <m:r>
                            <m:rPr/>
                            <m:t>Z</m:t>
                          </m:r>
                        </m:e>
                        <m:sub>
                          <m:r>
                            <m:rPr/>
                            <m:t>k</m:t>
                          </m:r>
                        </m:sub>
                      </m:sSub>
                      <m:r>
                        <m:rPr/>
                        <m:t>−</m:t>
                      </m:r>
                      <m:sSub>
                        <m:sSubPr/>
                        <m:e>
                          <m:r>
                            <m:rPr/>
                            <m:t>Z</m:t>
                          </m:r>
                        </m:e>
                        <m:sub>
                          <m:r>
                            <m:rPr/>
                            <m:t>k−1</m:t>
                          </m:r>
                        </m:sub>
                      </m:sSub>
                    </m:e>
                  </m:d>
                </m:e>
                <m:sup>
                  <m:r>
                    <m:rPr/>
                    <m:t>2</m:t>
                  </m:r>
                </m:sup>
              </m:sSup>
            </m:e>
          </m:rad>
        </m:oMath>
      </m:oMathPara>
    </w:p>
    <w:p w14:paraId="797B0097">
      <w:pPr>
        <w:pStyle w:val="23"/>
      </w:pPr>
      <w:r>
        <w:t xml:space="preserve">这里的 (X,Y,Z) 来自 UR10 的 </w:t>
      </w:r>
      <w:r>
        <w:rPr>
          <w:rStyle w:val="35"/>
        </w:rPr>
        <w:t>Act_X</w:t>
      </w:r>
      <w:r>
        <w:t>、</w:t>
      </w:r>
      <w:r>
        <w:rPr>
          <w:rStyle w:val="35"/>
        </w:rPr>
        <w:t>Act_Y</w:t>
      </w:r>
      <w:r>
        <w:t>、</w:t>
      </w:r>
      <w:r>
        <w:rPr>
          <w:rStyle w:val="35"/>
        </w:rPr>
        <w:t>Act_Z</w:t>
      </w:r>
      <w:r>
        <w:t>，(F(k)) 来自 FT300 的合力。</w:t>
      </w:r>
    </w:p>
    <w:p w14:paraId="479A0C74">
      <w:pPr>
        <w:pStyle w:val="3"/>
      </w:pPr>
      <w:r>
        <w:t>优化方向：</w:t>
      </w:r>
    </w:p>
    <w:p w14:paraId="2EBC63B6">
      <w:pPr>
        <w:pStyle w:val="36"/>
      </w:pPr>
      <w:r>
        <w:rPr>
          <w:rStyle w:val="35"/>
        </w:rPr>
        <w:t>EF 越小越好。</w:t>
      </w:r>
    </w:p>
    <w:p w14:paraId="5C7B27A7">
      <w:r>
        <w:pict>
          <v:rect id="_x0000_i1040" o:spt="1" style="height:1.5pt;width:0pt;" coordsize="21600,21600" o:hr="t" o:hrstd="t" o:hralign="center">
            <v:path/>
            <v:fill focussize="0,0"/>
            <v:stroke/>
            <v:imagedata o:title=""/>
            <o:lock v:ext="edit"/>
            <w10:wrap type="none"/>
            <w10:anchorlock/>
          </v:rect>
        </w:pict>
      </w:r>
    </w:p>
    <w:p w14:paraId="14356334">
      <w:pPr>
        <w:pStyle w:val="4"/>
      </w:pPr>
      <w:bookmarkStart w:id="34" w:name="轨迹平滑性指标"/>
      <w:r>
        <w:t>6.6 轨迹平滑性指标</w:t>
      </w:r>
      <w:bookmarkEnd w:id="34"/>
    </w:p>
    <w:p w14:paraId="678F4A4C">
      <w:pPr>
        <w:pStyle w:val="5"/>
      </w:pPr>
      <w:bookmarkStart w:id="35" w:name="力变化率指标"/>
      <w:r>
        <w:t>力变化率指标</w:t>
      </w:r>
      <w:bookmarkEnd w:id="35"/>
    </w:p>
    <w:p w14:paraId="283E4EFF">
      <w:pPr>
        <w:pStyle w:val="23"/>
      </w:pPr>
      <m:oMathPara>
        <m:oMathParaPr>
          <m:jc m:val="center"/>
        </m:oMathParaPr>
        <m:oMath>
          <m:sSub>
            <m:sSubPr/>
            <m:e>
              <m:r>
                <m:rPr/>
                <m:t>J</m:t>
              </m:r>
            </m:e>
            <m:sub>
              <m:r>
                <m:rPr/>
                <m:t>F</m:t>
              </m:r>
            </m:sub>
          </m:sSub>
          <m:r>
            <m:rPr/>
            <m:t>=</m:t>
          </m:r>
          <m:nary>
            <m:naryPr>
              <m:chr m:val="∑"/>
              <m:limLoc m:val="undOvr"/>
            </m:naryPr>
            <m:sub>
              <m:r>
                <m:rPr/>
                <m:t>k=2</m:t>
              </m:r>
            </m:sub>
            <m:sup>
              <m:r>
                <m:rPr/>
                <m:t>n</m:t>
              </m:r>
            </m:sup>
            <m:e>
              <m:f>
                <m:fPr/>
                <m:num>
                  <m:r>
                    <m:rPr/>
                    <m:t>|F(k)−F(k−1)|</m:t>
                  </m:r>
                </m:num>
                <m:den>
                  <m:r>
                    <m:rPr/>
                    <m:t>Δt</m:t>
                  </m:r>
                </m:den>
              </m:f>
            </m:e>
          </m:nary>
        </m:oMath>
      </m:oMathPara>
    </w:p>
    <w:p w14:paraId="6054E5D4">
      <w:pPr>
        <w:pStyle w:val="5"/>
      </w:pPr>
      <w:bookmarkStart w:id="36" w:name="力突变次数"/>
      <w:r>
        <w:t>力突变次数</w:t>
      </w:r>
      <w:bookmarkEnd w:id="36"/>
    </w:p>
    <w:p w14:paraId="666CED0A">
      <w:pPr>
        <w:pStyle w:val="23"/>
      </w:pPr>
      <w:r>
        <w:t xml:space="preserve">设定阈值 </w:t>
      </w:r>
      <m:oMath>
        <m:r>
          <m:rPr/>
          <m:t>Δ</m:t>
        </m:r>
        <m:sSub>
          <m:sSubPr/>
          <m:e>
            <m:r>
              <m:rPr/>
              <m:t>F</m:t>
            </m:r>
          </m:e>
          <m:sub>
            <m:r>
              <m:rPr/>
              <m:t>th</m:t>
            </m:r>
          </m:sub>
        </m:sSub>
      </m:oMath>
      <w:r>
        <w:t>，例如 10 N 或根据预实验确定。当满足：</w:t>
      </w:r>
    </w:p>
    <w:p w14:paraId="2CC6FD2D">
      <w:pPr>
        <w:pStyle w:val="3"/>
      </w:pPr>
      <m:oMathPara>
        <m:oMathParaPr>
          <m:jc m:val="center"/>
        </m:oMathParaPr>
        <m:oMath>
          <m:r>
            <m:rPr/>
            <m:t>|F(k)−F(k−1)|&gt;Δ</m:t>
          </m:r>
          <m:sSub>
            <m:sSubPr/>
            <m:e>
              <m:r>
                <m:rPr/>
                <m:t>F</m:t>
              </m:r>
            </m:e>
            <m:sub>
              <m:r>
                <m:rPr/>
                <m:t>th</m:t>
              </m:r>
            </m:sub>
          </m:sSub>
        </m:oMath>
      </m:oMathPara>
    </w:p>
    <w:p w14:paraId="03C5326E">
      <w:pPr>
        <w:pStyle w:val="23"/>
      </w:pPr>
      <w:r>
        <w:t>记为一次力突变。</w:t>
      </w:r>
    </w:p>
    <w:p w14:paraId="3E9B3416">
      <w:pPr>
        <w:pStyle w:val="3"/>
      </w:pPr>
      <w:r>
        <w:t>最终得到：</w:t>
      </w:r>
    </w:p>
    <w:p w14:paraId="4BA2F54E">
      <w:pPr>
        <w:pStyle w:val="3"/>
      </w:pPr>
      <m:oMathPara>
        <m:oMathParaPr>
          <m:jc m:val="center"/>
        </m:oMathParaPr>
        <m:oMath>
          <m:sSub>
            <m:sSubPr/>
            <m:e>
              <m:r>
                <m:rPr/>
                <m:t>N</m:t>
              </m:r>
            </m:e>
            <m:sub>
              <m:r>
                <m:rPr/>
                <m:t>s</m:t>
              </m:r>
            </m:sub>
          </m:sSub>
          <m:r>
            <m:rPr/>
            <m:t>=∑</m:t>
          </m:r>
          <m:r>
            <m:rPr>
              <m:sty m:val="b"/>
            </m:rPr>
            <m:t>1</m:t>
          </m:r>
          <m:d>
            <m:dPr/>
            <m:e>
              <m:r>
                <m:rPr/>
                <m:t>|F(k)−F(k−1)|&gt;Δ</m:t>
              </m:r>
              <m:sSub>
                <m:sSubPr/>
                <m:e>
                  <m:r>
                    <m:rPr/>
                    <m:t>F</m:t>
                  </m:r>
                </m:e>
                <m:sub>
                  <m:r>
                    <m:rPr/>
                    <m:t>th</m:t>
                  </m:r>
                </m:sub>
              </m:sSub>
            </m:e>
          </m:d>
        </m:oMath>
      </m:oMathPara>
    </w:p>
    <w:p w14:paraId="34C6AA79">
      <w:pPr>
        <w:pStyle w:val="23"/>
      </w:pPr>
      <w:r>
        <w:t>优化方向：</w:t>
      </w:r>
    </w:p>
    <w:p w14:paraId="18DB1F76">
      <w:pPr>
        <w:pStyle w:val="36"/>
      </w:pPr>
      <w:r>
        <w:rPr>
          <w:rStyle w:val="35"/>
        </w:rPr>
        <w:t>JF、Ns 越小越好。</w:t>
      </w:r>
    </w:p>
    <w:p w14:paraId="14EED0C2">
      <w:r>
        <w:pict>
          <v:rect id="_x0000_i1041" o:spt="1" style="height:1.5pt;width:0pt;" coordsize="21600,21600" o:hr="t" o:hrstd="t" o:hralign="center">
            <v:path/>
            <v:fill focussize="0,0"/>
            <v:stroke/>
            <v:imagedata o:title=""/>
            <o:lock v:ext="edit"/>
            <w10:wrap type="none"/>
            <w10:anchorlock/>
          </v:rect>
        </w:pict>
      </w:r>
    </w:p>
    <w:p w14:paraId="41CF4FB9">
      <w:pPr>
        <w:pStyle w:val="2"/>
      </w:pPr>
      <w:bookmarkStart w:id="37" w:name="实验设计方案"/>
      <w:r>
        <w:t>7. 实验设计方案</w:t>
      </w:r>
      <w:bookmarkEnd w:id="37"/>
    </w:p>
    <w:p w14:paraId="452E6E9B">
      <w:pPr>
        <w:pStyle w:val="23"/>
      </w:pPr>
      <w:r>
        <w:t>你的原方案推荐使用响应曲面法，并采用中心复合设计 CCD，4 个因素，每个因素 5 个水平，总计 30 组实验，每组重复 3 次，共 90 次铲取操作。</w:t>
      </w:r>
    </w:p>
    <w:p w14:paraId="3CD0B23E">
      <w:pPr>
        <w:pStyle w:val="3"/>
      </w:pPr>
      <w:r>
        <w:t>这个方案适合正式优化，但直接执行 90 次实验工作量较大。因此建议采用“两阶段实验设计”。</w:t>
      </w:r>
    </w:p>
    <w:p w14:paraId="74F79DC2">
      <w:r>
        <w:pict>
          <v:rect id="_x0000_i1042" o:spt="1" style="height:1.5pt;width:0pt;" coordsize="21600,21600" o:hr="t" o:hrstd="t" o:hralign="center">
            <v:path/>
            <v:fill focussize="0,0"/>
            <v:stroke/>
            <v:imagedata o:title=""/>
            <o:lock v:ext="edit"/>
            <w10:wrap type="none"/>
            <w10:anchorlock/>
          </v:rect>
        </w:pict>
      </w:r>
    </w:p>
    <w:p w14:paraId="3F01DA22">
      <w:pPr>
        <w:pStyle w:val="4"/>
      </w:pPr>
      <w:bookmarkStart w:id="38" w:name="第一阶段预实验与安全范围确定"/>
      <w:r>
        <w:t>7.1 第一阶段：预实验与安全范围确定</w:t>
      </w:r>
      <w:bookmarkEnd w:id="38"/>
    </w:p>
    <w:p w14:paraId="3B3A86D3">
      <w:pPr>
        <w:pStyle w:val="23"/>
      </w:pPr>
      <w:r>
        <w:t>目的：</w:t>
      </w:r>
    </w:p>
    <w:p w14:paraId="71D84C70">
      <w:pPr>
        <w:pStyle w:val="24"/>
        <w:numPr>
          <w:ilvl w:val="0"/>
          <w:numId w:val="3"/>
        </w:numPr>
        <w:tabs>
          <w:tab w:val="left" w:pos="0"/>
        </w:tabs>
      </w:pPr>
      <w:r>
        <w:t>验证 UR10 轨迹是否安全；</w:t>
      </w:r>
    </w:p>
    <w:p w14:paraId="531A13E9">
      <w:pPr>
        <w:pStyle w:val="24"/>
        <w:numPr>
          <w:ilvl w:val="0"/>
          <w:numId w:val="3"/>
        </w:numPr>
        <w:tabs>
          <w:tab w:val="left" w:pos="0"/>
        </w:tabs>
      </w:pPr>
      <w:r>
        <w:t>验证 FT300 和 UR10 数据是否能同步保存；</w:t>
      </w:r>
    </w:p>
    <w:p w14:paraId="23853006">
      <w:pPr>
        <w:pStyle w:val="24"/>
        <w:numPr>
          <w:ilvl w:val="0"/>
          <w:numId w:val="3"/>
        </w:numPr>
        <w:tabs>
          <w:tab w:val="left" w:pos="0"/>
        </w:tabs>
      </w:pPr>
      <w:r>
        <w:t>确定参数安全范围；</w:t>
      </w:r>
    </w:p>
    <w:p w14:paraId="54893829">
      <w:pPr>
        <w:pStyle w:val="24"/>
        <w:numPr>
          <w:ilvl w:val="0"/>
          <w:numId w:val="3"/>
        </w:numPr>
        <w:tabs>
          <w:tab w:val="left" w:pos="0"/>
        </w:tabs>
      </w:pPr>
      <w:r>
        <w:t>初步判断哪些参数影响最大。</w:t>
      </w:r>
    </w:p>
    <w:p w14:paraId="7120611D">
      <w:pPr>
        <w:pStyle w:val="23"/>
      </w:pPr>
      <w:r>
        <w:t>推荐先做 3 组预实验：</w:t>
      </w:r>
    </w:p>
    <w:tbl>
      <w:tblPr>
        <w:tblStyle w:val="28"/>
        <w:tblW w:w="0" w:type="pct"/>
        <w:tblInd w:w="0" w:type="dxa"/>
        <w:tblLayout w:type="autofit"/>
        <w:tblCellMar>
          <w:top w:w="0" w:type="dxa"/>
          <w:left w:w="108" w:type="dxa"/>
          <w:bottom w:w="0" w:type="dxa"/>
          <w:right w:w="108" w:type="dxa"/>
        </w:tblCellMar>
      </w:tblPr>
      <w:tblGrid>
        <w:gridCol w:w="623"/>
        <w:gridCol w:w="1214"/>
        <w:gridCol w:w="1081"/>
        <w:gridCol w:w="1471"/>
        <w:gridCol w:w="1455"/>
        <w:gridCol w:w="3012"/>
      </w:tblGrid>
      <w:tr w14:paraId="534D2C4D">
        <w:tblPrEx>
          <w:tblCellMar>
            <w:top w:w="0" w:type="dxa"/>
            <w:left w:w="108" w:type="dxa"/>
            <w:bottom w:w="0" w:type="dxa"/>
            <w:right w:w="108" w:type="dxa"/>
          </w:tblCellMar>
        </w:tblPrEx>
        <w:tc>
          <w:tcPr>
            <w:tcBorders>
              <w:bottom w:val="single" w:color="auto" w:sz="0" w:space="0"/>
            </w:tcBorders>
            <w:vAlign w:val="bottom"/>
          </w:tcPr>
          <w:p w14:paraId="42D68488">
            <w:pPr>
              <w:pStyle w:val="24"/>
              <w:jc w:val="left"/>
            </w:pPr>
            <w:r>
              <w:t>组别</w:t>
            </w:r>
          </w:p>
        </w:tc>
        <w:tc>
          <w:tcPr>
            <w:tcBorders>
              <w:bottom w:val="single" w:color="auto" w:sz="0" w:space="0"/>
            </w:tcBorders>
            <w:vAlign w:val="bottom"/>
          </w:tcPr>
          <w:p w14:paraId="5F8076B8">
            <w:pPr>
              <w:pStyle w:val="24"/>
              <w:jc w:val="right"/>
            </w:pPr>
            <w:r>
              <w:t>下探深度 (d)</w:t>
            </w:r>
          </w:p>
        </w:tc>
        <w:tc>
          <w:tcPr>
            <w:tcBorders>
              <w:bottom w:val="single" w:color="auto" w:sz="0" w:space="0"/>
            </w:tcBorders>
            <w:vAlign w:val="bottom"/>
          </w:tcPr>
          <w:p w14:paraId="61DF44E0">
            <w:pPr>
              <w:pStyle w:val="24"/>
              <w:jc w:val="right"/>
            </w:pPr>
            <w:r>
              <w:t xml:space="preserve">切入角度 </w:t>
            </w:r>
            <m:oMath>
              <m:r>
                <m:rPr/>
                <m:t>θ</m:t>
              </m:r>
            </m:oMath>
          </w:p>
        </w:tc>
        <w:tc>
          <w:tcPr>
            <w:tcBorders>
              <w:bottom w:val="single" w:color="auto" w:sz="0" w:space="0"/>
            </w:tcBorders>
            <w:vAlign w:val="bottom"/>
          </w:tcPr>
          <w:p w14:paraId="7B8C2EC1">
            <w:pPr>
              <w:pStyle w:val="24"/>
              <w:jc w:val="right"/>
            </w:pPr>
            <w:r>
              <w:t xml:space="preserve">水平切入速度 </w:t>
            </w:r>
            <m:oMath>
              <m:sSub>
                <m:sSubPr/>
                <m:e>
                  <m:r>
                    <m:rPr/>
                    <m:t>v</m:t>
                  </m:r>
                </m:e>
                <m:sub>
                  <m:r>
                    <m:rPr/>
                    <m:t>c</m:t>
                  </m:r>
                </m:sub>
              </m:sSub>
            </m:oMath>
          </w:p>
        </w:tc>
        <w:tc>
          <w:tcPr>
            <w:tcBorders>
              <w:bottom w:val="single" w:color="auto" w:sz="0" w:space="0"/>
            </w:tcBorders>
            <w:vAlign w:val="bottom"/>
          </w:tcPr>
          <w:p w14:paraId="638BAD3B">
            <w:pPr>
              <w:pStyle w:val="24"/>
              <w:jc w:val="right"/>
            </w:pPr>
            <w:r>
              <w:t xml:space="preserve">垂直提起速度 </w:t>
            </w:r>
            <m:oMath>
              <m:sSub>
                <m:sSubPr/>
                <m:e>
                  <m:r>
                    <m:rPr/>
                    <m:t>v</m:t>
                  </m:r>
                </m:e>
                <m:sub>
                  <m:r>
                    <m:rPr/>
                    <m:t>l</m:t>
                  </m:r>
                </m:sub>
              </m:sSub>
            </m:oMath>
          </w:p>
        </w:tc>
        <w:tc>
          <w:tcPr>
            <w:tcBorders>
              <w:bottom w:val="single" w:color="auto" w:sz="0" w:space="0"/>
            </w:tcBorders>
            <w:vAlign w:val="bottom"/>
          </w:tcPr>
          <w:p w14:paraId="2B858685">
            <w:pPr>
              <w:pStyle w:val="24"/>
              <w:jc w:val="left"/>
            </w:pPr>
            <w:r>
              <w:t>目的</w:t>
            </w:r>
          </w:p>
        </w:tc>
      </w:tr>
      <w:tr w14:paraId="596D239E">
        <w:tblPrEx>
          <w:tblCellMar>
            <w:top w:w="0" w:type="dxa"/>
            <w:left w:w="108" w:type="dxa"/>
            <w:bottom w:w="0" w:type="dxa"/>
            <w:right w:w="108" w:type="dxa"/>
          </w:tblCellMar>
        </w:tblPrEx>
        <w:tc>
          <w:p w14:paraId="62964746">
            <w:pPr>
              <w:pStyle w:val="24"/>
              <w:jc w:val="left"/>
            </w:pPr>
            <w:r>
              <w:t>T1</w:t>
            </w:r>
          </w:p>
        </w:tc>
        <w:tc>
          <w:p w14:paraId="316434C1">
            <w:pPr>
              <w:pStyle w:val="24"/>
              <w:jc w:val="right"/>
            </w:pPr>
            <w:r>
              <w:t>10 mm</w:t>
            </w:r>
          </w:p>
        </w:tc>
        <w:tc>
          <w:p w14:paraId="4F5E3164">
            <w:pPr>
              <w:pStyle w:val="24"/>
              <w:jc w:val="right"/>
            </w:pPr>
            <w:r>
              <w:t>15°</w:t>
            </w:r>
          </w:p>
        </w:tc>
        <w:tc>
          <w:p w14:paraId="44F38611">
            <w:pPr>
              <w:pStyle w:val="24"/>
              <w:jc w:val="right"/>
            </w:pPr>
            <w:r>
              <w:t>0.03 m/s</w:t>
            </w:r>
          </w:p>
        </w:tc>
        <w:tc>
          <w:p w14:paraId="743B9D32">
            <w:pPr>
              <w:pStyle w:val="24"/>
              <w:jc w:val="right"/>
            </w:pPr>
            <w:r>
              <w:t>0.03 m/s</w:t>
            </w:r>
          </w:p>
        </w:tc>
        <w:tc>
          <w:p w14:paraId="3227EDC7">
            <w:pPr>
              <w:pStyle w:val="24"/>
              <w:jc w:val="left"/>
            </w:pPr>
            <w:r>
              <w:t>最保守参数，验证能否正常铲入</w:t>
            </w:r>
          </w:p>
        </w:tc>
      </w:tr>
      <w:tr w14:paraId="461A2170">
        <w:tblPrEx>
          <w:tblCellMar>
            <w:top w:w="0" w:type="dxa"/>
            <w:left w:w="108" w:type="dxa"/>
            <w:bottom w:w="0" w:type="dxa"/>
            <w:right w:w="108" w:type="dxa"/>
          </w:tblCellMar>
        </w:tblPrEx>
        <w:tc>
          <w:p w14:paraId="56323314">
            <w:pPr>
              <w:pStyle w:val="24"/>
              <w:jc w:val="left"/>
            </w:pPr>
            <w:r>
              <w:t>T2</w:t>
            </w:r>
          </w:p>
        </w:tc>
        <w:tc>
          <w:p w14:paraId="1B0E21C1">
            <w:pPr>
              <w:pStyle w:val="24"/>
              <w:jc w:val="right"/>
            </w:pPr>
            <w:r>
              <w:t>20 mm</w:t>
            </w:r>
          </w:p>
        </w:tc>
        <w:tc>
          <w:p w14:paraId="66A937E3">
            <w:pPr>
              <w:pStyle w:val="24"/>
              <w:jc w:val="right"/>
            </w:pPr>
            <w:r>
              <w:t>30°</w:t>
            </w:r>
          </w:p>
        </w:tc>
        <w:tc>
          <w:p w14:paraId="574F6AF3">
            <w:pPr>
              <w:pStyle w:val="24"/>
              <w:jc w:val="right"/>
            </w:pPr>
            <w:r>
              <w:t>0.05 m/s</w:t>
            </w:r>
          </w:p>
        </w:tc>
        <w:tc>
          <w:p w14:paraId="54F47851">
            <w:pPr>
              <w:pStyle w:val="24"/>
              <w:jc w:val="right"/>
            </w:pPr>
            <w:r>
              <w:t>0.05 m/s</w:t>
            </w:r>
          </w:p>
        </w:tc>
        <w:tc>
          <w:p w14:paraId="0E4A58B8">
            <w:pPr>
              <w:pStyle w:val="24"/>
              <w:jc w:val="left"/>
            </w:pPr>
            <w:r>
              <w:t>中等参数，观察正常铲泥效果</w:t>
            </w:r>
          </w:p>
        </w:tc>
      </w:tr>
      <w:tr w14:paraId="0DBF7515">
        <w:tc>
          <w:p w14:paraId="2C29AFC0">
            <w:pPr>
              <w:pStyle w:val="24"/>
              <w:jc w:val="left"/>
            </w:pPr>
            <w:r>
              <w:t>T3</w:t>
            </w:r>
          </w:p>
        </w:tc>
        <w:tc>
          <w:p w14:paraId="7F20437D">
            <w:pPr>
              <w:pStyle w:val="24"/>
              <w:jc w:val="right"/>
            </w:pPr>
            <w:r>
              <w:t>30 mm</w:t>
            </w:r>
          </w:p>
        </w:tc>
        <w:tc>
          <w:p w14:paraId="14E19876">
            <w:pPr>
              <w:pStyle w:val="24"/>
              <w:jc w:val="right"/>
            </w:pPr>
            <w:r>
              <w:t>45°</w:t>
            </w:r>
          </w:p>
        </w:tc>
        <w:tc>
          <w:p w14:paraId="34D8341F">
            <w:pPr>
              <w:pStyle w:val="24"/>
              <w:jc w:val="right"/>
            </w:pPr>
            <w:r>
              <w:t>0.08 m/s</w:t>
            </w:r>
          </w:p>
        </w:tc>
        <w:tc>
          <w:p w14:paraId="48EA718A">
            <w:pPr>
              <w:pStyle w:val="24"/>
              <w:jc w:val="right"/>
            </w:pPr>
            <w:r>
              <w:t>0.08 m/s</w:t>
            </w:r>
          </w:p>
        </w:tc>
        <w:tc>
          <w:p w14:paraId="4B775722">
            <w:pPr>
              <w:pStyle w:val="24"/>
              <w:jc w:val="left"/>
            </w:pPr>
            <w:r>
              <w:t>高负载参数，验证是否卡滞或受力过大</w:t>
            </w:r>
          </w:p>
        </w:tc>
      </w:tr>
    </w:tbl>
    <w:p w14:paraId="5F2C807B">
      <w:pPr>
        <w:pStyle w:val="3"/>
      </w:pPr>
      <w:r>
        <w:t xml:space="preserve">如果 T3 出现卡滞、报警或 </w:t>
      </w:r>
      <m:oMath>
        <m:sSub>
          <m:sSubPr/>
          <m:e>
            <m:r>
              <m:rPr/>
              <m:t>F</m:t>
            </m:r>
          </m:e>
          <m:sub>
            <m:r>
              <m:rPr>
                <m:nor/>
                <m:sty m:val="p"/>
              </m:rPr>
              <w:rPr>
                <w:b w:val="0"/>
                <w:i w:val="0"/>
              </w:rPr>
              <m:t>max</m:t>
            </m:r>
          </m:sub>
        </m:sSub>
      </m:oMath>
      <w:r>
        <w:t xml:space="preserve"> 明显过大，则正式实验中应降低最大深度或最大速度。</w:t>
      </w:r>
    </w:p>
    <w:p w14:paraId="6BFF0E93">
      <w:r>
        <w:pict>
          <v:rect id="_x0000_i1043" o:spt="1" style="height:1.5pt;width:0pt;" coordsize="21600,21600" o:hr="t" o:hrstd="t" o:hralign="center">
            <v:path/>
            <v:fill focussize="0,0"/>
            <v:stroke/>
            <v:imagedata o:title=""/>
            <o:lock v:ext="edit"/>
            <w10:wrap type="none"/>
            <w10:anchorlock/>
          </v:rect>
        </w:pict>
      </w:r>
    </w:p>
    <w:p w14:paraId="1A607283">
      <w:pPr>
        <w:pStyle w:val="4"/>
      </w:pPr>
      <w:bookmarkStart w:id="39" w:name="第二阶段正交初筛实验"/>
      <w:r>
        <w:t>7.2 第二阶段：正交初筛实验</w:t>
      </w:r>
      <w:bookmarkEnd w:id="39"/>
    </w:p>
    <w:p w14:paraId="3D71C737">
      <w:pPr>
        <w:pStyle w:val="23"/>
      </w:pPr>
      <w:r>
        <w:t xml:space="preserve">如果时间有限，建议先将 </w:t>
      </w:r>
      <m:oMath>
        <m:sSub>
          <m:sSubPr/>
          <m:e>
            <m:r>
              <m:rPr/>
              <m:t>v</m:t>
            </m:r>
          </m:e>
          <m:sub>
            <m:r>
              <m:rPr/>
              <m:t>l</m:t>
            </m:r>
          </m:sub>
        </m:sSub>
      </m:oMath>
      <w:r>
        <w:t xml:space="preserve"> 固定为 0.05 m/s，只研究：</w:t>
      </w:r>
    </w:p>
    <w:p w14:paraId="08BDB8B1">
      <w:pPr>
        <w:pStyle w:val="36"/>
      </w:pPr>
      <w:r>
        <w:rPr>
          <w:rStyle w:val="35"/>
        </w:rPr>
        <w:t>下探深度 d</w:t>
      </w:r>
      <w:r>
        <w:br w:type="textWrapping"/>
      </w:r>
      <w:r>
        <w:rPr>
          <w:rStyle w:val="35"/>
        </w:rPr>
        <w:t>切入角度 θ</w:t>
      </w:r>
      <w:r>
        <w:br w:type="textWrapping"/>
      </w:r>
      <w:r>
        <w:rPr>
          <w:rStyle w:val="35"/>
        </w:rPr>
        <w:t>水平切入速度 vc</w:t>
      </w:r>
    </w:p>
    <w:p w14:paraId="6844D6F5">
      <w:pPr>
        <w:pStyle w:val="23"/>
      </w:pPr>
      <w:r>
        <w:t>采用 L9 三因素三水平正交实验。</w:t>
      </w:r>
    </w:p>
    <w:tbl>
      <w:tblPr>
        <w:tblStyle w:val="28"/>
        <w:tblW w:w="0" w:type="pct"/>
        <w:tblInd w:w="0" w:type="dxa"/>
        <w:tblLayout w:type="autofit"/>
        <w:tblCellMar>
          <w:top w:w="0" w:type="dxa"/>
          <w:left w:w="108" w:type="dxa"/>
          <w:bottom w:w="0" w:type="dxa"/>
          <w:right w:w="108" w:type="dxa"/>
        </w:tblCellMar>
      </w:tblPr>
      <w:tblGrid>
        <w:gridCol w:w="696"/>
        <w:gridCol w:w="1156"/>
        <w:gridCol w:w="665"/>
        <w:gridCol w:w="1069"/>
      </w:tblGrid>
      <w:tr w14:paraId="503BC328">
        <w:tblPrEx>
          <w:tblCellMar>
            <w:top w:w="0" w:type="dxa"/>
            <w:left w:w="108" w:type="dxa"/>
            <w:bottom w:w="0" w:type="dxa"/>
            <w:right w:w="108" w:type="dxa"/>
          </w:tblCellMar>
        </w:tblPrEx>
        <w:tc>
          <w:tcPr>
            <w:tcBorders>
              <w:bottom w:val="single" w:color="auto" w:sz="0" w:space="0"/>
            </w:tcBorders>
            <w:vAlign w:val="bottom"/>
          </w:tcPr>
          <w:p w14:paraId="3269FE04">
            <w:pPr>
              <w:pStyle w:val="24"/>
              <w:jc w:val="left"/>
            </w:pPr>
            <w:r>
              <w:t>水平</w:t>
            </w:r>
          </w:p>
        </w:tc>
        <w:tc>
          <w:tcPr>
            <w:tcBorders>
              <w:bottom w:val="single" w:color="auto" w:sz="0" w:space="0"/>
            </w:tcBorders>
            <w:vAlign w:val="bottom"/>
          </w:tcPr>
          <w:p w14:paraId="4C40A279">
            <w:pPr>
              <w:pStyle w:val="24"/>
              <w:jc w:val="right"/>
            </w:pPr>
            <w:r>
              <w:t>(d) / mm</w:t>
            </w:r>
          </w:p>
        </w:tc>
        <w:tc>
          <w:tcPr>
            <w:tcBorders>
              <w:bottom w:val="single" w:color="auto" w:sz="0" w:space="0"/>
            </w:tcBorders>
            <w:vAlign w:val="bottom"/>
          </w:tcPr>
          <w:p w14:paraId="3D812565">
            <w:pPr>
              <w:pStyle w:val="24"/>
              <w:jc w:val="right"/>
            </w:pPr>
            <m:oMath>
              <m:r>
                <m:rPr/>
                <m:t>θ</m:t>
              </m:r>
            </m:oMath>
            <w:r>
              <w:t xml:space="preserve"> / °</w:t>
            </w:r>
          </w:p>
        </w:tc>
        <w:tc>
          <w:tcPr>
            <w:tcBorders>
              <w:bottom w:val="single" w:color="auto" w:sz="0" w:space="0"/>
            </w:tcBorders>
            <w:vAlign w:val="bottom"/>
          </w:tcPr>
          <w:p w14:paraId="2886F343">
            <w:pPr>
              <w:pStyle w:val="24"/>
              <w:jc w:val="right"/>
            </w:pPr>
            <m:oMath>
              <m:sSub>
                <m:sSubPr/>
                <m:e>
                  <m:r>
                    <m:rPr/>
                    <m:t>v</m:t>
                  </m:r>
                </m:e>
                <m:sub>
                  <m:r>
                    <m:rPr/>
                    <m:t>c</m:t>
                  </m:r>
                </m:sub>
              </m:sSub>
            </m:oMath>
            <w:r>
              <w:t xml:space="preserve"> / m/s</w:t>
            </w:r>
          </w:p>
        </w:tc>
      </w:tr>
      <w:tr w14:paraId="476B9405">
        <w:tblPrEx>
          <w:tblCellMar>
            <w:top w:w="0" w:type="dxa"/>
            <w:left w:w="108" w:type="dxa"/>
            <w:bottom w:w="0" w:type="dxa"/>
            <w:right w:w="108" w:type="dxa"/>
          </w:tblCellMar>
        </w:tblPrEx>
        <w:tc>
          <w:p w14:paraId="51316392">
            <w:pPr>
              <w:pStyle w:val="24"/>
              <w:jc w:val="left"/>
            </w:pPr>
            <w:r>
              <w:t>1</w:t>
            </w:r>
          </w:p>
        </w:tc>
        <w:tc>
          <w:p w14:paraId="2F5C76C1">
            <w:pPr>
              <w:pStyle w:val="24"/>
              <w:jc w:val="right"/>
            </w:pPr>
            <w:r>
              <w:t>10</w:t>
            </w:r>
          </w:p>
        </w:tc>
        <w:tc>
          <w:p w14:paraId="3704DC83">
            <w:pPr>
              <w:pStyle w:val="24"/>
              <w:jc w:val="right"/>
            </w:pPr>
            <w:r>
              <w:t>15</w:t>
            </w:r>
          </w:p>
        </w:tc>
        <w:tc>
          <w:p w14:paraId="3FB26DCB">
            <w:pPr>
              <w:pStyle w:val="24"/>
              <w:jc w:val="right"/>
            </w:pPr>
            <w:r>
              <w:t>0.03</w:t>
            </w:r>
          </w:p>
        </w:tc>
      </w:tr>
      <w:tr w14:paraId="1ED68805">
        <w:tblPrEx>
          <w:tblCellMar>
            <w:top w:w="0" w:type="dxa"/>
            <w:left w:w="108" w:type="dxa"/>
            <w:bottom w:w="0" w:type="dxa"/>
            <w:right w:w="108" w:type="dxa"/>
          </w:tblCellMar>
        </w:tblPrEx>
        <w:tc>
          <w:p w14:paraId="0CD0952B">
            <w:pPr>
              <w:pStyle w:val="24"/>
              <w:jc w:val="left"/>
            </w:pPr>
            <w:r>
              <w:t>2</w:t>
            </w:r>
          </w:p>
        </w:tc>
        <w:tc>
          <w:p w14:paraId="12511406">
            <w:pPr>
              <w:pStyle w:val="24"/>
              <w:jc w:val="right"/>
            </w:pPr>
            <w:r>
              <w:t>20</w:t>
            </w:r>
          </w:p>
        </w:tc>
        <w:tc>
          <w:p w14:paraId="7AF3F09C">
            <w:pPr>
              <w:pStyle w:val="24"/>
              <w:jc w:val="right"/>
            </w:pPr>
            <w:r>
              <w:t>30</w:t>
            </w:r>
          </w:p>
        </w:tc>
        <w:tc>
          <w:p w14:paraId="08DE81A9">
            <w:pPr>
              <w:pStyle w:val="24"/>
              <w:jc w:val="right"/>
            </w:pPr>
            <w:r>
              <w:t>0.05</w:t>
            </w:r>
          </w:p>
        </w:tc>
      </w:tr>
      <w:tr w14:paraId="406224DB">
        <w:tblPrEx>
          <w:tblCellMar>
            <w:top w:w="0" w:type="dxa"/>
            <w:left w:w="108" w:type="dxa"/>
            <w:bottom w:w="0" w:type="dxa"/>
            <w:right w:w="108" w:type="dxa"/>
          </w:tblCellMar>
        </w:tblPrEx>
        <w:tc>
          <w:p w14:paraId="6D4B4539">
            <w:pPr>
              <w:pStyle w:val="24"/>
              <w:jc w:val="left"/>
            </w:pPr>
            <w:r>
              <w:t>3</w:t>
            </w:r>
          </w:p>
        </w:tc>
        <w:tc>
          <w:p w14:paraId="03E0F0DF">
            <w:pPr>
              <w:pStyle w:val="24"/>
              <w:jc w:val="right"/>
            </w:pPr>
            <w:r>
              <w:t>30</w:t>
            </w:r>
          </w:p>
        </w:tc>
        <w:tc>
          <w:p w14:paraId="3BA6A623">
            <w:pPr>
              <w:pStyle w:val="24"/>
              <w:jc w:val="right"/>
            </w:pPr>
            <w:r>
              <w:t>45</w:t>
            </w:r>
          </w:p>
        </w:tc>
        <w:tc>
          <w:p w14:paraId="29B1D448">
            <w:pPr>
              <w:pStyle w:val="24"/>
              <w:jc w:val="right"/>
            </w:pPr>
            <w:r>
              <w:t>0.08</w:t>
            </w:r>
          </w:p>
        </w:tc>
      </w:tr>
    </w:tbl>
    <w:p w14:paraId="646A53AC">
      <w:pPr>
        <w:pStyle w:val="3"/>
      </w:pPr>
      <w:r>
        <w:t>L9 实验表如下：</w:t>
      </w:r>
    </w:p>
    <w:tbl>
      <w:tblPr>
        <w:tblStyle w:val="28"/>
        <w:tblW w:w="0" w:type="pct"/>
        <w:tblInd w:w="0" w:type="dxa"/>
        <w:tblLayout w:type="autofit"/>
        <w:tblCellMar>
          <w:top w:w="0" w:type="dxa"/>
          <w:left w:w="108" w:type="dxa"/>
          <w:bottom w:w="0" w:type="dxa"/>
          <w:right w:w="108" w:type="dxa"/>
        </w:tblCellMar>
      </w:tblPr>
      <w:tblGrid>
        <w:gridCol w:w="1176"/>
        <w:gridCol w:w="533"/>
        <w:gridCol w:w="482"/>
        <w:gridCol w:w="664"/>
        <w:gridCol w:w="934"/>
      </w:tblGrid>
      <w:tr w14:paraId="48382615">
        <w:tblPrEx>
          <w:tblCellMar>
            <w:top w:w="0" w:type="dxa"/>
            <w:left w:w="108" w:type="dxa"/>
            <w:bottom w:w="0" w:type="dxa"/>
            <w:right w:w="108" w:type="dxa"/>
          </w:tblCellMar>
        </w:tblPrEx>
        <w:tc>
          <w:tcPr>
            <w:tcBorders>
              <w:bottom w:val="single" w:color="auto" w:sz="0" w:space="0"/>
            </w:tcBorders>
            <w:vAlign w:val="bottom"/>
          </w:tcPr>
          <w:p w14:paraId="145BFE73">
            <w:pPr>
              <w:pStyle w:val="24"/>
              <w:jc w:val="left"/>
            </w:pPr>
            <w:r>
              <w:t>试验编号</w:t>
            </w:r>
          </w:p>
        </w:tc>
        <w:tc>
          <w:tcPr>
            <w:tcBorders>
              <w:bottom w:val="single" w:color="auto" w:sz="0" w:space="0"/>
            </w:tcBorders>
            <w:vAlign w:val="bottom"/>
          </w:tcPr>
          <w:p w14:paraId="27F2C076">
            <w:pPr>
              <w:pStyle w:val="24"/>
              <w:jc w:val="right"/>
            </w:pPr>
            <w:r>
              <w:t>(d)</w:t>
            </w:r>
          </w:p>
        </w:tc>
        <w:tc>
          <w:tcPr>
            <w:tcBorders>
              <w:bottom w:val="single" w:color="auto" w:sz="0" w:space="0"/>
            </w:tcBorders>
            <w:vAlign w:val="bottom"/>
          </w:tcPr>
          <w:p w14:paraId="50A40E2B">
            <w:pPr>
              <w:pStyle w:val="24"/>
              <w:jc w:val="right"/>
            </w:pPr>
            <m:oMathPara>
              <m:oMath>
                <m:r>
                  <m:rPr/>
                  <m:t>θ</m:t>
                </m:r>
              </m:oMath>
            </m:oMathPara>
          </w:p>
        </w:tc>
        <w:tc>
          <w:tcPr>
            <w:tcBorders>
              <w:bottom w:val="single" w:color="auto" w:sz="0" w:space="0"/>
            </w:tcBorders>
            <w:vAlign w:val="bottom"/>
          </w:tcPr>
          <w:p w14:paraId="190FC16D">
            <w:pPr>
              <w:pStyle w:val="24"/>
              <w:jc w:val="right"/>
            </w:pPr>
            <m:oMathPara>
              <m:oMath>
                <m:sSub>
                  <m:sSubPr/>
                  <m:e>
                    <m:r>
                      <m:rPr/>
                      <m:t>v</m:t>
                    </m:r>
                  </m:e>
                  <m:sub>
                    <m:r>
                      <m:rPr/>
                      <m:t>c</m:t>
                    </m:r>
                  </m:sub>
                </m:sSub>
              </m:oMath>
            </m:oMathPara>
          </w:p>
        </w:tc>
        <w:tc>
          <w:tcPr>
            <w:tcBorders>
              <w:bottom w:val="single" w:color="auto" w:sz="0" w:space="0"/>
            </w:tcBorders>
            <w:vAlign w:val="bottom"/>
          </w:tcPr>
          <w:p w14:paraId="2FF69FBA">
            <w:pPr>
              <w:pStyle w:val="24"/>
              <w:jc w:val="right"/>
            </w:pPr>
            <w:r>
              <w:t xml:space="preserve">固定 </w:t>
            </w:r>
            <m:oMath>
              <m:sSub>
                <m:sSubPr/>
                <m:e>
                  <m:r>
                    <m:rPr/>
                    <m:t>v</m:t>
                  </m:r>
                </m:e>
                <m:sub>
                  <m:r>
                    <m:rPr/>
                    <m:t>l</m:t>
                  </m:r>
                </m:sub>
              </m:sSub>
            </m:oMath>
          </w:p>
        </w:tc>
      </w:tr>
      <w:tr w14:paraId="0C3EC4A9">
        <w:tblPrEx>
          <w:tblCellMar>
            <w:top w:w="0" w:type="dxa"/>
            <w:left w:w="108" w:type="dxa"/>
            <w:bottom w:w="0" w:type="dxa"/>
            <w:right w:w="108" w:type="dxa"/>
          </w:tblCellMar>
        </w:tblPrEx>
        <w:tc>
          <w:p w14:paraId="4B6E7ADF">
            <w:pPr>
              <w:pStyle w:val="24"/>
              <w:jc w:val="left"/>
            </w:pPr>
            <w:r>
              <w:t>1</w:t>
            </w:r>
          </w:p>
        </w:tc>
        <w:tc>
          <w:p w14:paraId="03DFEECA">
            <w:pPr>
              <w:pStyle w:val="24"/>
              <w:jc w:val="right"/>
            </w:pPr>
            <w:r>
              <w:t>10</w:t>
            </w:r>
          </w:p>
        </w:tc>
        <w:tc>
          <w:p w14:paraId="5D799C43">
            <w:pPr>
              <w:pStyle w:val="24"/>
              <w:jc w:val="right"/>
            </w:pPr>
            <w:r>
              <w:t>15</w:t>
            </w:r>
          </w:p>
        </w:tc>
        <w:tc>
          <w:p w14:paraId="677088A2">
            <w:pPr>
              <w:pStyle w:val="24"/>
              <w:jc w:val="right"/>
            </w:pPr>
            <w:r>
              <w:t>0.03</w:t>
            </w:r>
          </w:p>
        </w:tc>
        <w:tc>
          <w:p w14:paraId="4A6BE1A2">
            <w:pPr>
              <w:pStyle w:val="24"/>
              <w:jc w:val="right"/>
            </w:pPr>
            <w:r>
              <w:t>0.05</w:t>
            </w:r>
          </w:p>
        </w:tc>
      </w:tr>
      <w:tr w14:paraId="28261737">
        <w:tblPrEx>
          <w:tblCellMar>
            <w:top w:w="0" w:type="dxa"/>
            <w:left w:w="108" w:type="dxa"/>
            <w:bottom w:w="0" w:type="dxa"/>
            <w:right w:w="108" w:type="dxa"/>
          </w:tblCellMar>
        </w:tblPrEx>
        <w:tc>
          <w:p w14:paraId="425FAE21">
            <w:pPr>
              <w:pStyle w:val="24"/>
              <w:jc w:val="left"/>
            </w:pPr>
            <w:r>
              <w:t>2</w:t>
            </w:r>
          </w:p>
        </w:tc>
        <w:tc>
          <w:p w14:paraId="6FB54E6F">
            <w:pPr>
              <w:pStyle w:val="24"/>
              <w:jc w:val="right"/>
            </w:pPr>
            <w:r>
              <w:t>10</w:t>
            </w:r>
          </w:p>
        </w:tc>
        <w:tc>
          <w:p w14:paraId="0A774B88">
            <w:pPr>
              <w:pStyle w:val="24"/>
              <w:jc w:val="right"/>
            </w:pPr>
            <w:r>
              <w:t>30</w:t>
            </w:r>
          </w:p>
        </w:tc>
        <w:tc>
          <w:p w14:paraId="72806263">
            <w:pPr>
              <w:pStyle w:val="24"/>
              <w:jc w:val="right"/>
            </w:pPr>
            <w:r>
              <w:t>0.05</w:t>
            </w:r>
          </w:p>
        </w:tc>
        <w:tc>
          <w:p w14:paraId="644CEFC8">
            <w:pPr>
              <w:pStyle w:val="24"/>
              <w:jc w:val="right"/>
            </w:pPr>
            <w:r>
              <w:t>0.05</w:t>
            </w:r>
          </w:p>
        </w:tc>
      </w:tr>
      <w:tr w14:paraId="632F9E55">
        <w:tblPrEx>
          <w:tblCellMar>
            <w:top w:w="0" w:type="dxa"/>
            <w:left w:w="108" w:type="dxa"/>
            <w:bottom w:w="0" w:type="dxa"/>
            <w:right w:w="108" w:type="dxa"/>
          </w:tblCellMar>
        </w:tblPrEx>
        <w:tc>
          <w:p w14:paraId="0A68DF51">
            <w:pPr>
              <w:pStyle w:val="24"/>
              <w:jc w:val="left"/>
            </w:pPr>
            <w:r>
              <w:t>3</w:t>
            </w:r>
          </w:p>
        </w:tc>
        <w:tc>
          <w:p w14:paraId="33D5DAE8">
            <w:pPr>
              <w:pStyle w:val="24"/>
              <w:jc w:val="right"/>
            </w:pPr>
            <w:r>
              <w:t>10</w:t>
            </w:r>
          </w:p>
        </w:tc>
        <w:tc>
          <w:p w14:paraId="382B3C76">
            <w:pPr>
              <w:pStyle w:val="24"/>
              <w:jc w:val="right"/>
            </w:pPr>
            <w:r>
              <w:t>45</w:t>
            </w:r>
          </w:p>
        </w:tc>
        <w:tc>
          <w:p w14:paraId="4664D2D8">
            <w:pPr>
              <w:pStyle w:val="24"/>
              <w:jc w:val="right"/>
            </w:pPr>
            <w:r>
              <w:t>0.08</w:t>
            </w:r>
          </w:p>
        </w:tc>
        <w:tc>
          <w:p w14:paraId="45946780">
            <w:pPr>
              <w:pStyle w:val="24"/>
              <w:jc w:val="right"/>
            </w:pPr>
            <w:r>
              <w:t>0.05</w:t>
            </w:r>
          </w:p>
        </w:tc>
      </w:tr>
      <w:tr w14:paraId="60BA228D">
        <w:tblPrEx>
          <w:tblCellMar>
            <w:top w:w="0" w:type="dxa"/>
            <w:left w:w="108" w:type="dxa"/>
            <w:bottom w:w="0" w:type="dxa"/>
            <w:right w:w="108" w:type="dxa"/>
          </w:tblCellMar>
        </w:tblPrEx>
        <w:tc>
          <w:p w14:paraId="1E2061D1">
            <w:pPr>
              <w:pStyle w:val="24"/>
              <w:jc w:val="left"/>
            </w:pPr>
            <w:r>
              <w:t>4</w:t>
            </w:r>
          </w:p>
        </w:tc>
        <w:tc>
          <w:p w14:paraId="6E922532">
            <w:pPr>
              <w:pStyle w:val="24"/>
              <w:jc w:val="right"/>
            </w:pPr>
            <w:r>
              <w:t>20</w:t>
            </w:r>
          </w:p>
        </w:tc>
        <w:tc>
          <w:p w14:paraId="55B94A25">
            <w:pPr>
              <w:pStyle w:val="24"/>
              <w:jc w:val="right"/>
            </w:pPr>
            <w:r>
              <w:t>15</w:t>
            </w:r>
          </w:p>
        </w:tc>
        <w:tc>
          <w:p w14:paraId="0DED6B41">
            <w:pPr>
              <w:pStyle w:val="24"/>
              <w:jc w:val="right"/>
            </w:pPr>
            <w:r>
              <w:t>0.05</w:t>
            </w:r>
          </w:p>
        </w:tc>
        <w:tc>
          <w:p w14:paraId="7EFCFDB4">
            <w:pPr>
              <w:pStyle w:val="24"/>
              <w:jc w:val="right"/>
            </w:pPr>
            <w:r>
              <w:t>0.05</w:t>
            </w:r>
          </w:p>
        </w:tc>
      </w:tr>
      <w:tr w14:paraId="7B84AF6B">
        <w:tblPrEx>
          <w:tblCellMar>
            <w:top w:w="0" w:type="dxa"/>
            <w:left w:w="108" w:type="dxa"/>
            <w:bottom w:w="0" w:type="dxa"/>
            <w:right w:w="108" w:type="dxa"/>
          </w:tblCellMar>
        </w:tblPrEx>
        <w:tc>
          <w:p w14:paraId="20CF4562">
            <w:pPr>
              <w:pStyle w:val="24"/>
              <w:jc w:val="left"/>
            </w:pPr>
            <w:r>
              <w:t>5</w:t>
            </w:r>
          </w:p>
        </w:tc>
        <w:tc>
          <w:p w14:paraId="740C9FE2">
            <w:pPr>
              <w:pStyle w:val="24"/>
              <w:jc w:val="right"/>
            </w:pPr>
            <w:r>
              <w:t>20</w:t>
            </w:r>
          </w:p>
        </w:tc>
        <w:tc>
          <w:p w14:paraId="73D0C96A">
            <w:pPr>
              <w:pStyle w:val="24"/>
              <w:jc w:val="right"/>
            </w:pPr>
            <w:r>
              <w:t>30</w:t>
            </w:r>
          </w:p>
        </w:tc>
        <w:tc>
          <w:p w14:paraId="40ECE0AA">
            <w:pPr>
              <w:pStyle w:val="24"/>
              <w:jc w:val="right"/>
            </w:pPr>
            <w:r>
              <w:t>0.08</w:t>
            </w:r>
          </w:p>
        </w:tc>
        <w:tc>
          <w:p w14:paraId="53533293">
            <w:pPr>
              <w:pStyle w:val="24"/>
              <w:jc w:val="right"/>
            </w:pPr>
            <w:r>
              <w:t>0.05</w:t>
            </w:r>
          </w:p>
        </w:tc>
      </w:tr>
      <w:tr w14:paraId="21BAD49A">
        <w:tblPrEx>
          <w:tblCellMar>
            <w:top w:w="0" w:type="dxa"/>
            <w:left w:w="108" w:type="dxa"/>
            <w:bottom w:w="0" w:type="dxa"/>
            <w:right w:w="108" w:type="dxa"/>
          </w:tblCellMar>
        </w:tblPrEx>
        <w:tc>
          <w:p w14:paraId="2346427E">
            <w:pPr>
              <w:pStyle w:val="24"/>
              <w:jc w:val="left"/>
            </w:pPr>
            <w:r>
              <w:t>6</w:t>
            </w:r>
          </w:p>
        </w:tc>
        <w:tc>
          <w:p w14:paraId="71796BF3">
            <w:pPr>
              <w:pStyle w:val="24"/>
              <w:jc w:val="right"/>
            </w:pPr>
            <w:r>
              <w:t>20</w:t>
            </w:r>
          </w:p>
        </w:tc>
        <w:tc>
          <w:p w14:paraId="31DE492A">
            <w:pPr>
              <w:pStyle w:val="24"/>
              <w:jc w:val="right"/>
            </w:pPr>
            <w:r>
              <w:t>45</w:t>
            </w:r>
          </w:p>
        </w:tc>
        <w:tc>
          <w:p w14:paraId="52608BDE">
            <w:pPr>
              <w:pStyle w:val="24"/>
              <w:jc w:val="right"/>
            </w:pPr>
            <w:r>
              <w:t>0.03</w:t>
            </w:r>
          </w:p>
        </w:tc>
        <w:tc>
          <w:p w14:paraId="2DC286DD">
            <w:pPr>
              <w:pStyle w:val="24"/>
              <w:jc w:val="right"/>
            </w:pPr>
            <w:r>
              <w:t>0.05</w:t>
            </w:r>
          </w:p>
        </w:tc>
      </w:tr>
      <w:tr w14:paraId="0B590640">
        <w:tblPrEx>
          <w:tblCellMar>
            <w:top w:w="0" w:type="dxa"/>
            <w:left w:w="108" w:type="dxa"/>
            <w:bottom w:w="0" w:type="dxa"/>
            <w:right w:w="108" w:type="dxa"/>
          </w:tblCellMar>
        </w:tblPrEx>
        <w:tc>
          <w:p w14:paraId="68CD2904">
            <w:pPr>
              <w:pStyle w:val="24"/>
              <w:jc w:val="left"/>
            </w:pPr>
            <w:r>
              <w:t>7</w:t>
            </w:r>
          </w:p>
        </w:tc>
        <w:tc>
          <w:p w14:paraId="4F61E38B">
            <w:pPr>
              <w:pStyle w:val="24"/>
              <w:jc w:val="right"/>
            </w:pPr>
            <w:r>
              <w:t>30</w:t>
            </w:r>
          </w:p>
        </w:tc>
        <w:tc>
          <w:p w14:paraId="4D65E12D">
            <w:pPr>
              <w:pStyle w:val="24"/>
              <w:jc w:val="right"/>
            </w:pPr>
            <w:r>
              <w:t>15</w:t>
            </w:r>
          </w:p>
        </w:tc>
        <w:tc>
          <w:p w14:paraId="7499757F">
            <w:pPr>
              <w:pStyle w:val="24"/>
              <w:jc w:val="right"/>
            </w:pPr>
            <w:r>
              <w:t>0.08</w:t>
            </w:r>
          </w:p>
        </w:tc>
        <w:tc>
          <w:p w14:paraId="40CF9C50">
            <w:pPr>
              <w:pStyle w:val="24"/>
              <w:jc w:val="right"/>
            </w:pPr>
            <w:r>
              <w:t>0.05</w:t>
            </w:r>
          </w:p>
        </w:tc>
      </w:tr>
      <w:tr w14:paraId="43912584">
        <w:tblPrEx>
          <w:tblCellMar>
            <w:top w:w="0" w:type="dxa"/>
            <w:left w:w="108" w:type="dxa"/>
            <w:bottom w:w="0" w:type="dxa"/>
            <w:right w:w="108" w:type="dxa"/>
          </w:tblCellMar>
        </w:tblPrEx>
        <w:tc>
          <w:p w14:paraId="23D324D5">
            <w:pPr>
              <w:pStyle w:val="24"/>
              <w:jc w:val="left"/>
            </w:pPr>
            <w:r>
              <w:t>8</w:t>
            </w:r>
          </w:p>
        </w:tc>
        <w:tc>
          <w:p w14:paraId="75C44E65">
            <w:pPr>
              <w:pStyle w:val="24"/>
              <w:jc w:val="right"/>
            </w:pPr>
            <w:r>
              <w:t>30</w:t>
            </w:r>
          </w:p>
        </w:tc>
        <w:tc>
          <w:p w14:paraId="40DF0E63">
            <w:pPr>
              <w:pStyle w:val="24"/>
              <w:jc w:val="right"/>
            </w:pPr>
            <w:r>
              <w:t>30</w:t>
            </w:r>
          </w:p>
        </w:tc>
        <w:tc>
          <w:p w14:paraId="60F859AC">
            <w:pPr>
              <w:pStyle w:val="24"/>
              <w:jc w:val="right"/>
            </w:pPr>
            <w:r>
              <w:t>0.03</w:t>
            </w:r>
          </w:p>
        </w:tc>
        <w:tc>
          <w:p w14:paraId="08A3332C">
            <w:pPr>
              <w:pStyle w:val="24"/>
              <w:jc w:val="right"/>
            </w:pPr>
            <w:r>
              <w:t>0.05</w:t>
            </w:r>
          </w:p>
        </w:tc>
      </w:tr>
      <w:tr w14:paraId="4B3AB4D8">
        <w:tblPrEx>
          <w:tblCellMar>
            <w:top w:w="0" w:type="dxa"/>
            <w:left w:w="108" w:type="dxa"/>
            <w:bottom w:w="0" w:type="dxa"/>
            <w:right w:w="108" w:type="dxa"/>
          </w:tblCellMar>
        </w:tblPrEx>
        <w:tc>
          <w:p w14:paraId="5A221AD6">
            <w:pPr>
              <w:pStyle w:val="24"/>
              <w:jc w:val="left"/>
            </w:pPr>
            <w:r>
              <w:t>9</w:t>
            </w:r>
          </w:p>
        </w:tc>
        <w:tc>
          <w:p w14:paraId="28E0AC2B">
            <w:pPr>
              <w:pStyle w:val="24"/>
              <w:jc w:val="right"/>
            </w:pPr>
            <w:r>
              <w:t>30</w:t>
            </w:r>
          </w:p>
        </w:tc>
        <w:tc>
          <w:p w14:paraId="78128C36">
            <w:pPr>
              <w:pStyle w:val="24"/>
              <w:jc w:val="right"/>
            </w:pPr>
            <w:r>
              <w:t>45</w:t>
            </w:r>
          </w:p>
        </w:tc>
        <w:tc>
          <w:p w14:paraId="6B28872F">
            <w:pPr>
              <w:pStyle w:val="24"/>
              <w:jc w:val="right"/>
            </w:pPr>
            <w:r>
              <w:t>0.05</w:t>
            </w:r>
          </w:p>
        </w:tc>
        <w:tc>
          <w:p w14:paraId="423F777E">
            <w:pPr>
              <w:pStyle w:val="24"/>
              <w:jc w:val="right"/>
            </w:pPr>
            <w:r>
              <w:t>0.05</w:t>
            </w:r>
          </w:p>
        </w:tc>
      </w:tr>
    </w:tbl>
    <w:p w14:paraId="7CD9812E">
      <w:pPr>
        <w:pStyle w:val="3"/>
      </w:pPr>
      <w:r>
        <w:t>每组至少重复 2～3 次。若今晚时间不足，可以先每组做 1 次，后续对较优组重复。</w:t>
      </w:r>
    </w:p>
    <w:p w14:paraId="715C3364">
      <w:r>
        <w:pict>
          <v:rect id="_x0000_i1044" o:spt="1" style="height:1.5pt;width:0pt;" coordsize="21600,21600" o:hr="t" o:hrstd="t" o:hralign="center">
            <v:path/>
            <v:fill focussize="0,0"/>
            <v:stroke/>
            <v:imagedata o:title=""/>
            <o:lock v:ext="edit"/>
            <w10:wrap type="none"/>
            <w10:anchorlock/>
          </v:rect>
        </w:pict>
      </w:r>
    </w:p>
    <w:p w14:paraId="0C8412CC">
      <w:pPr>
        <w:pStyle w:val="4"/>
      </w:pPr>
      <w:bookmarkStart w:id="40" w:name="第三阶段响应曲面优化实验"/>
      <w:r>
        <w:t>7.3 第三阶段：响应曲面优化实验</w:t>
      </w:r>
      <w:bookmarkEnd w:id="40"/>
    </w:p>
    <w:p w14:paraId="6A717571">
      <w:pPr>
        <w:pStyle w:val="23"/>
      </w:pPr>
      <w:r>
        <w:t>在正交初筛后，如果确认四个变量都对结果有明显影响，再采用 CCD 响应曲面设计。</w:t>
      </w:r>
    </w:p>
    <w:p w14:paraId="1EDF5F21">
      <w:pPr>
        <w:pStyle w:val="3"/>
      </w:pPr>
      <w:r>
        <w:t>正式 CCD 因素为：</w:t>
      </w:r>
    </w:p>
    <w:tbl>
      <w:tblPr>
        <w:tblStyle w:val="28"/>
        <w:tblW w:w="0" w:type="pct"/>
        <w:tblInd w:w="0" w:type="dxa"/>
        <w:tblLayout w:type="autofit"/>
        <w:tblCellMar>
          <w:top w:w="0" w:type="dxa"/>
          <w:left w:w="108" w:type="dxa"/>
          <w:bottom w:w="0" w:type="dxa"/>
          <w:right w:w="108" w:type="dxa"/>
        </w:tblCellMar>
      </w:tblPr>
      <w:tblGrid>
        <w:gridCol w:w="696"/>
        <w:gridCol w:w="1918"/>
      </w:tblGrid>
      <w:tr w14:paraId="40608790">
        <w:tblPrEx>
          <w:tblCellMar>
            <w:top w:w="0" w:type="dxa"/>
            <w:left w:w="108" w:type="dxa"/>
            <w:bottom w:w="0" w:type="dxa"/>
            <w:right w:w="108" w:type="dxa"/>
          </w:tblCellMar>
        </w:tblPrEx>
        <w:tc>
          <w:tcPr>
            <w:tcBorders>
              <w:bottom w:val="single" w:color="auto" w:sz="0" w:space="0"/>
            </w:tcBorders>
            <w:vAlign w:val="bottom"/>
          </w:tcPr>
          <w:p w14:paraId="1EB31CB4">
            <w:pPr>
              <w:pStyle w:val="24"/>
              <w:jc w:val="left"/>
            </w:pPr>
            <w:r>
              <w:t>因素</w:t>
            </w:r>
          </w:p>
        </w:tc>
        <w:tc>
          <w:tcPr>
            <w:tcBorders>
              <w:bottom w:val="single" w:color="auto" w:sz="0" w:space="0"/>
            </w:tcBorders>
            <w:vAlign w:val="bottom"/>
          </w:tcPr>
          <w:p w14:paraId="3541B23D">
            <w:pPr>
              <w:pStyle w:val="24"/>
              <w:jc w:val="left"/>
            </w:pPr>
            <w:r>
              <w:t>名称</w:t>
            </w:r>
          </w:p>
        </w:tc>
      </w:tr>
      <w:tr w14:paraId="742F4CBA">
        <w:tblPrEx>
          <w:tblCellMar>
            <w:top w:w="0" w:type="dxa"/>
            <w:left w:w="108" w:type="dxa"/>
            <w:bottom w:w="0" w:type="dxa"/>
            <w:right w:w="108" w:type="dxa"/>
          </w:tblCellMar>
        </w:tblPrEx>
        <w:tc>
          <w:p w14:paraId="1A343AC0">
            <w:pPr>
              <w:pStyle w:val="24"/>
              <w:jc w:val="left"/>
            </w:pPr>
            <m:oMathPara>
              <m:oMath>
                <m:sSub>
                  <m:sSubPr/>
                  <m:e>
                    <m:r>
                      <m:rPr/>
                      <m:t>x</m:t>
                    </m:r>
                  </m:e>
                  <m:sub>
                    <m:r>
                      <m:rPr/>
                      <m:t>1</m:t>
                    </m:r>
                  </m:sub>
                </m:sSub>
              </m:oMath>
            </m:oMathPara>
          </w:p>
        </w:tc>
        <w:tc>
          <w:p w14:paraId="39786AE5">
            <w:pPr>
              <w:pStyle w:val="24"/>
              <w:jc w:val="left"/>
            </w:pPr>
            <w:r>
              <w:t>下探深度 (d)</w:t>
            </w:r>
          </w:p>
        </w:tc>
      </w:tr>
      <w:tr w14:paraId="28DACAF8">
        <w:tblPrEx>
          <w:tblCellMar>
            <w:top w:w="0" w:type="dxa"/>
            <w:left w:w="108" w:type="dxa"/>
            <w:bottom w:w="0" w:type="dxa"/>
            <w:right w:w="108" w:type="dxa"/>
          </w:tblCellMar>
        </w:tblPrEx>
        <w:tc>
          <w:p w14:paraId="69DAA800">
            <w:pPr>
              <w:pStyle w:val="24"/>
              <w:jc w:val="left"/>
            </w:pPr>
            <m:oMathPara>
              <m:oMath>
                <m:sSub>
                  <m:sSubPr/>
                  <m:e>
                    <m:r>
                      <m:rPr/>
                      <m:t>x</m:t>
                    </m:r>
                  </m:e>
                  <m:sub>
                    <m:r>
                      <m:rPr/>
                      <m:t>2</m:t>
                    </m:r>
                  </m:sub>
                </m:sSub>
              </m:oMath>
            </m:oMathPara>
          </w:p>
        </w:tc>
        <w:tc>
          <w:p w14:paraId="44CEEAFF">
            <w:pPr>
              <w:pStyle w:val="24"/>
              <w:jc w:val="left"/>
            </w:pPr>
            <w:r>
              <w:t xml:space="preserve">切入角度 </w:t>
            </w:r>
            <m:oMath>
              <m:r>
                <m:rPr/>
                <m:t>θ</m:t>
              </m:r>
            </m:oMath>
          </w:p>
        </w:tc>
      </w:tr>
      <w:tr w14:paraId="7A2A89C4">
        <w:tblPrEx>
          <w:tblCellMar>
            <w:top w:w="0" w:type="dxa"/>
            <w:left w:w="108" w:type="dxa"/>
            <w:bottom w:w="0" w:type="dxa"/>
            <w:right w:w="108" w:type="dxa"/>
          </w:tblCellMar>
        </w:tblPrEx>
        <w:tc>
          <w:p w14:paraId="5A9D9F2A">
            <w:pPr>
              <w:pStyle w:val="24"/>
              <w:jc w:val="left"/>
            </w:pPr>
            <m:oMathPara>
              <m:oMath>
                <m:sSub>
                  <m:sSubPr/>
                  <m:e>
                    <m:r>
                      <m:rPr/>
                      <m:t>x</m:t>
                    </m:r>
                  </m:e>
                  <m:sub>
                    <m:r>
                      <m:rPr/>
                      <m:t>3</m:t>
                    </m:r>
                  </m:sub>
                </m:sSub>
              </m:oMath>
            </m:oMathPara>
          </w:p>
        </w:tc>
        <w:tc>
          <w:p w14:paraId="0F4E1B9D">
            <w:pPr>
              <w:pStyle w:val="24"/>
              <w:jc w:val="left"/>
            </w:pPr>
            <w:r>
              <w:t xml:space="preserve">水平切入速度 </w:t>
            </w:r>
            <m:oMath>
              <m:sSub>
                <m:sSubPr/>
                <m:e>
                  <m:r>
                    <m:rPr/>
                    <m:t>v</m:t>
                  </m:r>
                </m:e>
                <m:sub>
                  <m:r>
                    <m:rPr/>
                    <m:t>c</m:t>
                  </m:r>
                </m:sub>
              </m:sSub>
            </m:oMath>
          </w:p>
        </w:tc>
      </w:tr>
      <w:tr w14:paraId="45C1BC92">
        <w:tblPrEx>
          <w:tblCellMar>
            <w:top w:w="0" w:type="dxa"/>
            <w:left w:w="108" w:type="dxa"/>
            <w:bottom w:w="0" w:type="dxa"/>
            <w:right w:w="108" w:type="dxa"/>
          </w:tblCellMar>
        </w:tblPrEx>
        <w:tc>
          <w:p w14:paraId="1822F321">
            <w:pPr>
              <w:pStyle w:val="24"/>
              <w:jc w:val="left"/>
            </w:pPr>
            <m:oMathPara>
              <m:oMath>
                <m:sSub>
                  <m:sSubPr/>
                  <m:e>
                    <m:r>
                      <m:rPr/>
                      <m:t>x</m:t>
                    </m:r>
                  </m:e>
                  <m:sub>
                    <m:r>
                      <m:rPr/>
                      <m:t>4</m:t>
                    </m:r>
                  </m:sub>
                </m:sSub>
              </m:oMath>
            </m:oMathPara>
          </w:p>
        </w:tc>
        <w:tc>
          <w:p w14:paraId="43A360C2">
            <w:pPr>
              <w:pStyle w:val="24"/>
              <w:jc w:val="left"/>
            </w:pPr>
            <w:r>
              <w:t xml:space="preserve">垂直提起速度 </w:t>
            </w:r>
            <m:oMath>
              <m:sSub>
                <m:sSubPr/>
                <m:e>
                  <m:r>
                    <m:rPr/>
                    <m:t>v</m:t>
                  </m:r>
                </m:e>
                <m:sub>
                  <m:r>
                    <m:rPr/>
                    <m:t>l</m:t>
                  </m:r>
                </m:sub>
              </m:sSub>
            </m:oMath>
          </w:p>
        </w:tc>
      </w:tr>
    </w:tbl>
    <w:p w14:paraId="6CDFFDFF">
      <w:pPr>
        <w:pStyle w:val="3"/>
      </w:pPr>
      <w:r>
        <w:t>响应变量为：</w:t>
      </w:r>
    </w:p>
    <w:p w14:paraId="14E9AEDE">
      <w:pPr>
        <w:pStyle w:val="36"/>
      </w:pPr>
      <w:r>
        <w:rPr>
          <w:rStyle w:val="35"/>
        </w:rPr>
        <w:t>m、Fmax、Mmax、EF、JF、Ns、Iavg</w:t>
      </w:r>
    </w:p>
    <w:p w14:paraId="3BECE746">
      <w:pPr>
        <w:pStyle w:val="23"/>
      </w:pPr>
      <w:r>
        <w:t>建立二次回归模型：</w:t>
      </w:r>
    </w:p>
    <w:p w14:paraId="1EEB8098">
      <w:pPr>
        <w:pStyle w:val="3"/>
      </w:pPr>
      <m:oMathPara>
        <m:oMathParaPr>
          <m:jc m:val="center"/>
        </m:oMathParaPr>
        <m:oMath>
          <m:r>
            <m:rPr/>
            <m:t>Y=</m:t>
          </m:r>
          <m:sSub>
            <m:sSubPr/>
            <m:e>
              <m:r>
                <m:rPr/>
                <m:t>β</m:t>
              </m:r>
            </m:e>
            <m:sub>
              <m:r>
                <m:rPr/>
                <m:t>0</m:t>
              </m:r>
            </m:sub>
          </m:sSub>
          <m:r>
            <m:rPr/>
            <m:t>+</m:t>
          </m:r>
          <m:nary>
            <m:naryPr>
              <m:chr m:val="∑"/>
              <m:limLoc m:val="undOvr"/>
            </m:naryPr>
            <m:sub>
              <m:r>
                <m:rPr/>
                <m:t>i=1</m:t>
              </m:r>
            </m:sub>
            <m:sup>
              <m:r>
                <m:rPr/>
                <m:t>4</m:t>
              </m:r>
            </m:sup>
            <m:e>
              <m:sSub>
                <m:sSubPr/>
                <m:e>
                  <m:r>
                    <m:rPr/>
                    <m:t>β</m:t>
                  </m:r>
                </m:e>
                <m:sub>
                  <m:r>
                    <m:rPr/>
                    <m:t>i</m:t>
                  </m:r>
                </m:sub>
              </m:sSub>
            </m:e>
          </m:nary>
          <m:sSub>
            <m:sSubPr/>
            <m:e>
              <m:r>
                <m:rPr/>
                <m:t>x</m:t>
              </m:r>
            </m:e>
            <m:sub>
              <m:r>
                <m:rPr/>
                <m:t>i</m:t>
              </m:r>
            </m:sub>
          </m:sSub>
          <m:r>
            <m:rPr/>
            <m:t>+</m:t>
          </m:r>
          <m:nary>
            <m:naryPr>
              <m:chr m:val="∑"/>
              <m:limLoc m:val="undOvr"/>
            </m:naryPr>
            <m:sub>
              <m:r>
                <m:rPr/>
                <m:t>i=1</m:t>
              </m:r>
            </m:sub>
            <m:sup>
              <m:r>
                <m:rPr/>
                <m:t>4</m:t>
              </m:r>
            </m:sup>
            <m:e>
              <m:sSub>
                <m:sSubPr/>
                <m:e>
                  <m:r>
                    <m:rPr/>
                    <m:t>β</m:t>
                  </m:r>
                </m:e>
                <m:sub>
                  <m:r>
                    <m:rPr/>
                    <m:t>ii</m:t>
                  </m:r>
                </m:sub>
              </m:sSub>
            </m:e>
          </m:nary>
          <m:sSubSup>
            <m:sSubSupPr/>
            <m:e>
              <m:r>
                <m:rPr/>
                <m:t>x</m:t>
              </m:r>
            </m:e>
            <m:sub>
              <m:r>
                <m:rPr/>
                <m:t>i</m:t>
              </m:r>
            </m:sub>
            <m:sup>
              <m:r>
                <m:rPr/>
                <m:t>2</m:t>
              </m:r>
            </m:sup>
          </m:sSubSup>
          <m:r>
            <m:rPr/>
            <m:t>+</m:t>
          </m:r>
          <m:nary>
            <m:naryPr>
              <m:chr m:val="∑"/>
              <m:limLoc m:val="undOvr"/>
              <m:supHide m:val="1"/>
            </m:naryPr>
            <m:sub>
              <m:r>
                <m:rPr/>
                <m:t>i&lt;j</m:t>
              </m:r>
            </m:sub>
            <m:sup>
              <m:r>
                <m:rPr/>
                <m:t>​</m:t>
              </m:r>
            </m:sup>
            <m:e>
              <m:sSub>
                <m:sSubPr/>
                <m:e>
                  <m:r>
                    <m:rPr/>
                    <m:t>β</m:t>
                  </m:r>
                </m:e>
                <m:sub>
                  <m:r>
                    <m:rPr/>
                    <m:t>ij</m:t>
                  </m:r>
                </m:sub>
              </m:sSub>
            </m:e>
          </m:nary>
          <m:sSub>
            <m:sSubPr/>
            <m:e>
              <m:r>
                <m:rPr/>
                <m:t>x</m:t>
              </m:r>
            </m:e>
            <m:sub>
              <m:r>
                <m:rPr/>
                <m:t>i</m:t>
              </m:r>
            </m:sub>
          </m:sSub>
          <m:sSub>
            <m:sSubPr/>
            <m:e>
              <m:r>
                <m:rPr/>
                <m:t>x</m:t>
              </m:r>
            </m:e>
            <m:sub>
              <m:r>
                <m:rPr/>
                <m:t>j</m:t>
              </m:r>
            </m:sub>
          </m:sSub>
          <m:r>
            <m:rPr/>
            <m:t>+ε</m:t>
          </m:r>
        </m:oMath>
      </m:oMathPara>
    </w:p>
    <w:p w14:paraId="60E2B431">
      <w:pPr>
        <w:pStyle w:val="23"/>
      </w:pPr>
      <w:r>
        <w:t>其中 (Y) 可以分别代表取料质量、最大合力、能量消耗或综合评分。</w:t>
      </w:r>
    </w:p>
    <w:p w14:paraId="38F64C04">
      <w:r>
        <w:pict>
          <v:rect id="_x0000_i1045" o:spt="1" style="height:1.5pt;width:0pt;" coordsize="21600,21600" o:hr="t" o:hrstd="t" o:hralign="center">
            <v:path/>
            <v:fill focussize="0,0"/>
            <v:stroke/>
            <v:imagedata o:title=""/>
            <o:lock v:ext="edit"/>
            <w10:wrap type="none"/>
            <w10:anchorlock/>
          </v:rect>
        </w:pict>
      </w:r>
    </w:p>
    <w:p w14:paraId="14EB4C05">
      <w:pPr>
        <w:pStyle w:val="2"/>
      </w:pPr>
      <w:bookmarkStart w:id="41" w:name="数据采集流程"/>
      <w:r>
        <w:t>8. 数据采集流程</w:t>
      </w:r>
      <w:bookmarkEnd w:id="41"/>
    </w:p>
    <w:p w14:paraId="398E40E1">
      <w:pPr>
        <w:pStyle w:val="23"/>
      </w:pPr>
      <w:r>
        <w:t>每组实验按照以下流程执行。</w:t>
      </w:r>
    </w:p>
    <w:p w14:paraId="5E6E18DA">
      <w:pPr>
        <w:pStyle w:val="4"/>
      </w:pPr>
      <w:bookmarkStart w:id="42" w:name="实验前准备"/>
      <w:r>
        <w:t>8.1 实验前准备</w:t>
      </w:r>
      <w:bookmarkEnd w:id="42"/>
    </w:p>
    <w:p w14:paraId="3FD3F72A">
      <w:pPr>
        <w:pStyle w:val="24"/>
        <w:numPr>
          <w:ilvl w:val="0"/>
          <w:numId w:val="4"/>
        </w:numPr>
        <w:tabs>
          <w:tab w:val="left" w:pos="0"/>
        </w:tabs>
      </w:pPr>
      <w:r>
        <w:t>检查 UR10 机械臂安装是否可靠；</w:t>
      </w:r>
    </w:p>
    <w:p w14:paraId="7167CEBF">
      <w:pPr>
        <w:pStyle w:val="24"/>
        <w:numPr>
          <w:ilvl w:val="0"/>
          <w:numId w:val="4"/>
        </w:numPr>
        <w:tabs>
          <w:tab w:val="left" w:pos="0"/>
        </w:tabs>
      </w:pPr>
      <w:r>
        <w:t>检查 FT300 与末端铲具连接是否牢固；</w:t>
      </w:r>
    </w:p>
    <w:p w14:paraId="7D9AE29A">
      <w:pPr>
        <w:pStyle w:val="24"/>
        <w:numPr>
          <w:ilvl w:val="0"/>
          <w:numId w:val="4"/>
        </w:numPr>
        <w:tabs>
          <w:tab w:val="left" w:pos="0"/>
        </w:tabs>
      </w:pPr>
      <w:r>
        <w:t>检查泥浆桶是否固定；</w:t>
      </w:r>
    </w:p>
    <w:p w14:paraId="4568A86A">
      <w:pPr>
        <w:pStyle w:val="24"/>
        <w:numPr>
          <w:ilvl w:val="0"/>
          <w:numId w:val="4"/>
        </w:numPr>
        <w:tabs>
          <w:tab w:val="left" w:pos="0"/>
        </w:tabs>
      </w:pPr>
      <w:r>
        <w:t>检查铲具是否与桶壁、桌面或其他设备干涉；</w:t>
      </w:r>
    </w:p>
    <w:p w14:paraId="58D58C70">
      <w:pPr>
        <w:pStyle w:val="24"/>
        <w:numPr>
          <w:ilvl w:val="0"/>
          <w:numId w:val="4"/>
        </w:numPr>
        <w:tabs>
          <w:tab w:val="left" w:pos="0"/>
        </w:tabs>
      </w:pPr>
      <w:r>
        <w:t>检查急停按钮是否可用；</w:t>
      </w:r>
    </w:p>
    <w:p w14:paraId="6E493136">
      <w:pPr>
        <w:pStyle w:val="24"/>
        <w:numPr>
          <w:ilvl w:val="0"/>
          <w:numId w:val="4"/>
        </w:numPr>
        <w:tabs>
          <w:tab w:val="left" w:pos="0"/>
        </w:tabs>
      </w:pPr>
      <w:r>
        <w:t>启动 WSL2；</w:t>
      </w:r>
    </w:p>
    <w:p w14:paraId="5EAF2217">
      <w:pPr>
        <w:pStyle w:val="24"/>
        <w:numPr>
          <w:ilvl w:val="0"/>
          <w:numId w:val="4"/>
        </w:numPr>
        <w:tabs>
          <w:tab w:val="left" w:pos="0"/>
        </w:tabs>
      </w:pPr>
      <w:r>
        <w:t>连接 FT300 串口；</w:t>
      </w:r>
    </w:p>
    <w:p w14:paraId="352BCB69">
      <w:pPr>
        <w:pStyle w:val="24"/>
        <w:numPr>
          <w:ilvl w:val="0"/>
          <w:numId w:val="4"/>
        </w:numPr>
        <w:tabs>
          <w:tab w:val="left" w:pos="0"/>
        </w:tabs>
      </w:pPr>
      <w:r>
        <w:t>确认 UR10 与 WSL2 网络连通；</w:t>
      </w:r>
    </w:p>
    <w:p w14:paraId="158BFD05">
      <w:pPr>
        <w:pStyle w:val="24"/>
        <w:numPr>
          <w:ilvl w:val="0"/>
          <w:numId w:val="4"/>
        </w:numPr>
        <w:tabs>
          <w:tab w:val="left" w:pos="0"/>
        </w:tabs>
      </w:pPr>
      <w:r>
        <w:t>启动数据采集 GUI。</w:t>
      </w:r>
    </w:p>
    <w:p w14:paraId="4C15EF27">
      <w:pPr>
        <w:pStyle w:val="23"/>
      </w:pPr>
      <w:r>
        <w:t>运行命令：</w:t>
      </w:r>
    </w:p>
    <w:p w14:paraId="47A79429">
      <w:pPr>
        <w:pStyle w:val="36"/>
      </w:pPr>
      <w:r>
        <w:rPr>
          <w:rStyle w:val="59"/>
        </w:rPr>
        <w:t>cd</w:t>
      </w:r>
      <w:r>
        <w:rPr>
          <w:rStyle w:val="68"/>
        </w:rPr>
        <w:t xml:space="preserve"> ~/ur10_ws/src/ur10_ft300_monitor</w:t>
      </w:r>
      <w:r>
        <w:br w:type="textWrapping"/>
      </w:r>
      <w:r>
        <w:rPr>
          <w:rStyle w:val="60"/>
        </w:rPr>
        <w:t>python3</w:t>
      </w:r>
      <w:r>
        <w:rPr>
          <w:rStyle w:val="68"/>
        </w:rPr>
        <w:t xml:space="preserve"> run_gui.py</w:t>
      </w:r>
    </w:p>
    <w:p w14:paraId="50DBEFAD">
      <w:pPr>
        <w:pStyle w:val="23"/>
      </w:pPr>
      <w:r>
        <w:t>当前系统就是通过该命令启动 GUI。</w:t>
      </w:r>
    </w:p>
    <w:p w14:paraId="108563D1">
      <w:r>
        <w:pict>
          <v:rect id="_x0000_i1046" o:spt="1" style="height:1.5pt;width:0pt;" coordsize="21600,21600" o:hr="t" o:hrstd="t" o:hralign="center">
            <v:path/>
            <v:fill focussize="0,0"/>
            <v:stroke/>
            <v:imagedata o:title=""/>
            <o:lock v:ext="edit"/>
            <w10:wrap type="none"/>
            <w10:anchorlock/>
          </v:rect>
        </w:pict>
      </w:r>
    </w:p>
    <w:p w14:paraId="0F525380">
      <w:pPr>
        <w:pStyle w:val="4"/>
      </w:pPr>
      <w:bookmarkStart w:id="43" w:name="数据采集系统检查"/>
      <w:r>
        <w:t>8.2 数据采集系统检查</w:t>
      </w:r>
      <w:bookmarkEnd w:id="43"/>
    </w:p>
    <w:p w14:paraId="449B52B6">
      <w:pPr>
        <w:pStyle w:val="23"/>
      </w:pPr>
      <w:r>
        <w:t>采集前检查 GUI 中以下曲线是否正常刷新：</w:t>
      </w:r>
    </w:p>
    <w:tbl>
      <w:tblPr>
        <w:tblStyle w:val="28"/>
        <w:tblW w:w="0" w:type="pct"/>
        <w:tblInd w:w="0" w:type="dxa"/>
        <w:tblLayout w:type="autofit"/>
        <w:tblCellMar>
          <w:top w:w="0" w:type="dxa"/>
          <w:left w:w="108" w:type="dxa"/>
          <w:bottom w:w="0" w:type="dxa"/>
          <w:right w:w="108" w:type="dxa"/>
        </w:tblCellMar>
      </w:tblPr>
      <w:tblGrid>
        <w:gridCol w:w="1534"/>
        <w:gridCol w:w="3576"/>
      </w:tblGrid>
      <w:tr w14:paraId="32E6850D">
        <w:tblPrEx>
          <w:tblCellMar>
            <w:top w:w="0" w:type="dxa"/>
            <w:left w:w="108" w:type="dxa"/>
            <w:bottom w:w="0" w:type="dxa"/>
            <w:right w:w="108" w:type="dxa"/>
          </w:tblCellMar>
        </w:tblPrEx>
        <w:tc>
          <w:tcPr>
            <w:tcBorders>
              <w:bottom w:val="single" w:color="auto" w:sz="0" w:space="0"/>
            </w:tcBorders>
            <w:vAlign w:val="bottom"/>
          </w:tcPr>
          <w:p w14:paraId="2C20D130">
            <w:pPr>
              <w:pStyle w:val="24"/>
              <w:jc w:val="left"/>
            </w:pPr>
            <w:r>
              <w:t>图窗</w:t>
            </w:r>
          </w:p>
        </w:tc>
        <w:tc>
          <w:tcPr>
            <w:tcBorders>
              <w:bottom w:val="single" w:color="auto" w:sz="0" w:space="0"/>
            </w:tcBorders>
            <w:vAlign w:val="bottom"/>
          </w:tcPr>
          <w:p w14:paraId="30323FBE">
            <w:pPr>
              <w:pStyle w:val="24"/>
              <w:jc w:val="left"/>
            </w:pPr>
            <w:r>
              <w:t>检查内容</w:t>
            </w:r>
          </w:p>
        </w:tc>
      </w:tr>
      <w:tr w14:paraId="719A0042">
        <w:tblPrEx>
          <w:tblCellMar>
            <w:top w:w="0" w:type="dxa"/>
            <w:left w:w="108" w:type="dxa"/>
            <w:bottom w:w="0" w:type="dxa"/>
            <w:right w:w="108" w:type="dxa"/>
          </w:tblCellMar>
        </w:tblPrEx>
        <w:tc>
          <w:p w14:paraId="4D5405F5">
            <w:pPr>
              <w:pStyle w:val="24"/>
              <w:jc w:val="left"/>
            </w:pPr>
            <w:r>
              <w:t>UR 关节角</w:t>
            </w:r>
          </w:p>
        </w:tc>
        <w:tc>
          <w:p w14:paraId="2C776251">
            <w:pPr>
              <w:pStyle w:val="24"/>
              <w:jc w:val="left"/>
            </w:pPr>
            <w:r>
              <w:rPr>
                <w:rStyle w:val="35"/>
              </w:rPr>
              <w:t>Act_q0</w:t>
            </w:r>
            <w:r>
              <w:t>～</w:t>
            </w:r>
            <w:r>
              <w:rPr>
                <w:rStyle w:val="35"/>
              </w:rPr>
              <w:t>Act_q5</w:t>
            </w:r>
            <w:r>
              <w:t>是否有值</w:t>
            </w:r>
          </w:p>
        </w:tc>
      </w:tr>
      <w:tr w14:paraId="4D205544">
        <w:tblPrEx>
          <w:tblCellMar>
            <w:top w:w="0" w:type="dxa"/>
            <w:left w:w="108" w:type="dxa"/>
            <w:bottom w:w="0" w:type="dxa"/>
            <w:right w:w="108" w:type="dxa"/>
          </w:tblCellMar>
        </w:tblPrEx>
        <w:tc>
          <w:p w14:paraId="21B5EFCB">
            <w:pPr>
              <w:pStyle w:val="24"/>
              <w:jc w:val="left"/>
            </w:pPr>
            <w:r>
              <w:t>UR 关节速度</w:t>
            </w:r>
          </w:p>
        </w:tc>
        <w:tc>
          <w:p w14:paraId="6AE5D2A6">
            <w:pPr>
              <w:pStyle w:val="24"/>
              <w:jc w:val="left"/>
            </w:pPr>
            <w:r>
              <w:t>静止时应接近 0</w:t>
            </w:r>
          </w:p>
        </w:tc>
      </w:tr>
      <w:tr w14:paraId="416AB3A1">
        <w:tblPrEx>
          <w:tblCellMar>
            <w:top w:w="0" w:type="dxa"/>
            <w:left w:w="108" w:type="dxa"/>
            <w:bottom w:w="0" w:type="dxa"/>
            <w:right w:w="108" w:type="dxa"/>
          </w:tblCellMar>
        </w:tblPrEx>
        <w:tc>
          <w:p w14:paraId="1BC596E3">
            <w:pPr>
              <w:pStyle w:val="24"/>
              <w:jc w:val="left"/>
            </w:pPr>
            <w:r>
              <w:t>UR 关节电流</w:t>
            </w:r>
          </w:p>
        </w:tc>
        <w:tc>
          <w:p w14:paraId="1F5B7D4D">
            <w:pPr>
              <w:pStyle w:val="24"/>
              <w:jc w:val="left"/>
            </w:pPr>
            <w:r>
              <w:t>静止时有小幅稳定值</w:t>
            </w:r>
          </w:p>
        </w:tc>
      </w:tr>
      <w:tr w14:paraId="2199DDE1">
        <w:tblPrEx>
          <w:tblCellMar>
            <w:top w:w="0" w:type="dxa"/>
            <w:left w:w="108" w:type="dxa"/>
            <w:bottom w:w="0" w:type="dxa"/>
            <w:right w:w="108" w:type="dxa"/>
          </w:tblCellMar>
        </w:tblPrEx>
        <w:tc>
          <w:p w14:paraId="4CEEBD05">
            <w:pPr>
              <w:pStyle w:val="24"/>
              <w:jc w:val="left"/>
            </w:pPr>
            <w:r>
              <w:t>FT300 力</w:t>
            </w:r>
          </w:p>
        </w:tc>
        <w:tc>
          <w:p w14:paraId="00F476AC">
            <w:pPr>
              <w:pStyle w:val="24"/>
              <w:jc w:val="left"/>
            </w:pPr>
            <w:r>
              <w:t>静止时应稳定，零点偏移可记录</w:t>
            </w:r>
          </w:p>
        </w:tc>
      </w:tr>
      <w:tr w14:paraId="70E0A92C">
        <w:tblPrEx>
          <w:tblCellMar>
            <w:top w:w="0" w:type="dxa"/>
            <w:left w:w="108" w:type="dxa"/>
            <w:bottom w:w="0" w:type="dxa"/>
            <w:right w:w="108" w:type="dxa"/>
          </w:tblCellMar>
        </w:tblPrEx>
        <w:tc>
          <w:p w14:paraId="27CEE547">
            <w:pPr>
              <w:pStyle w:val="24"/>
              <w:jc w:val="left"/>
            </w:pPr>
            <w:r>
              <w:t>FT300 力矩</w:t>
            </w:r>
          </w:p>
        </w:tc>
        <w:tc>
          <w:p w14:paraId="0E3B5424">
            <w:pPr>
              <w:pStyle w:val="24"/>
              <w:jc w:val="left"/>
            </w:pPr>
            <w:r>
              <w:t>静止时应稳定</w:t>
            </w:r>
          </w:p>
        </w:tc>
      </w:tr>
      <w:tr w14:paraId="342C82E8">
        <w:tblPrEx>
          <w:tblCellMar>
            <w:top w:w="0" w:type="dxa"/>
            <w:left w:w="108" w:type="dxa"/>
            <w:bottom w:w="0" w:type="dxa"/>
            <w:right w:w="108" w:type="dxa"/>
          </w:tblCellMar>
        </w:tblPrEx>
        <w:tc>
          <w:p w14:paraId="0A943528">
            <w:pPr>
              <w:pStyle w:val="24"/>
              <w:jc w:val="left"/>
            </w:pPr>
            <w:r>
              <w:t>TCP 位姿</w:t>
            </w:r>
          </w:p>
        </w:tc>
        <w:tc>
          <w:p w14:paraId="5B7DF62B">
            <w:pPr>
              <w:pStyle w:val="24"/>
              <w:jc w:val="left"/>
            </w:pPr>
            <w:r>
              <w:t>与机器人姿态变化一致</w:t>
            </w:r>
          </w:p>
        </w:tc>
      </w:tr>
    </w:tbl>
    <w:p w14:paraId="6CE0521D">
      <w:pPr>
        <w:pStyle w:val="3"/>
      </w:pPr>
      <w:r>
        <w:t>当前 GUI 中部共有 6 个图窗，分别显示 UR 关节角、UR 关节速度、UR 关节电流、FT300 力、FT300 力矩和 TCP 位姿，所有曲线默认只保留最近 300 个点用于滚动显示。</w:t>
      </w:r>
    </w:p>
    <w:p w14:paraId="31414249">
      <w:r>
        <w:pict>
          <v:rect id="_x0000_i1047" o:spt="1" style="height:1.5pt;width:0pt;" coordsize="21600,21600" o:hr="t" o:hrstd="t" o:hralign="center">
            <v:path/>
            <v:fill focussize="0,0"/>
            <v:stroke/>
            <v:imagedata o:title=""/>
            <o:lock v:ext="edit"/>
            <w10:wrap type="none"/>
            <w10:anchorlock/>
          </v:rect>
        </w:pict>
      </w:r>
    </w:p>
    <w:p w14:paraId="1A3430CA">
      <w:pPr>
        <w:pStyle w:val="4"/>
      </w:pPr>
      <w:bookmarkStart w:id="44" w:name="单次实验步骤"/>
      <w:r>
        <w:t>8.3 单次实验步骤</w:t>
      </w:r>
      <w:bookmarkEnd w:id="44"/>
    </w:p>
    <w:p w14:paraId="163F4C1D">
      <w:pPr>
        <w:pStyle w:val="23"/>
      </w:pPr>
      <w:r>
        <w:t>每组实验流程如下：</w:t>
      </w:r>
    </w:p>
    <w:p w14:paraId="03902C6F">
      <w:pPr>
        <w:pStyle w:val="24"/>
        <w:numPr>
          <w:ilvl w:val="0"/>
          <w:numId w:val="5"/>
        </w:numPr>
        <w:tabs>
          <w:tab w:val="left" w:pos="0"/>
        </w:tabs>
      </w:pPr>
      <w:r>
        <w:t>设置本组参数：</w:t>
      </w:r>
      <m:oMath>
        <m:r>
          <m:rPr/>
          <m:t>d,θ,</m:t>
        </m:r>
        <m:sSub>
          <m:sSubPr/>
          <m:e>
            <m:r>
              <m:rPr/>
              <m:t>v</m:t>
            </m:r>
          </m:e>
          <m:sub>
            <m:r>
              <m:rPr/>
              <m:t>c</m:t>
            </m:r>
          </m:sub>
        </m:sSub>
        <m:r>
          <m:rPr/>
          <m:t>,</m:t>
        </m:r>
        <m:sSub>
          <m:sSubPr/>
          <m:e>
            <m:r>
              <m:rPr/>
              <m:t>v</m:t>
            </m:r>
          </m:e>
          <m:sub>
            <m:r>
              <m:rPr/>
              <m:t>l</m:t>
            </m:r>
          </m:sub>
        </m:sSub>
      </m:oMath>
      <w:r>
        <w:t>；</w:t>
      </w:r>
    </w:p>
    <w:p w14:paraId="2F327471">
      <w:pPr>
        <w:pStyle w:val="24"/>
        <w:numPr>
          <w:ilvl w:val="0"/>
          <w:numId w:val="5"/>
        </w:numPr>
        <w:tabs>
          <w:tab w:val="left" w:pos="0"/>
        </w:tabs>
      </w:pPr>
      <w:r>
        <w:t>在示教器或程序中确认 P0～P6 路点；</w:t>
      </w:r>
    </w:p>
    <w:p w14:paraId="29FCBE97">
      <w:pPr>
        <w:pStyle w:val="24"/>
        <w:numPr>
          <w:ilvl w:val="0"/>
          <w:numId w:val="5"/>
        </w:numPr>
        <w:tabs>
          <w:tab w:val="left" w:pos="0"/>
        </w:tabs>
      </w:pPr>
      <w:r>
        <w:t>在 GUI 中点击“开始采集”；</w:t>
      </w:r>
    </w:p>
    <w:p w14:paraId="52490323">
      <w:pPr>
        <w:pStyle w:val="24"/>
        <w:numPr>
          <w:ilvl w:val="0"/>
          <w:numId w:val="5"/>
        </w:numPr>
        <w:tabs>
          <w:tab w:val="left" w:pos="0"/>
        </w:tabs>
      </w:pPr>
      <w:r>
        <w:t>系统自动创建数据文件夹；</w:t>
      </w:r>
    </w:p>
    <w:p w14:paraId="26E1E634">
      <w:pPr>
        <w:pStyle w:val="24"/>
        <w:numPr>
          <w:ilvl w:val="0"/>
          <w:numId w:val="5"/>
        </w:numPr>
        <w:tabs>
          <w:tab w:val="left" w:pos="0"/>
        </w:tabs>
      </w:pPr>
      <w:r>
        <w:t>机械臂运行到 P0；</w:t>
      </w:r>
    </w:p>
    <w:p w14:paraId="7AC78457">
      <w:pPr>
        <w:pStyle w:val="24"/>
        <w:numPr>
          <w:ilvl w:val="0"/>
          <w:numId w:val="5"/>
        </w:numPr>
        <w:tabs>
          <w:tab w:val="left" w:pos="0"/>
        </w:tabs>
      </w:pPr>
      <w:r>
        <w:t xml:space="preserve">按下 GUI 标记按钮或 Space 键，将 </w:t>
      </w:r>
      <w:r>
        <w:rPr>
          <w:rStyle w:val="35"/>
        </w:rPr>
        <w:t>Label</w:t>
      </w:r>
      <w:r>
        <w:t xml:space="preserve"> 设置为 1；</w:t>
      </w:r>
    </w:p>
    <w:p w14:paraId="15EC46D1">
      <w:pPr>
        <w:pStyle w:val="24"/>
        <w:numPr>
          <w:ilvl w:val="0"/>
          <w:numId w:val="5"/>
        </w:numPr>
        <w:tabs>
          <w:tab w:val="left" w:pos="0"/>
        </w:tabs>
      </w:pPr>
      <w:r>
        <w:t>执行铲泥轨迹；</w:t>
      </w:r>
    </w:p>
    <w:p w14:paraId="2670CF8E">
      <w:pPr>
        <w:pStyle w:val="24"/>
        <w:numPr>
          <w:ilvl w:val="0"/>
          <w:numId w:val="5"/>
        </w:numPr>
        <w:tabs>
          <w:tab w:val="left" w:pos="0"/>
        </w:tabs>
      </w:pPr>
      <w:r>
        <w:t xml:space="preserve">轨迹完成后，将 </w:t>
      </w:r>
      <w:r>
        <w:rPr>
          <w:rStyle w:val="35"/>
        </w:rPr>
        <w:t>Label</w:t>
      </w:r>
      <w:r>
        <w:t xml:space="preserve"> 设置为 0；</w:t>
      </w:r>
    </w:p>
    <w:p w14:paraId="382BE532">
      <w:pPr>
        <w:pStyle w:val="24"/>
        <w:numPr>
          <w:ilvl w:val="0"/>
          <w:numId w:val="5"/>
        </w:numPr>
        <w:tabs>
          <w:tab w:val="left" w:pos="0"/>
        </w:tabs>
      </w:pPr>
      <w:r>
        <w:t>点击“停止采集”；</w:t>
      </w:r>
    </w:p>
    <w:p w14:paraId="1150BFEB">
      <w:pPr>
        <w:pStyle w:val="24"/>
        <w:numPr>
          <w:ilvl w:val="0"/>
          <w:numId w:val="5"/>
        </w:numPr>
        <w:tabs>
          <w:tab w:val="left" w:pos="0"/>
        </w:tabs>
      </w:pPr>
      <w:r>
        <w:t>称量本次铲取泥浆质量；</w:t>
      </w:r>
    </w:p>
    <w:p w14:paraId="5F2C5DDE">
      <w:pPr>
        <w:pStyle w:val="24"/>
        <w:numPr>
          <w:ilvl w:val="0"/>
          <w:numId w:val="5"/>
        </w:numPr>
        <w:tabs>
          <w:tab w:val="left" w:pos="0"/>
        </w:tabs>
      </w:pPr>
      <w:r>
        <w:t>在实验记录表中记录本组参数、取料质量和异常情况；</w:t>
      </w:r>
    </w:p>
    <w:p w14:paraId="5450FE99">
      <w:pPr>
        <w:pStyle w:val="24"/>
        <w:numPr>
          <w:ilvl w:val="0"/>
          <w:numId w:val="5"/>
        </w:numPr>
        <w:tabs>
          <w:tab w:val="left" w:pos="0"/>
        </w:tabs>
      </w:pPr>
      <w:r>
        <w:t>清理铲具；</w:t>
      </w:r>
    </w:p>
    <w:p w14:paraId="75F9F62A">
      <w:pPr>
        <w:pStyle w:val="24"/>
        <w:numPr>
          <w:ilvl w:val="0"/>
          <w:numId w:val="5"/>
        </w:numPr>
        <w:tabs>
          <w:tab w:val="left" w:pos="0"/>
        </w:tabs>
      </w:pPr>
      <w:r>
        <w:t>恢复泥浆表面；</w:t>
      </w:r>
    </w:p>
    <w:p w14:paraId="5B50BC9A">
      <w:pPr>
        <w:pStyle w:val="24"/>
        <w:numPr>
          <w:ilvl w:val="0"/>
          <w:numId w:val="5"/>
        </w:numPr>
        <w:tabs>
          <w:tab w:val="left" w:pos="0"/>
        </w:tabs>
      </w:pPr>
      <w:r>
        <w:t>进入下一组实验。</w:t>
      </w:r>
    </w:p>
    <w:p w14:paraId="7BE965C7">
      <w:r>
        <w:pict>
          <v:rect id="_x0000_i1048" o:spt="1" style="height:1.5pt;width:0pt;" coordsize="21600,21600" o:hr="t" o:hrstd="t" o:hralign="center">
            <v:path/>
            <v:fill focussize="0,0"/>
            <v:stroke/>
            <v:imagedata o:title=""/>
            <o:lock v:ext="edit"/>
            <w10:wrap type="none"/>
            <w10:anchorlock/>
          </v:rect>
        </w:pict>
      </w:r>
    </w:p>
    <w:p w14:paraId="26D65F54">
      <w:pPr>
        <w:pStyle w:val="2"/>
      </w:pPr>
      <w:bookmarkStart w:id="45" w:name="数据保存规范"/>
      <w:r>
        <w:t>9. 数据保存规范</w:t>
      </w:r>
      <w:bookmarkEnd w:id="45"/>
    </w:p>
    <w:p w14:paraId="43E4E4BF">
      <w:pPr>
        <w:pStyle w:val="23"/>
      </w:pPr>
      <w:r>
        <w:t>每次实验单独点击“开始采集”和“停止采集”，系统自动生成一个独立时间目录。</w:t>
      </w:r>
    </w:p>
    <w:p w14:paraId="38E083A1">
      <w:pPr>
        <w:pStyle w:val="3"/>
      </w:pPr>
      <w:r>
        <w:t>目录示例：</w:t>
      </w:r>
    </w:p>
    <w:p w14:paraId="2C3635B2">
      <w:pPr>
        <w:pStyle w:val="36"/>
      </w:pPr>
      <w:r>
        <w:rPr>
          <w:rStyle w:val="35"/>
        </w:rPr>
        <w:t>ur10_ft300_monitor/data/20260430_203015/</w:t>
      </w:r>
    </w:p>
    <w:p w14:paraId="135A48F2">
      <w:pPr>
        <w:pStyle w:val="23"/>
      </w:pPr>
      <w:r>
        <w:t>其中包含：</w:t>
      </w:r>
    </w:p>
    <w:p w14:paraId="4CD870E9">
      <w:pPr>
        <w:pStyle w:val="36"/>
      </w:pPr>
      <w:r>
        <w:rPr>
          <w:rStyle w:val="35"/>
        </w:rPr>
        <w:t>ur10_ft300_realtime_data.csv</w:t>
      </w:r>
      <w:r>
        <w:br w:type="textWrapping"/>
      </w:r>
      <w:r>
        <w:rPr>
          <w:rStyle w:val="35"/>
        </w:rPr>
        <w:t>metadata.txt</w:t>
      </w:r>
    </w:p>
    <w:p w14:paraId="417E2055">
      <w:pPr>
        <w:pStyle w:val="23"/>
      </w:pPr>
      <w:r>
        <w:rPr>
          <w:rStyle w:val="35"/>
        </w:rPr>
        <w:t>metadata.txt</w:t>
      </w:r>
      <w:r>
        <w:t xml:space="preserve"> 记录 UR 参数、FT300 参数、开始时间、停止时间、CSV 路径、样本总数、是否正常停止和错误摘要等内容。</w:t>
      </w:r>
    </w:p>
    <w:p w14:paraId="62323BC2">
      <w:pPr>
        <w:pStyle w:val="3"/>
      </w:pPr>
      <w:r>
        <w:t>建议每次实验后手动在实验记录表中补充：</w:t>
      </w:r>
    </w:p>
    <w:tbl>
      <w:tblPr>
        <w:tblStyle w:val="28"/>
        <w:tblW w:w="0" w:type="pct"/>
        <w:tblInd w:w="0" w:type="dxa"/>
        <w:tblLayout w:type="autofit"/>
        <w:tblCellMar>
          <w:top w:w="0" w:type="dxa"/>
          <w:left w:w="108" w:type="dxa"/>
          <w:bottom w:w="0" w:type="dxa"/>
          <w:right w:w="108" w:type="dxa"/>
        </w:tblCellMar>
      </w:tblPr>
      <w:tblGrid>
        <w:gridCol w:w="1176"/>
        <w:gridCol w:w="3297"/>
      </w:tblGrid>
      <w:tr w14:paraId="38C16765">
        <w:tblPrEx>
          <w:tblCellMar>
            <w:top w:w="0" w:type="dxa"/>
            <w:left w:w="108" w:type="dxa"/>
            <w:bottom w:w="0" w:type="dxa"/>
            <w:right w:w="108" w:type="dxa"/>
          </w:tblCellMar>
        </w:tblPrEx>
        <w:tc>
          <w:tcPr>
            <w:tcBorders>
              <w:bottom w:val="single" w:color="auto" w:sz="0" w:space="0"/>
            </w:tcBorders>
            <w:vAlign w:val="bottom"/>
          </w:tcPr>
          <w:p w14:paraId="26D1E770">
            <w:pPr>
              <w:pStyle w:val="24"/>
              <w:jc w:val="left"/>
            </w:pPr>
            <w:r>
              <w:t>字段</w:t>
            </w:r>
          </w:p>
        </w:tc>
        <w:tc>
          <w:tcPr>
            <w:tcBorders>
              <w:bottom w:val="single" w:color="auto" w:sz="0" w:space="0"/>
            </w:tcBorders>
            <w:vAlign w:val="bottom"/>
          </w:tcPr>
          <w:p w14:paraId="76CE9E07">
            <w:pPr>
              <w:pStyle w:val="24"/>
              <w:jc w:val="left"/>
            </w:pPr>
            <w:r>
              <w:t>说明</w:t>
            </w:r>
          </w:p>
        </w:tc>
      </w:tr>
      <w:tr w14:paraId="225FF8FD">
        <w:tblPrEx>
          <w:tblCellMar>
            <w:top w:w="0" w:type="dxa"/>
            <w:left w:w="108" w:type="dxa"/>
            <w:bottom w:w="0" w:type="dxa"/>
            <w:right w:w="108" w:type="dxa"/>
          </w:tblCellMar>
        </w:tblPrEx>
        <w:tc>
          <w:p w14:paraId="016105E4">
            <w:pPr>
              <w:pStyle w:val="24"/>
              <w:jc w:val="left"/>
            </w:pPr>
            <w:r>
              <w:t>实验编号</w:t>
            </w:r>
          </w:p>
        </w:tc>
        <w:tc>
          <w:p w14:paraId="206F289F">
            <w:pPr>
              <w:pStyle w:val="24"/>
              <w:jc w:val="left"/>
            </w:pPr>
            <w:r>
              <w:t>如 T1、L9-01、CCD-01</w:t>
            </w:r>
          </w:p>
        </w:tc>
      </w:tr>
      <w:tr w14:paraId="4439BAE1">
        <w:tblPrEx>
          <w:tblCellMar>
            <w:top w:w="0" w:type="dxa"/>
            <w:left w:w="108" w:type="dxa"/>
            <w:bottom w:w="0" w:type="dxa"/>
            <w:right w:w="108" w:type="dxa"/>
          </w:tblCellMar>
        </w:tblPrEx>
        <w:tc>
          <w:p w14:paraId="013B5FFB">
            <w:pPr>
              <w:pStyle w:val="24"/>
              <w:jc w:val="left"/>
            </w:pPr>
            <w:r>
              <w:t>数据目录</w:t>
            </w:r>
          </w:p>
        </w:tc>
        <w:tc>
          <w:p w14:paraId="3CAB6B2E">
            <w:pPr>
              <w:pStyle w:val="24"/>
              <w:jc w:val="left"/>
            </w:pPr>
            <w:r>
              <w:t>对应</w:t>
            </w:r>
            <w:r>
              <w:rPr>
                <w:rStyle w:val="35"/>
              </w:rPr>
              <w:t>data/YYYYMMDD_HHMMSS/</w:t>
            </w:r>
          </w:p>
        </w:tc>
      </w:tr>
      <w:tr w14:paraId="592F57ED">
        <w:tblPrEx>
          <w:tblCellMar>
            <w:top w:w="0" w:type="dxa"/>
            <w:left w:w="108" w:type="dxa"/>
            <w:bottom w:w="0" w:type="dxa"/>
            <w:right w:w="108" w:type="dxa"/>
          </w:tblCellMar>
        </w:tblPrEx>
        <w:tc>
          <w:p w14:paraId="06C8BCBC">
            <w:pPr>
              <w:pStyle w:val="24"/>
              <w:jc w:val="left"/>
            </w:pPr>
            <w:r>
              <w:t>参数组合</w:t>
            </w:r>
          </w:p>
        </w:tc>
        <w:tc>
          <w:p w14:paraId="4CA6E9BA">
            <w:pPr>
              <w:pStyle w:val="24"/>
              <w:jc w:val="left"/>
            </w:pPr>
            <m:oMathPara>
              <m:oMath>
                <m:r>
                  <m:rPr/>
                  <m:t>d,θ,</m:t>
                </m:r>
                <m:sSub>
                  <m:sSubPr/>
                  <m:e>
                    <m:r>
                      <m:rPr/>
                      <m:t>v</m:t>
                    </m:r>
                  </m:e>
                  <m:sub>
                    <m:r>
                      <m:rPr/>
                      <m:t>c</m:t>
                    </m:r>
                  </m:sub>
                </m:sSub>
                <m:r>
                  <m:rPr/>
                  <m:t>,</m:t>
                </m:r>
                <m:sSub>
                  <m:sSubPr/>
                  <m:e>
                    <m:r>
                      <m:rPr/>
                      <m:t>v</m:t>
                    </m:r>
                  </m:e>
                  <m:sub>
                    <m:r>
                      <m:rPr/>
                      <m:t>l</m:t>
                    </m:r>
                  </m:sub>
                </m:sSub>
              </m:oMath>
            </m:oMathPara>
          </w:p>
        </w:tc>
      </w:tr>
      <w:tr w14:paraId="226BC49D">
        <w:tblPrEx>
          <w:tblCellMar>
            <w:top w:w="0" w:type="dxa"/>
            <w:left w:w="108" w:type="dxa"/>
            <w:bottom w:w="0" w:type="dxa"/>
            <w:right w:w="108" w:type="dxa"/>
          </w:tblCellMar>
        </w:tblPrEx>
        <w:tc>
          <w:p w14:paraId="348C8388">
            <w:pPr>
              <w:pStyle w:val="24"/>
              <w:jc w:val="left"/>
            </w:pPr>
            <w:r>
              <w:t>取料质量</w:t>
            </w:r>
          </w:p>
        </w:tc>
        <w:tc>
          <w:p w14:paraId="1C954787">
            <w:pPr>
              <w:pStyle w:val="24"/>
              <w:jc w:val="left"/>
            </w:pPr>
            <w:r>
              <w:t>电子秤称重结果</w:t>
            </w:r>
          </w:p>
        </w:tc>
      </w:tr>
      <w:tr w14:paraId="215DE2BE">
        <w:tblPrEx>
          <w:tblCellMar>
            <w:top w:w="0" w:type="dxa"/>
            <w:left w:w="108" w:type="dxa"/>
            <w:bottom w:w="0" w:type="dxa"/>
            <w:right w:w="108" w:type="dxa"/>
          </w:tblCellMar>
        </w:tblPrEx>
        <w:tc>
          <w:p w14:paraId="61C0FDE8">
            <w:pPr>
              <w:pStyle w:val="24"/>
              <w:jc w:val="left"/>
            </w:pPr>
            <w:r>
              <w:t>是否卡滞</w:t>
            </w:r>
          </w:p>
        </w:tc>
        <w:tc>
          <w:p w14:paraId="36AACA28">
            <w:pPr>
              <w:pStyle w:val="24"/>
              <w:jc w:val="left"/>
            </w:pPr>
            <w:r>
              <w:t>是/否</w:t>
            </w:r>
          </w:p>
        </w:tc>
      </w:tr>
      <w:tr w14:paraId="72A44D8F">
        <w:tblPrEx>
          <w:tblCellMar>
            <w:top w:w="0" w:type="dxa"/>
            <w:left w:w="108" w:type="dxa"/>
            <w:bottom w:w="0" w:type="dxa"/>
            <w:right w:w="108" w:type="dxa"/>
          </w:tblCellMar>
        </w:tblPrEx>
        <w:tc>
          <w:p w14:paraId="5F66B6AC">
            <w:pPr>
              <w:pStyle w:val="24"/>
              <w:jc w:val="left"/>
            </w:pPr>
            <w:r>
              <w:t>是否掉泥</w:t>
            </w:r>
          </w:p>
        </w:tc>
        <w:tc>
          <w:p w14:paraId="43B1C85A">
            <w:pPr>
              <w:pStyle w:val="24"/>
              <w:jc w:val="left"/>
            </w:pPr>
            <w:r>
              <w:t>是/否</w:t>
            </w:r>
          </w:p>
        </w:tc>
      </w:tr>
      <w:tr w14:paraId="6CFAB487">
        <w:tblPrEx>
          <w:tblCellMar>
            <w:top w:w="0" w:type="dxa"/>
            <w:left w:w="108" w:type="dxa"/>
            <w:bottom w:w="0" w:type="dxa"/>
            <w:right w:w="108" w:type="dxa"/>
          </w:tblCellMar>
        </w:tblPrEx>
        <w:tc>
          <w:p w14:paraId="1ED42854">
            <w:pPr>
              <w:pStyle w:val="24"/>
              <w:jc w:val="left"/>
            </w:pPr>
            <w:r>
              <w:t>是否报警</w:t>
            </w:r>
          </w:p>
        </w:tc>
        <w:tc>
          <w:p w14:paraId="19C6995A">
            <w:pPr>
              <w:pStyle w:val="24"/>
              <w:jc w:val="left"/>
            </w:pPr>
            <w:r>
              <w:t>是/否</w:t>
            </w:r>
          </w:p>
        </w:tc>
      </w:tr>
      <w:tr w14:paraId="1CCD7679">
        <w:tblPrEx>
          <w:tblCellMar>
            <w:top w:w="0" w:type="dxa"/>
            <w:left w:w="108" w:type="dxa"/>
            <w:bottom w:w="0" w:type="dxa"/>
            <w:right w:w="108" w:type="dxa"/>
          </w:tblCellMar>
        </w:tblPrEx>
        <w:tc>
          <w:p w14:paraId="6E632F86">
            <w:pPr>
              <w:pStyle w:val="24"/>
              <w:jc w:val="left"/>
            </w:pPr>
            <w:r>
              <w:t>备注</w:t>
            </w:r>
          </w:p>
        </w:tc>
        <w:tc>
          <w:p w14:paraId="0DB5FE2B">
            <w:pPr>
              <w:pStyle w:val="24"/>
              <w:jc w:val="left"/>
            </w:pPr>
            <w:r>
              <w:t>泥面状态、异常现象</w:t>
            </w:r>
          </w:p>
        </w:tc>
      </w:tr>
    </w:tbl>
    <w:p w14:paraId="7FB922F2">
      <w:r>
        <w:pict>
          <v:rect id="_x0000_i1049" o:spt="1" style="height:1.5pt;width:0pt;" coordsize="21600,21600" o:hr="t" o:hrstd="t" o:hralign="center">
            <v:path/>
            <v:fill focussize="0,0"/>
            <v:stroke/>
            <v:imagedata o:title=""/>
            <o:lock v:ext="edit"/>
            <w10:wrap type="none"/>
            <w10:anchorlock/>
          </v:rect>
        </w:pict>
      </w:r>
    </w:p>
    <w:p w14:paraId="6166C19C">
      <w:pPr>
        <w:pStyle w:val="2"/>
      </w:pPr>
      <w:bookmarkStart w:id="46" w:name="数据后处理方法"/>
      <w:r>
        <w:t>10. 数据后处理方法</w:t>
      </w:r>
      <w:bookmarkEnd w:id="46"/>
    </w:p>
    <w:p w14:paraId="202E3C65">
      <w:pPr>
        <w:pStyle w:val="4"/>
      </w:pPr>
      <w:bookmarkStart w:id="47" w:name="数据读取"/>
      <w:r>
        <w:t>10.1 数据读取</w:t>
      </w:r>
      <w:bookmarkEnd w:id="47"/>
    </w:p>
    <w:p w14:paraId="20E76AFD">
      <w:pPr>
        <w:pStyle w:val="23"/>
      </w:pPr>
      <w:r>
        <w:t>对每个实验目录读取：</w:t>
      </w:r>
    </w:p>
    <w:p w14:paraId="1B22D385">
      <w:pPr>
        <w:pStyle w:val="36"/>
      </w:pPr>
      <w:r>
        <w:rPr>
          <w:rStyle w:val="35"/>
        </w:rPr>
        <w:t>ur10_ft300_realtime_data.csv</w:t>
      </w:r>
    </w:p>
    <w:p w14:paraId="1E42EE1C">
      <w:pPr>
        <w:pStyle w:val="23"/>
      </w:pPr>
      <w:r>
        <w:t>重点使用以下字段：</w:t>
      </w:r>
    </w:p>
    <w:p w14:paraId="6FE36C1F">
      <w:pPr>
        <w:pStyle w:val="36"/>
      </w:pPr>
      <w:r>
        <w:rPr>
          <w:rStyle w:val="35"/>
        </w:rPr>
        <w:t>epoch_time</w:t>
      </w:r>
      <w:r>
        <w:br w:type="textWrapping"/>
      </w:r>
      <w:r>
        <w:rPr>
          <w:rStyle w:val="35"/>
        </w:rPr>
        <w:t>Time</w:t>
      </w:r>
      <w:r>
        <w:br w:type="textWrapping"/>
      </w:r>
      <w:r>
        <w:rPr>
          <w:rStyle w:val="35"/>
        </w:rPr>
        <w:t>Act_q0~Act_q5</w:t>
      </w:r>
      <w:r>
        <w:br w:type="textWrapping"/>
      </w:r>
      <w:r>
        <w:rPr>
          <w:rStyle w:val="35"/>
        </w:rPr>
        <w:t>Act_qd0~Act_qd5</w:t>
      </w:r>
      <w:r>
        <w:br w:type="textWrapping"/>
      </w:r>
      <w:r>
        <w:rPr>
          <w:rStyle w:val="35"/>
        </w:rPr>
        <w:t>Act_I0~Act_I5</w:t>
      </w:r>
      <w:r>
        <w:br w:type="textWrapping"/>
      </w:r>
      <w:r>
        <w:rPr>
          <w:rStyle w:val="35"/>
        </w:rPr>
        <w:t>Act_X, Act_Y, Act_Z</w:t>
      </w:r>
      <w:r>
        <w:br w:type="textWrapping"/>
      </w:r>
      <w:r>
        <w:rPr>
          <w:rStyle w:val="35"/>
        </w:rPr>
        <w:t>Fx,Fy,Fz</w:t>
      </w:r>
      <w:r>
        <w:br w:type="textWrapping"/>
      </w:r>
      <w:r>
        <w:rPr>
          <w:rStyle w:val="35"/>
        </w:rPr>
        <w:t>Mx,My,Mz</w:t>
      </w:r>
      <w:r>
        <w:br w:type="textWrapping"/>
      </w:r>
      <w:r>
        <w:rPr>
          <w:rStyle w:val="35"/>
        </w:rPr>
        <w:t>Label</w:t>
      </w:r>
      <w:r>
        <w:br w:type="textWrapping"/>
      </w:r>
      <w:r>
        <w:rPr>
          <w:rStyle w:val="35"/>
        </w:rPr>
        <w:t>ur_fresh</w:t>
      </w:r>
      <w:r>
        <w:br w:type="textWrapping"/>
      </w:r>
      <w:r>
        <w:rPr>
          <w:rStyle w:val="35"/>
        </w:rPr>
        <w:t>ft_fresh</w:t>
      </w:r>
    </w:p>
    <w:p w14:paraId="2F830A2E">
      <w:pPr>
        <w:pStyle w:val="23"/>
      </w:pPr>
      <w:r>
        <w:t xml:space="preserve">建议只对 </w:t>
      </w:r>
      <w:r>
        <w:rPr>
          <w:rStyle w:val="35"/>
        </w:rPr>
        <w:t>Label = 1</w:t>
      </w:r>
      <w:r>
        <w:t xml:space="preserve"> 的区间进行指标计算，因为这个区间对应真实铲泥动作。</w:t>
      </w:r>
    </w:p>
    <w:p w14:paraId="137674FD">
      <w:r>
        <w:pict>
          <v:rect id="_x0000_i1050" o:spt="1" style="height:1.5pt;width:0pt;" coordsize="21600,21600" o:hr="t" o:hrstd="t" o:hralign="center">
            <v:path/>
            <v:fill focussize="0,0"/>
            <v:stroke/>
            <v:imagedata o:title=""/>
            <o:lock v:ext="edit"/>
            <w10:wrap type="none"/>
            <w10:anchorlock/>
          </v:rect>
        </w:pict>
      </w:r>
    </w:p>
    <w:p w14:paraId="72D5FAE2">
      <w:pPr>
        <w:pStyle w:val="4"/>
      </w:pPr>
      <w:bookmarkStart w:id="48" w:name="零点修正"/>
      <w:r>
        <w:t>10.2 零点修正</w:t>
      </w:r>
      <w:bookmarkEnd w:id="48"/>
    </w:p>
    <w:p w14:paraId="13B84D57">
      <w:pPr>
        <w:pStyle w:val="23"/>
      </w:pPr>
      <w:r>
        <w:t>实验开始后，在铲具未接触泥浆前取一段空载数据，计算 FT300 零点：</w:t>
      </w:r>
    </w:p>
    <w:p w14:paraId="2B18053F">
      <w:pPr>
        <w:pStyle w:val="3"/>
      </w:pPr>
      <m:oMathPara>
        <m:oMathParaPr>
          <m:jc m:val="center"/>
        </m:oMathParaPr>
        <m:oMath>
          <m:sSub>
            <m:sSubPr/>
            <m:e>
              <m:r>
                <m:rPr/>
                <m:t>F</m:t>
              </m:r>
            </m:e>
            <m:sub>
              <m:r>
                <m:rPr/>
                <m:t>x0</m:t>
              </m:r>
            </m:sub>
          </m:sSub>
          <m:r>
            <m:rPr/>
            <m:t>,</m:t>
          </m:r>
          <m:sSub>
            <m:sSubPr/>
            <m:e>
              <m:r>
                <m:rPr/>
                <m:t>F</m:t>
              </m:r>
            </m:e>
            <m:sub>
              <m:r>
                <m:rPr/>
                <m:t>y0</m:t>
              </m:r>
            </m:sub>
          </m:sSub>
          <m:r>
            <m:rPr/>
            <m:t>,</m:t>
          </m:r>
          <m:sSub>
            <m:sSubPr/>
            <m:e>
              <m:r>
                <m:rPr/>
                <m:t>F</m:t>
              </m:r>
            </m:e>
            <m:sub>
              <m:r>
                <m:rPr/>
                <m:t>z0</m:t>
              </m:r>
            </m:sub>
          </m:sSub>
          <m:r>
            <m:rPr/>
            <m:t>,</m:t>
          </m:r>
          <m:sSub>
            <m:sSubPr/>
            <m:e>
              <m:r>
                <m:rPr/>
                <m:t>M</m:t>
              </m:r>
            </m:e>
            <m:sub>
              <m:r>
                <m:rPr/>
                <m:t>x0</m:t>
              </m:r>
            </m:sub>
          </m:sSub>
          <m:r>
            <m:rPr/>
            <m:t>,</m:t>
          </m:r>
          <m:sSub>
            <m:sSubPr/>
            <m:e>
              <m:r>
                <m:rPr/>
                <m:t>M</m:t>
              </m:r>
            </m:e>
            <m:sub>
              <m:r>
                <m:rPr/>
                <m:t>y0</m:t>
              </m:r>
            </m:sub>
          </m:sSub>
          <m:r>
            <m:rPr/>
            <m:t>,</m:t>
          </m:r>
          <m:sSub>
            <m:sSubPr/>
            <m:e>
              <m:r>
                <m:rPr/>
                <m:t>M</m:t>
              </m:r>
            </m:e>
            <m:sub>
              <m:r>
                <m:rPr/>
                <m:t>z0</m:t>
              </m:r>
            </m:sub>
          </m:sSub>
        </m:oMath>
      </m:oMathPara>
    </w:p>
    <w:p w14:paraId="1CC8C8C0">
      <w:pPr>
        <w:pStyle w:val="23"/>
      </w:pPr>
      <w:r>
        <w:t>修正公式为：</w:t>
      </w:r>
    </w:p>
    <w:p w14:paraId="09CB0955">
      <w:pPr>
        <w:pStyle w:val="3"/>
      </w:pPr>
      <m:oMathPara>
        <m:oMathParaPr>
          <m:jc m:val="center"/>
        </m:oMathParaPr>
        <m:oMath>
          <m:sSub>
            <m:sSubPr/>
            <m:e>
              <m:r>
                <m:rPr/>
                <m:t>F</m:t>
              </m:r>
            </m:e>
            <m:sub>
              <m:r>
                <m:rPr/>
                <m:t>x</m:t>
              </m:r>
            </m:sub>
          </m:sSub>
          <m:r>
            <m:rPr/>
            <m:t>′=</m:t>
          </m:r>
          <m:sSub>
            <m:sSubPr/>
            <m:e>
              <m:r>
                <m:rPr/>
                <m:t>F</m:t>
              </m:r>
            </m:e>
            <m:sub>
              <m:r>
                <m:rPr/>
                <m:t>x</m:t>
              </m:r>
            </m:sub>
          </m:sSub>
          <m:r>
            <m:rPr/>
            <m:t>−</m:t>
          </m:r>
          <m:sSub>
            <m:sSubPr/>
            <m:e>
              <m:r>
                <m:rPr/>
                <m:t>F</m:t>
              </m:r>
            </m:e>
            <m:sub>
              <m:r>
                <m:rPr/>
                <m:t>x0</m:t>
              </m:r>
            </m:sub>
          </m:sSub>
        </m:oMath>
      </m:oMathPara>
    </w:p>
    <w:p w14:paraId="1372C0CF">
      <w:pPr>
        <w:pStyle w:val="23"/>
      </w:pPr>
      <m:oMathPara>
        <m:oMathParaPr>
          <m:jc m:val="center"/>
        </m:oMathParaPr>
        <m:oMath>
          <m:sSub>
            <m:sSubPr/>
            <m:e>
              <m:r>
                <m:rPr/>
                <m:t>F</m:t>
              </m:r>
            </m:e>
            <m:sub>
              <m:r>
                <m:rPr/>
                <m:t>y</m:t>
              </m:r>
            </m:sub>
          </m:sSub>
          <m:r>
            <m:rPr/>
            <m:t>′=</m:t>
          </m:r>
          <m:sSub>
            <m:sSubPr/>
            <m:e>
              <m:r>
                <m:rPr/>
                <m:t>F</m:t>
              </m:r>
            </m:e>
            <m:sub>
              <m:r>
                <m:rPr/>
                <m:t>y</m:t>
              </m:r>
            </m:sub>
          </m:sSub>
          <m:r>
            <m:rPr/>
            <m:t>−</m:t>
          </m:r>
          <m:sSub>
            <m:sSubPr/>
            <m:e>
              <m:r>
                <m:rPr/>
                <m:t>F</m:t>
              </m:r>
            </m:e>
            <m:sub>
              <m:r>
                <m:rPr/>
                <m:t>y0</m:t>
              </m:r>
            </m:sub>
          </m:sSub>
        </m:oMath>
      </m:oMathPara>
    </w:p>
    <w:p w14:paraId="1125D673">
      <w:pPr>
        <w:pStyle w:val="23"/>
      </w:pPr>
      <m:oMathPara>
        <m:oMathParaPr>
          <m:jc m:val="center"/>
        </m:oMathParaPr>
        <m:oMath>
          <m:sSub>
            <m:sSubPr/>
            <m:e>
              <m:r>
                <m:rPr/>
                <m:t>F</m:t>
              </m:r>
            </m:e>
            <m:sub>
              <m:r>
                <m:rPr/>
                <m:t>z</m:t>
              </m:r>
            </m:sub>
          </m:sSub>
          <m:r>
            <m:rPr/>
            <m:t>′=</m:t>
          </m:r>
          <m:sSub>
            <m:sSubPr/>
            <m:e>
              <m:r>
                <m:rPr/>
                <m:t>F</m:t>
              </m:r>
            </m:e>
            <m:sub>
              <m:r>
                <m:rPr/>
                <m:t>z</m:t>
              </m:r>
            </m:sub>
          </m:sSub>
          <m:r>
            <m:rPr/>
            <m:t>−</m:t>
          </m:r>
          <m:sSub>
            <m:sSubPr/>
            <m:e>
              <m:r>
                <m:rPr/>
                <m:t>F</m:t>
              </m:r>
            </m:e>
            <m:sub>
              <m:r>
                <m:rPr/>
                <m:t>z0</m:t>
              </m:r>
            </m:sub>
          </m:sSub>
        </m:oMath>
      </m:oMathPara>
    </w:p>
    <w:p w14:paraId="0538025F">
      <w:pPr>
        <w:pStyle w:val="23"/>
      </w:pPr>
      <w:r>
        <w:t>力矩同理。</w:t>
      </w:r>
    </w:p>
    <w:p w14:paraId="1A88EAF0">
      <w:r>
        <w:pict>
          <v:rect id="_x0000_i1051" o:spt="1" style="height:1.5pt;width:0pt;" coordsize="21600,21600" o:hr="t" o:hrstd="t" o:hralign="center">
            <v:path/>
            <v:fill focussize="0,0"/>
            <v:stroke/>
            <v:imagedata o:title=""/>
            <o:lock v:ext="edit"/>
            <w10:wrap type="none"/>
            <w10:anchorlock/>
          </v:rect>
        </w:pict>
      </w:r>
    </w:p>
    <w:p w14:paraId="30DCEA42">
      <w:pPr>
        <w:pStyle w:val="4"/>
      </w:pPr>
      <w:bookmarkStart w:id="49" w:name="指标计算"/>
      <w:r>
        <w:t>10.3 指标计算</w:t>
      </w:r>
      <w:bookmarkEnd w:id="49"/>
    </w:p>
    <w:p w14:paraId="19CE5B34">
      <w:pPr>
        <w:pStyle w:val="23"/>
      </w:pPr>
      <w:r>
        <w:t>对每次实验计算：</w:t>
      </w:r>
    </w:p>
    <w:tbl>
      <w:tblPr>
        <w:tblStyle w:val="28"/>
        <w:tblW w:w="0" w:type="pct"/>
        <w:tblInd w:w="0" w:type="dxa"/>
        <w:tblLayout w:type="autofit"/>
        <w:tblCellMar>
          <w:top w:w="0" w:type="dxa"/>
          <w:left w:w="108" w:type="dxa"/>
          <w:bottom w:w="0" w:type="dxa"/>
          <w:right w:w="108" w:type="dxa"/>
        </w:tblCellMar>
      </w:tblPr>
      <w:tblGrid>
        <w:gridCol w:w="727"/>
        <w:gridCol w:w="2961"/>
      </w:tblGrid>
      <w:tr w14:paraId="43AFC08C">
        <w:tblPrEx>
          <w:tblCellMar>
            <w:top w:w="0" w:type="dxa"/>
            <w:left w:w="108" w:type="dxa"/>
            <w:bottom w:w="0" w:type="dxa"/>
            <w:right w:w="108" w:type="dxa"/>
          </w:tblCellMar>
        </w:tblPrEx>
        <w:tc>
          <w:tcPr>
            <w:tcBorders>
              <w:bottom w:val="single" w:color="auto" w:sz="0" w:space="0"/>
            </w:tcBorders>
            <w:vAlign w:val="bottom"/>
          </w:tcPr>
          <w:p w14:paraId="6F024ECE">
            <w:pPr>
              <w:pStyle w:val="24"/>
              <w:jc w:val="left"/>
            </w:pPr>
            <w:r>
              <w:t>指标</w:t>
            </w:r>
          </w:p>
        </w:tc>
        <w:tc>
          <w:tcPr>
            <w:tcBorders>
              <w:bottom w:val="single" w:color="auto" w:sz="0" w:space="0"/>
            </w:tcBorders>
            <w:vAlign w:val="bottom"/>
          </w:tcPr>
          <w:p w14:paraId="7928A212">
            <w:pPr>
              <w:pStyle w:val="24"/>
              <w:jc w:val="left"/>
            </w:pPr>
            <w:r>
              <w:t>计算来源</w:t>
            </w:r>
          </w:p>
        </w:tc>
      </w:tr>
      <w:tr w14:paraId="7D99730A">
        <w:tblPrEx>
          <w:tblCellMar>
            <w:top w:w="0" w:type="dxa"/>
            <w:left w:w="108" w:type="dxa"/>
            <w:bottom w:w="0" w:type="dxa"/>
            <w:right w:w="108" w:type="dxa"/>
          </w:tblCellMar>
        </w:tblPrEx>
        <w:tc>
          <w:p w14:paraId="48B7E44C">
            <w:pPr>
              <w:pStyle w:val="24"/>
              <w:jc w:val="left"/>
            </w:pPr>
            <w:r>
              <w:t>(m)</w:t>
            </w:r>
          </w:p>
        </w:tc>
        <w:tc>
          <w:p w14:paraId="1A191888">
            <w:pPr>
              <w:pStyle w:val="24"/>
              <w:jc w:val="left"/>
            </w:pPr>
            <w:r>
              <w:t>电子秤</w:t>
            </w:r>
          </w:p>
        </w:tc>
      </w:tr>
      <w:tr w14:paraId="20E1A9AB">
        <w:tblPrEx>
          <w:tblCellMar>
            <w:top w:w="0" w:type="dxa"/>
            <w:left w:w="108" w:type="dxa"/>
            <w:bottom w:w="0" w:type="dxa"/>
            <w:right w:w="108" w:type="dxa"/>
          </w:tblCellMar>
        </w:tblPrEx>
        <w:tc>
          <w:p w14:paraId="1A932459">
            <w:pPr>
              <w:pStyle w:val="24"/>
              <w:jc w:val="left"/>
            </w:pPr>
            <m:oMathPara>
              <m:oMath>
                <m:sSub>
                  <m:sSubPr/>
                  <m:e>
                    <m:r>
                      <m:rPr/>
                      <m:t>F</m:t>
                    </m:r>
                  </m:e>
                  <m:sub>
                    <m:r>
                      <m:rPr>
                        <m:nor/>
                        <m:sty m:val="p"/>
                      </m:rPr>
                      <w:rPr>
                        <w:b w:val="0"/>
                        <w:i w:val="0"/>
                      </w:rPr>
                      <m:t>max</m:t>
                    </m:r>
                  </m:sub>
                </m:sSub>
              </m:oMath>
            </m:oMathPara>
          </w:p>
        </w:tc>
        <w:tc>
          <w:p w14:paraId="28B7EE51">
            <w:pPr>
              <w:pStyle w:val="24"/>
              <w:jc w:val="left"/>
            </w:pPr>
            <w:r>
              <w:t>FT300</w:t>
            </w:r>
          </w:p>
        </w:tc>
      </w:tr>
      <w:tr w14:paraId="2293C60A">
        <w:tblPrEx>
          <w:tblCellMar>
            <w:top w:w="0" w:type="dxa"/>
            <w:left w:w="108" w:type="dxa"/>
            <w:bottom w:w="0" w:type="dxa"/>
            <w:right w:w="108" w:type="dxa"/>
          </w:tblCellMar>
        </w:tblPrEx>
        <w:tc>
          <w:p w14:paraId="5F994EB3">
            <w:pPr>
              <w:pStyle w:val="24"/>
              <w:jc w:val="left"/>
            </w:pPr>
            <m:oMathPara>
              <m:oMath>
                <m:sSub>
                  <m:sSubPr/>
                  <m:e>
                    <m:r>
                      <m:rPr/>
                      <m:t>F</m:t>
                    </m:r>
                  </m:e>
                  <m:sub>
                    <m:r>
                      <m:rPr>
                        <m:nor/>
                        <m:sty m:val="p"/>
                      </m:rPr>
                      <w:rPr>
                        <w:b w:val="0"/>
                        <w:i w:val="0"/>
                      </w:rPr>
                      <m:t>avg</m:t>
                    </m:r>
                  </m:sub>
                </m:sSub>
              </m:oMath>
            </m:oMathPara>
          </w:p>
        </w:tc>
        <w:tc>
          <w:p w14:paraId="53A9068B">
            <w:pPr>
              <w:pStyle w:val="24"/>
              <w:jc w:val="left"/>
            </w:pPr>
            <w:r>
              <w:t>FT300</w:t>
            </w:r>
          </w:p>
        </w:tc>
      </w:tr>
      <w:tr w14:paraId="2C976945">
        <w:tblPrEx>
          <w:tblCellMar>
            <w:top w:w="0" w:type="dxa"/>
            <w:left w:w="108" w:type="dxa"/>
            <w:bottom w:w="0" w:type="dxa"/>
            <w:right w:w="108" w:type="dxa"/>
          </w:tblCellMar>
        </w:tblPrEx>
        <w:tc>
          <w:p w14:paraId="6521DE32">
            <w:pPr>
              <w:pStyle w:val="24"/>
              <w:jc w:val="left"/>
            </w:pPr>
            <m:oMathPara>
              <m:oMath>
                <m:sSub>
                  <m:sSubPr/>
                  <m:e>
                    <m:r>
                      <m:rPr/>
                      <m:t>M</m:t>
                    </m:r>
                  </m:e>
                  <m:sub>
                    <m:r>
                      <m:rPr>
                        <m:nor/>
                        <m:sty m:val="p"/>
                      </m:rPr>
                      <w:rPr>
                        <w:b w:val="0"/>
                        <w:i w:val="0"/>
                      </w:rPr>
                      <m:t>max</m:t>
                    </m:r>
                  </m:sub>
                </m:sSub>
              </m:oMath>
            </m:oMathPara>
          </w:p>
        </w:tc>
        <w:tc>
          <w:p w14:paraId="39FAEC9E">
            <w:pPr>
              <w:pStyle w:val="24"/>
              <w:jc w:val="left"/>
            </w:pPr>
            <w:r>
              <w:t>FT300</w:t>
            </w:r>
          </w:p>
        </w:tc>
      </w:tr>
      <w:tr w14:paraId="0128D60E">
        <w:tblPrEx>
          <w:tblCellMar>
            <w:top w:w="0" w:type="dxa"/>
            <w:left w:w="108" w:type="dxa"/>
            <w:bottom w:w="0" w:type="dxa"/>
            <w:right w:w="108" w:type="dxa"/>
          </w:tblCellMar>
        </w:tblPrEx>
        <w:tc>
          <w:p w14:paraId="31825FAE">
            <w:pPr>
              <w:pStyle w:val="24"/>
              <w:jc w:val="left"/>
            </w:pPr>
            <m:oMathPara>
              <m:oMath>
                <m:sSub>
                  <m:sSubPr/>
                  <m:e>
                    <m:r>
                      <m:rPr/>
                      <m:t>I</m:t>
                    </m:r>
                  </m:e>
                  <m:sub>
                    <m:r>
                      <m:rPr>
                        <m:nor/>
                        <m:sty m:val="p"/>
                      </m:rPr>
                      <w:rPr>
                        <w:b w:val="0"/>
                        <w:i w:val="0"/>
                      </w:rPr>
                      <m:t>avg</m:t>
                    </m:r>
                  </m:sub>
                </m:sSub>
              </m:oMath>
            </m:oMathPara>
          </w:p>
        </w:tc>
        <w:tc>
          <w:p w14:paraId="69D5941F">
            <w:pPr>
              <w:pStyle w:val="24"/>
              <w:jc w:val="left"/>
            </w:pPr>
            <w:r>
              <w:t>UR 关节电流</w:t>
            </w:r>
          </w:p>
        </w:tc>
      </w:tr>
      <w:tr w14:paraId="44DAF894">
        <w:tblPrEx>
          <w:tblCellMar>
            <w:top w:w="0" w:type="dxa"/>
            <w:left w:w="108" w:type="dxa"/>
            <w:bottom w:w="0" w:type="dxa"/>
            <w:right w:w="108" w:type="dxa"/>
          </w:tblCellMar>
        </w:tblPrEx>
        <w:tc>
          <w:p w14:paraId="7C91BF33">
            <w:pPr>
              <w:pStyle w:val="24"/>
              <w:jc w:val="left"/>
            </w:pPr>
            <m:oMathPara>
              <m:oMath>
                <m:sSub>
                  <m:sSubPr/>
                  <m:e>
                    <m:r>
                      <m:rPr/>
                      <m:t>E</m:t>
                    </m:r>
                  </m:e>
                  <m:sub>
                    <m:r>
                      <m:rPr/>
                      <m:t>F</m:t>
                    </m:r>
                  </m:sub>
                </m:sSub>
              </m:oMath>
            </m:oMathPara>
          </w:p>
        </w:tc>
        <w:tc>
          <w:p w14:paraId="0C17C337">
            <w:pPr>
              <w:pStyle w:val="24"/>
              <w:jc w:val="left"/>
            </w:pPr>
            <w:r>
              <w:t>FT300 合力 + UR TCP 位移</w:t>
            </w:r>
          </w:p>
        </w:tc>
      </w:tr>
      <w:tr w14:paraId="72E453F7">
        <w:tblPrEx>
          <w:tblCellMar>
            <w:top w:w="0" w:type="dxa"/>
            <w:left w:w="108" w:type="dxa"/>
            <w:bottom w:w="0" w:type="dxa"/>
            <w:right w:w="108" w:type="dxa"/>
          </w:tblCellMar>
        </w:tblPrEx>
        <w:tc>
          <w:p w14:paraId="300A8764">
            <w:pPr>
              <w:pStyle w:val="24"/>
              <w:jc w:val="left"/>
            </w:pPr>
            <m:oMathPara>
              <m:oMath>
                <m:sSub>
                  <m:sSubPr/>
                  <m:e>
                    <m:r>
                      <m:rPr/>
                      <m:t>J</m:t>
                    </m:r>
                  </m:e>
                  <m:sub>
                    <m:r>
                      <m:rPr/>
                      <m:t>F</m:t>
                    </m:r>
                  </m:sub>
                </m:sSub>
              </m:oMath>
            </m:oMathPara>
          </w:p>
        </w:tc>
        <w:tc>
          <w:p w14:paraId="2ECCAE9B">
            <w:pPr>
              <w:pStyle w:val="24"/>
              <w:jc w:val="left"/>
            </w:pPr>
            <w:r>
              <w:t>FT300 合力变化率</w:t>
            </w:r>
          </w:p>
        </w:tc>
      </w:tr>
      <w:tr w14:paraId="544F365B">
        <w:tblPrEx>
          <w:tblCellMar>
            <w:top w:w="0" w:type="dxa"/>
            <w:left w:w="108" w:type="dxa"/>
            <w:bottom w:w="0" w:type="dxa"/>
            <w:right w:w="108" w:type="dxa"/>
          </w:tblCellMar>
        </w:tblPrEx>
        <w:tc>
          <w:p w14:paraId="13AD08F5">
            <w:pPr>
              <w:pStyle w:val="24"/>
              <w:jc w:val="left"/>
            </w:pPr>
            <m:oMathPara>
              <m:oMath>
                <m:sSub>
                  <m:sSubPr/>
                  <m:e>
                    <m:r>
                      <m:rPr/>
                      <m:t>N</m:t>
                    </m:r>
                  </m:e>
                  <m:sub>
                    <m:r>
                      <m:rPr/>
                      <m:t>s</m:t>
                    </m:r>
                  </m:sub>
                </m:sSub>
              </m:oMath>
            </m:oMathPara>
          </w:p>
        </w:tc>
        <w:tc>
          <w:p w14:paraId="335DA6E7">
            <w:pPr>
              <w:pStyle w:val="24"/>
              <w:jc w:val="left"/>
            </w:pPr>
            <w:r>
              <w:t>FT300 力突变次数</w:t>
            </w:r>
          </w:p>
        </w:tc>
      </w:tr>
      <w:tr w14:paraId="3B3F2EDB">
        <w:tblPrEx>
          <w:tblCellMar>
            <w:top w:w="0" w:type="dxa"/>
            <w:left w:w="108" w:type="dxa"/>
            <w:bottom w:w="0" w:type="dxa"/>
            <w:right w:w="108" w:type="dxa"/>
          </w:tblCellMar>
        </w:tblPrEx>
        <w:tc>
          <w:p w14:paraId="194D99CD">
            <w:pPr>
              <w:pStyle w:val="24"/>
              <w:jc w:val="left"/>
            </w:pPr>
            <w:r>
              <w:t>(T)</w:t>
            </w:r>
          </w:p>
        </w:tc>
        <w:tc>
          <w:p w14:paraId="6F0570E2">
            <w:pPr>
              <w:pStyle w:val="24"/>
              <w:jc w:val="left"/>
            </w:pPr>
            <w:r>
              <w:rPr>
                <w:rStyle w:val="35"/>
              </w:rPr>
              <w:t>epoch_time</w:t>
            </w:r>
            <w:r>
              <w:t>或 UR</w:t>
            </w:r>
            <w:r>
              <w:rPr>
                <w:rStyle w:val="35"/>
              </w:rPr>
              <w:t>Time</w:t>
            </w:r>
          </w:p>
        </w:tc>
      </w:tr>
    </w:tbl>
    <w:p w14:paraId="5BB2544E">
      <w:r>
        <w:pict>
          <v:rect id="_x0000_i1052" o:spt="1" style="height:1.5pt;width:0pt;" coordsize="21600,21600" o:hr="t" o:hrstd="t" o:hralign="center">
            <v:path/>
            <v:fill focussize="0,0"/>
            <v:stroke/>
            <v:imagedata o:title=""/>
            <o:lock v:ext="edit"/>
            <w10:wrap type="none"/>
            <w10:anchorlock/>
          </v:rect>
        </w:pict>
      </w:r>
    </w:p>
    <w:p w14:paraId="1CB302B4">
      <w:pPr>
        <w:pStyle w:val="2"/>
      </w:pPr>
      <w:bookmarkStart w:id="50" w:name="多目标综合评价"/>
      <w:r>
        <w:t>11. 多目标综合评价</w:t>
      </w:r>
      <w:bookmarkEnd w:id="50"/>
    </w:p>
    <w:p w14:paraId="5F30378F">
      <w:pPr>
        <w:pStyle w:val="23"/>
      </w:pPr>
      <w:r>
        <w:t>本实验不是单纯追求铲泥量最大，而是要兼顾：</w:t>
      </w:r>
    </w:p>
    <w:p w14:paraId="4E652801">
      <w:pPr>
        <w:pStyle w:val="36"/>
      </w:pPr>
      <w:r>
        <w:rPr>
          <w:rStyle w:val="35"/>
        </w:rPr>
        <w:t>取料质量高</w:t>
      </w:r>
      <w:r>
        <w:br w:type="textWrapping"/>
      </w:r>
      <w:r>
        <w:rPr>
          <w:rStyle w:val="35"/>
        </w:rPr>
        <w:t>受力冲击小</w:t>
      </w:r>
      <w:r>
        <w:br w:type="textWrapping"/>
      </w:r>
      <w:r>
        <w:rPr>
          <w:rStyle w:val="35"/>
        </w:rPr>
        <w:t>能耗低</w:t>
      </w:r>
      <w:r>
        <w:br w:type="textWrapping"/>
      </w:r>
      <w:r>
        <w:rPr>
          <w:rStyle w:val="35"/>
        </w:rPr>
        <w:t>轨迹平稳</w:t>
      </w:r>
      <w:r>
        <w:br w:type="textWrapping"/>
      </w:r>
      <w:r>
        <w:rPr>
          <w:rStyle w:val="35"/>
        </w:rPr>
        <w:t>机械臂负载合理</w:t>
      </w:r>
    </w:p>
    <w:p w14:paraId="689E3826">
      <w:pPr>
        <w:pStyle w:val="23"/>
      </w:pPr>
      <w:r>
        <w:t>因此采用归一化综合评分。</w:t>
      </w:r>
    </w:p>
    <w:p w14:paraId="5A977A97">
      <w:pPr>
        <w:pStyle w:val="4"/>
      </w:pPr>
      <w:bookmarkStart w:id="51" w:name="正向指标"/>
      <w:r>
        <w:t>11.1 正向指标</w:t>
      </w:r>
      <w:bookmarkEnd w:id="51"/>
    </w:p>
    <w:p w14:paraId="5B470DBC">
      <w:pPr>
        <w:pStyle w:val="23"/>
      </w:pPr>
      <w:r>
        <w:t>取料质量 (m) 越大越好：</w:t>
      </w:r>
    </w:p>
    <w:p w14:paraId="56796660">
      <w:pPr>
        <w:pStyle w:val="3"/>
      </w:pPr>
      <m:oMathPara>
        <m:oMathParaPr>
          <m:jc m:val="center"/>
        </m:oMathParaPr>
        <m:oMath>
          <m:r>
            <m:rPr/>
            <m:t>m′=</m:t>
          </m:r>
          <m:f>
            <m:fPr/>
            <m:num>
              <m:r>
                <m:rPr/>
                <m:t>m−</m:t>
              </m:r>
              <m:sSub>
                <m:sSubPr/>
                <m:e>
                  <m:r>
                    <m:rPr/>
                    <m:t>m</m:t>
                  </m:r>
                </m:e>
                <m:sub>
                  <m:r>
                    <m:rPr>
                      <m:nor/>
                      <m:sty m:val="p"/>
                    </m:rPr>
                    <w:rPr>
                      <w:b w:val="0"/>
                      <w:i w:val="0"/>
                    </w:rPr>
                    <m:t>min</m:t>
                  </m:r>
                </m:sub>
              </m:sSub>
            </m:num>
            <m:den>
              <m:sSub>
                <m:sSubPr/>
                <m:e>
                  <m:r>
                    <m:rPr/>
                    <m:t>m</m:t>
                  </m:r>
                </m:e>
                <m:sub>
                  <m:r>
                    <m:rPr>
                      <m:nor/>
                      <m:sty m:val="p"/>
                    </m:rPr>
                    <w:rPr>
                      <w:b w:val="0"/>
                      <w:i w:val="0"/>
                    </w:rPr>
                    <m:t>max</m:t>
                  </m:r>
                </m:sub>
              </m:sSub>
              <m:r>
                <m:rPr/>
                <m:t>−</m:t>
              </m:r>
              <m:sSub>
                <m:sSubPr/>
                <m:e>
                  <m:r>
                    <m:rPr/>
                    <m:t>m</m:t>
                  </m:r>
                </m:e>
                <m:sub>
                  <m:r>
                    <m:rPr>
                      <m:nor/>
                      <m:sty m:val="p"/>
                    </m:rPr>
                    <w:rPr>
                      <w:b w:val="0"/>
                      <w:i w:val="0"/>
                    </w:rPr>
                    <m:t>min</m:t>
                  </m:r>
                </m:sub>
              </m:sSub>
            </m:den>
          </m:f>
        </m:oMath>
      </m:oMathPara>
    </w:p>
    <w:p w14:paraId="4D1769A7">
      <w:r>
        <w:pict>
          <v:rect id="_x0000_i1053" o:spt="1" style="height:1.5pt;width:0pt;" coordsize="21600,21600" o:hr="t" o:hrstd="t" o:hralign="center">
            <v:path/>
            <v:fill focussize="0,0"/>
            <v:stroke/>
            <v:imagedata o:title=""/>
            <o:lock v:ext="edit"/>
            <w10:wrap type="none"/>
            <w10:anchorlock/>
          </v:rect>
        </w:pict>
      </w:r>
    </w:p>
    <w:p w14:paraId="7D4FED9D">
      <w:pPr>
        <w:pStyle w:val="4"/>
      </w:pPr>
      <w:bookmarkStart w:id="52" w:name="负向指标"/>
      <w:r>
        <w:t>11.2 负向指标</w:t>
      </w:r>
      <w:bookmarkEnd w:id="52"/>
    </w:p>
    <w:p w14:paraId="72C0E805">
      <w:pPr>
        <w:pStyle w:val="23"/>
      </w:pPr>
      <w:r>
        <w:t>受力、能耗、力突变等越小越好：</w:t>
      </w:r>
    </w:p>
    <w:p w14:paraId="682D2537">
      <w:pPr>
        <w:pStyle w:val="3"/>
      </w:pPr>
      <m:oMathPara>
        <m:oMathParaPr>
          <m:jc m:val="center"/>
        </m:oMathParaPr>
        <m:oMath>
          <m:r>
            <m:rPr/>
            <m:t>F′=</m:t>
          </m:r>
          <m:f>
            <m:fPr/>
            <m:num>
              <m:sSub>
                <m:sSubPr/>
                <m:e>
                  <m:r>
                    <m:rPr/>
                    <m:t>F</m:t>
                  </m:r>
                </m:e>
                <m:sub>
                  <m:r>
                    <m:rPr>
                      <m:nor/>
                      <m:sty m:val="p"/>
                    </m:rPr>
                    <w:rPr>
                      <w:b w:val="0"/>
                      <w:i w:val="0"/>
                    </w:rPr>
                    <m:t>max</m:t>
                  </m:r>
                  <m:r>
                    <m:rPr/>
                    <m:t>,</m:t>
                  </m:r>
                  <m:r>
                    <m:rPr>
                      <m:nor/>
                      <m:sty m:val="p"/>
                    </m:rPr>
                    <w:rPr>
                      <w:b w:val="0"/>
                      <w:i w:val="0"/>
                    </w:rPr>
                    <m:t>max</m:t>
                  </m:r>
                </m:sub>
              </m:sSub>
              <m:r>
                <m:rPr/>
                <m:t>−</m:t>
              </m:r>
              <m:sSub>
                <m:sSubPr/>
                <m:e>
                  <m:r>
                    <m:rPr/>
                    <m:t>F</m:t>
                  </m:r>
                </m:e>
                <m:sub>
                  <m:r>
                    <m:rPr>
                      <m:nor/>
                      <m:sty m:val="p"/>
                    </m:rPr>
                    <w:rPr>
                      <w:b w:val="0"/>
                      <w:i w:val="0"/>
                    </w:rPr>
                    <m:t>max</m:t>
                  </m:r>
                </m:sub>
              </m:sSub>
            </m:num>
            <m:den>
              <m:sSub>
                <m:sSubPr/>
                <m:e>
                  <m:r>
                    <m:rPr/>
                    <m:t>F</m:t>
                  </m:r>
                </m:e>
                <m:sub>
                  <m:r>
                    <m:rPr>
                      <m:nor/>
                      <m:sty m:val="p"/>
                    </m:rPr>
                    <w:rPr>
                      <w:b w:val="0"/>
                      <w:i w:val="0"/>
                    </w:rPr>
                    <m:t>max</m:t>
                  </m:r>
                  <m:r>
                    <m:rPr/>
                    <m:t>,</m:t>
                  </m:r>
                  <m:r>
                    <m:rPr>
                      <m:nor/>
                      <m:sty m:val="p"/>
                    </m:rPr>
                    <w:rPr>
                      <w:b w:val="0"/>
                      <w:i w:val="0"/>
                    </w:rPr>
                    <m:t>max</m:t>
                  </m:r>
                </m:sub>
              </m:sSub>
              <m:r>
                <m:rPr/>
                <m:t>−</m:t>
              </m:r>
              <m:sSub>
                <m:sSubPr/>
                <m:e>
                  <m:r>
                    <m:rPr/>
                    <m:t>F</m:t>
                  </m:r>
                </m:e>
                <m:sub>
                  <m:r>
                    <m:rPr>
                      <m:nor/>
                      <m:sty m:val="p"/>
                    </m:rPr>
                    <w:rPr>
                      <w:b w:val="0"/>
                      <w:i w:val="0"/>
                    </w:rPr>
                    <m:t>max</m:t>
                  </m:r>
                  <m:r>
                    <m:rPr/>
                    <m:t>,</m:t>
                  </m:r>
                  <m:r>
                    <m:rPr>
                      <m:nor/>
                      <m:sty m:val="p"/>
                    </m:rPr>
                    <w:rPr>
                      <w:b w:val="0"/>
                      <w:i w:val="0"/>
                    </w:rPr>
                    <m:t>min</m:t>
                  </m:r>
                </m:sub>
              </m:sSub>
            </m:den>
          </m:f>
        </m:oMath>
      </m:oMathPara>
    </w:p>
    <w:p w14:paraId="091A8A29">
      <w:pPr>
        <w:pStyle w:val="23"/>
      </w:pPr>
      <m:oMathPara>
        <m:oMathParaPr>
          <m:jc m:val="center"/>
        </m:oMathParaPr>
        <m:oMath>
          <m:r>
            <m:rPr/>
            <m:t>E′=</m:t>
          </m:r>
          <m:f>
            <m:fPr/>
            <m:num>
              <m:sSub>
                <m:sSubPr/>
                <m:e>
                  <m:r>
                    <m:rPr/>
                    <m:t>E</m:t>
                  </m:r>
                </m:e>
                <m:sub>
                  <m:r>
                    <m:rPr>
                      <m:nor/>
                      <m:sty m:val="p"/>
                    </m:rPr>
                    <w:rPr>
                      <w:b w:val="0"/>
                      <w:i w:val="0"/>
                    </w:rPr>
                    <m:t>max</m:t>
                  </m:r>
                </m:sub>
              </m:sSub>
              <m:r>
                <m:rPr/>
                <m:t>−E</m:t>
              </m:r>
            </m:num>
            <m:den>
              <m:sSub>
                <m:sSubPr/>
                <m:e>
                  <m:r>
                    <m:rPr/>
                    <m:t>E</m:t>
                  </m:r>
                </m:e>
                <m:sub>
                  <m:r>
                    <m:rPr>
                      <m:nor/>
                      <m:sty m:val="p"/>
                    </m:rPr>
                    <w:rPr>
                      <w:b w:val="0"/>
                      <w:i w:val="0"/>
                    </w:rPr>
                    <m:t>max</m:t>
                  </m:r>
                </m:sub>
              </m:sSub>
              <m:r>
                <m:rPr/>
                <m:t>−</m:t>
              </m:r>
              <m:sSub>
                <m:sSubPr/>
                <m:e>
                  <m:r>
                    <m:rPr/>
                    <m:t>E</m:t>
                  </m:r>
                </m:e>
                <m:sub>
                  <m:r>
                    <m:rPr>
                      <m:nor/>
                      <m:sty m:val="p"/>
                    </m:rPr>
                    <w:rPr>
                      <w:b w:val="0"/>
                      <w:i w:val="0"/>
                    </w:rPr>
                    <m:t>min</m:t>
                  </m:r>
                </m:sub>
              </m:sSub>
            </m:den>
          </m:f>
        </m:oMath>
      </m:oMathPara>
    </w:p>
    <w:p w14:paraId="61F90B4A">
      <w:pPr>
        <w:pStyle w:val="23"/>
      </w:pPr>
      <m:oMathPara>
        <m:oMathParaPr>
          <m:jc m:val="center"/>
        </m:oMathParaPr>
        <m:oMath>
          <m:r>
            <m:rPr/>
            <m:t>S′=</m:t>
          </m:r>
          <m:f>
            <m:fPr/>
            <m:num>
              <m:sSub>
                <m:sSubPr/>
                <m:e>
                  <m:r>
                    <m:rPr/>
                    <m:t>J</m:t>
                  </m:r>
                </m:e>
                <m:sub>
                  <m:r>
                    <m:rPr/>
                    <m:t>F,</m:t>
                  </m:r>
                  <m:r>
                    <m:rPr>
                      <m:nor/>
                      <m:sty m:val="p"/>
                    </m:rPr>
                    <w:rPr>
                      <w:b w:val="0"/>
                      <w:i w:val="0"/>
                    </w:rPr>
                    <m:t>max</m:t>
                  </m:r>
                </m:sub>
              </m:sSub>
              <m:r>
                <m:rPr/>
                <m:t>−</m:t>
              </m:r>
              <m:sSub>
                <m:sSubPr/>
                <m:e>
                  <m:r>
                    <m:rPr/>
                    <m:t>J</m:t>
                  </m:r>
                </m:e>
                <m:sub>
                  <m:r>
                    <m:rPr/>
                    <m:t>F</m:t>
                  </m:r>
                </m:sub>
              </m:sSub>
            </m:num>
            <m:den>
              <m:sSub>
                <m:sSubPr/>
                <m:e>
                  <m:r>
                    <m:rPr/>
                    <m:t>J</m:t>
                  </m:r>
                </m:e>
                <m:sub>
                  <m:r>
                    <m:rPr/>
                    <m:t>F,</m:t>
                  </m:r>
                  <m:r>
                    <m:rPr>
                      <m:nor/>
                      <m:sty m:val="p"/>
                    </m:rPr>
                    <w:rPr>
                      <w:b w:val="0"/>
                      <w:i w:val="0"/>
                    </w:rPr>
                    <m:t>max</m:t>
                  </m:r>
                </m:sub>
              </m:sSub>
              <m:r>
                <m:rPr/>
                <m:t>−</m:t>
              </m:r>
              <m:sSub>
                <m:sSubPr/>
                <m:e>
                  <m:r>
                    <m:rPr/>
                    <m:t>J</m:t>
                  </m:r>
                </m:e>
                <m:sub>
                  <m:r>
                    <m:rPr/>
                    <m:t>F,</m:t>
                  </m:r>
                  <m:r>
                    <m:rPr>
                      <m:nor/>
                      <m:sty m:val="p"/>
                    </m:rPr>
                    <w:rPr>
                      <w:b w:val="0"/>
                      <w:i w:val="0"/>
                    </w:rPr>
                    <m:t>min</m:t>
                  </m:r>
                </m:sub>
              </m:sSub>
            </m:den>
          </m:f>
        </m:oMath>
      </m:oMathPara>
    </w:p>
    <w:p w14:paraId="7967DB7C">
      <w:pPr>
        <w:pStyle w:val="23"/>
      </w:pPr>
      <m:oMathPara>
        <m:oMathParaPr>
          <m:jc m:val="center"/>
        </m:oMathParaPr>
        <m:oMath>
          <m:r>
            <m:rPr/>
            <m:t>I′=</m:t>
          </m:r>
          <m:f>
            <m:fPr/>
            <m:num>
              <m:sSub>
                <m:sSubPr/>
                <m:e>
                  <m:r>
                    <m:rPr/>
                    <m:t>I</m:t>
                  </m:r>
                </m:e>
                <m:sub>
                  <m:r>
                    <m:rPr>
                      <m:nor/>
                      <m:sty m:val="p"/>
                    </m:rPr>
                    <w:rPr>
                      <w:b w:val="0"/>
                      <w:i w:val="0"/>
                    </w:rPr>
                    <m:t>max</m:t>
                  </m:r>
                </m:sub>
              </m:sSub>
              <m:r>
                <m:rPr/>
                <m:t>−</m:t>
              </m:r>
              <m:sSub>
                <m:sSubPr/>
                <m:e>
                  <m:r>
                    <m:rPr/>
                    <m:t>I</m:t>
                  </m:r>
                </m:e>
                <m:sub>
                  <m:r>
                    <m:rPr>
                      <m:nor/>
                      <m:sty m:val="p"/>
                    </m:rPr>
                    <w:rPr>
                      <w:b w:val="0"/>
                      <w:i w:val="0"/>
                    </w:rPr>
                    <m:t>avg</m:t>
                  </m:r>
                </m:sub>
              </m:sSub>
            </m:num>
            <m:den>
              <m:sSub>
                <m:sSubPr/>
                <m:e>
                  <m:r>
                    <m:rPr/>
                    <m:t>I</m:t>
                  </m:r>
                </m:e>
                <m:sub>
                  <m:r>
                    <m:rPr>
                      <m:nor/>
                      <m:sty m:val="p"/>
                    </m:rPr>
                    <w:rPr>
                      <w:b w:val="0"/>
                      <w:i w:val="0"/>
                    </w:rPr>
                    <m:t>max</m:t>
                  </m:r>
                </m:sub>
              </m:sSub>
              <m:r>
                <m:rPr/>
                <m:t>−</m:t>
              </m:r>
              <m:sSub>
                <m:sSubPr/>
                <m:e>
                  <m:r>
                    <m:rPr/>
                    <m:t>I</m:t>
                  </m:r>
                </m:e>
                <m:sub>
                  <m:r>
                    <m:rPr>
                      <m:nor/>
                      <m:sty m:val="p"/>
                    </m:rPr>
                    <w:rPr>
                      <w:b w:val="0"/>
                      <w:i w:val="0"/>
                    </w:rPr>
                    <m:t>min</m:t>
                  </m:r>
                </m:sub>
              </m:sSub>
            </m:den>
          </m:f>
        </m:oMath>
      </m:oMathPara>
    </w:p>
    <w:p w14:paraId="4E82B0D6">
      <w:r>
        <w:pict>
          <v:rect id="_x0000_i1054" o:spt="1" style="height:1.5pt;width:0pt;" coordsize="21600,21600" o:hr="t" o:hrstd="t" o:hralign="center">
            <v:path/>
            <v:fill focussize="0,0"/>
            <v:stroke/>
            <v:imagedata o:title=""/>
            <o:lock v:ext="edit"/>
            <w10:wrap type="none"/>
            <w10:anchorlock/>
          </v:rect>
        </w:pict>
      </w:r>
    </w:p>
    <w:p w14:paraId="490265AB">
      <w:pPr>
        <w:pStyle w:val="4"/>
      </w:pPr>
      <w:bookmarkStart w:id="53" w:name="综合评分"/>
      <w:r>
        <w:t>11.3 综合评分</w:t>
      </w:r>
      <w:bookmarkEnd w:id="53"/>
    </w:p>
    <w:p w14:paraId="2DD4903B">
      <w:pPr>
        <w:pStyle w:val="23"/>
      </w:pPr>
      <w:r>
        <w:t>建议初始权重设为：</w:t>
      </w:r>
    </w:p>
    <w:p w14:paraId="57A9C2E5">
      <w:pPr>
        <w:pStyle w:val="3"/>
      </w:pPr>
      <m:oMathPara>
        <m:oMathParaPr>
          <m:jc m:val="center"/>
        </m:oMathParaPr>
        <m:oMath>
          <m:r>
            <m:rPr/>
            <m:t>Q=0.35m′+0.20F′+0.20E′+0.15S′+0.10I′</m:t>
          </m:r>
        </m:oMath>
      </m:oMathPara>
    </w:p>
    <w:p w14:paraId="705EF699">
      <w:pPr>
        <w:pStyle w:val="23"/>
      </w:pPr>
      <w:r>
        <w:t>其中：</w:t>
      </w:r>
    </w:p>
    <w:tbl>
      <w:tblPr>
        <w:tblStyle w:val="28"/>
        <w:tblW w:w="0" w:type="pct"/>
        <w:tblInd w:w="0" w:type="dxa"/>
        <w:tblLayout w:type="autofit"/>
        <w:tblCellMar>
          <w:top w:w="0" w:type="dxa"/>
          <w:left w:w="108" w:type="dxa"/>
          <w:bottom w:w="0" w:type="dxa"/>
          <w:right w:w="108" w:type="dxa"/>
        </w:tblCellMar>
      </w:tblPr>
      <w:tblGrid>
        <w:gridCol w:w="696"/>
        <w:gridCol w:w="696"/>
        <w:gridCol w:w="3096"/>
      </w:tblGrid>
      <w:tr w14:paraId="35BC49D3">
        <w:tblPrEx>
          <w:tblCellMar>
            <w:top w:w="0" w:type="dxa"/>
            <w:left w:w="108" w:type="dxa"/>
            <w:bottom w:w="0" w:type="dxa"/>
            <w:right w:w="108" w:type="dxa"/>
          </w:tblCellMar>
        </w:tblPrEx>
        <w:tc>
          <w:tcPr>
            <w:tcBorders>
              <w:bottom w:val="single" w:color="auto" w:sz="0" w:space="0"/>
            </w:tcBorders>
            <w:vAlign w:val="bottom"/>
          </w:tcPr>
          <w:p w14:paraId="54BE0D3C">
            <w:pPr>
              <w:pStyle w:val="24"/>
              <w:jc w:val="left"/>
            </w:pPr>
            <w:r>
              <w:t>指标</w:t>
            </w:r>
          </w:p>
        </w:tc>
        <w:tc>
          <w:tcPr>
            <w:tcBorders>
              <w:bottom w:val="single" w:color="auto" w:sz="0" w:space="0"/>
            </w:tcBorders>
            <w:vAlign w:val="bottom"/>
          </w:tcPr>
          <w:p w14:paraId="58384BCF">
            <w:pPr>
              <w:pStyle w:val="24"/>
              <w:jc w:val="right"/>
            </w:pPr>
            <w:r>
              <w:t>权重</w:t>
            </w:r>
          </w:p>
        </w:tc>
        <w:tc>
          <w:tcPr>
            <w:tcBorders>
              <w:bottom w:val="single" w:color="auto" w:sz="0" w:space="0"/>
            </w:tcBorders>
            <w:vAlign w:val="bottom"/>
          </w:tcPr>
          <w:p w14:paraId="73DA8E49">
            <w:pPr>
              <w:pStyle w:val="24"/>
              <w:jc w:val="left"/>
            </w:pPr>
            <w:r>
              <w:t>原因</w:t>
            </w:r>
          </w:p>
        </w:tc>
      </w:tr>
      <w:tr w14:paraId="490D50A2">
        <w:tblPrEx>
          <w:tblCellMar>
            <w:top w:w="0" w:type="dxa"/>
            <w:left w:w="108" w:type="dxa"/>
            <w:bottom w:w="0" w:type="dxa"/>
            <w:right w:w="108" w:type="dxa"/>
          </w:tblCellMar>
        </w:tblPrEx>
        <w:tc>
          <w:p w14:paraId="581C9836">
            <w:pPr>
              <w:pStyle w:val="24"/>
              <w:jc w:val="left"/>
            </w:pPr>
            <w:r>
              <w:t>(m’)</w:t>
            </w:r>
          </w:p>
        </w:tc>
        <w:tc>
          <w:p w14:paraId="51124958">
            <w:pPr>
              <w:pStyle w:val="24"/>
              <w:jc w:val="right"/>
            </w:pPr>
            <w:r>
              <w:t>0.35</w:t>
            </w:r>
          </w:p>
        </w:tc>
        <w:tc>
          <w:p w14:paraId="1B4DBC5F">
            <w:pPr>
              <w:pStyle w:val="24"/>
              <w:jc w:val="left"/>
            </w:pPr>
            <w:r>
              <w:t>取料效果是主要目标</w:t>
            </w:r>
          </w:p>
        </w:tc>
      </w:tr>
      <w:tr w14:paraId="05275E14">
        <w:tblPrEx>
          <w:tblCellMar>
            <w:top w:w="0" w:type="dxa"/>
            <w:left w:w="108" w:type="dxa"/>
            <w:bottom w:w="0" w:type="dxa"/>
            <w:right w:w="108" w:type="dxa"/>
          </w:tblCellMar>
        </w:tblPrEx>
        <w:tc>
          <w:p w14:paraId="11CC4A67">
            <w:pPr>
              <w:pStyle w:val="24"/>
              <w:jc w:val="left"/>
            </w:pPr>
            <w:r>
              <w:t>(F’)</w:t>
            </w:r>
          </w:p>
        </w:tc>
        <w:tc>
          <w:p w14:paraId="72E0EE95">
            <w:pPr>
              <w:pStyle w:val="24"/>
              <w:jc w:val="right"/>
            </w:pPr>
            <w:r>
              <w:t>0.20</w:t>
            </w:r>
          </w:p>
        </w:tc>
        <w:tc>
          <w:p w14:paraId="3598A5A5">
            <w:pPr>
              <w:pStyle w:val="24"/>
              <w:jc w:val="left"/>
            </w:pPr>
            <w:r>
              <w:t>受力过大会导致卡滞或风险</w:t>
            </w:r>
          </w:p>
        </w:tc>
      </w:tr>
      <w:tr w14:paraId="3CE7B03A">
        <w:tblPrEx>
          <w:tblCellMar>
            <w:top w:w="0" w:type="dxa"/>
            <w:left w:w="108" w:type="dxa"/>
            <w:bottom w:w="0" w:type="dxa"/>
            <w:right w:w="108" w:type="dxa"/>
          </w:tblCellMar>
        </w:tblPrEx>
        <w:tc>
          <w:p w14:paraId="7091A7EB">
            <w:pPr>
              <w:pStyle w:val="24"/>
              <w:jc w:val="left"/>
            </w:pPr>
            <w:r>
              <w:t>(E’)</w:t>
            </w:r>
          </w:p>
        </w:tc>
        <w:tc>
          <w:p w14:paraId="30FD2D48">
            <w:pPr>
              <w:pStyle w:val="24"/>
              <w:jc w:val="right"/>
            </w:pPr>
            <w:r>
              <w:t>0.20</w:t>
            </w:r>
          </w:p>
        </w:tc>
        <w:tc>
          <w:p w14:paraId="380C0AEC">
            <w:pPr>
              <w:pStyle w:val="24"/>
              <w:jc w:val="left"/>
            </w:pPr>
            <w:r>
              <w:t>反映作业效率</w:t>
            </w:r>
          </w:p>
        </w:tc>
      </w:tr>
      <w:tr w14:paraId="01D03473">
        <w:tblPrEx>
          <w:tblCellMar>
            <w:top w:w="0" w:type="dxa"/>
            <w:left w:w="108" w:type="dxa"/>
            <w:bottom w:w="0" w:type="dxa"/>
            <w:right w:w="108" w:type="dxa"/>
          </w:tblCellMar>
        </w:tblPrEx>
        <w:tc>
          <w:p w14:paraId="09BA3E0E">
            <w:pPr>
              <w:pStyle w:val="24"/>
              <w:jc w:val="left"/>
            </w:pPr>
            <w:r>
              <w:t>(S’)</w:t>
            </w:r>
          </w:p>
        </w:tc>
        <w:tc>
          <w:p w14:paraId="1D15BF1F">
            <w:pPr>
              <w:pStyle w:val="24"/>
              <w:jc w:val="right"/>
            </w:pPr>
            <w:r>
              <w:t>0.15</w:t>
            </w:r>
          </w:p>
        </w:tc>
        <w:tc>
          <w:p w14:paraId="457EF9FF">
            <w:pPr>
              <w:pStyle w:val="24"/>
              <w:jc w:val="left"/>
            </w:pPr>
            <w:r>
              <w:t>反映轨迹平稳性</w:t>
            </w:r>
          </w:p>
        </w:tc>
      </w:tr>
      <w:tr w14:paraId="6F1229D2">
        <w:tblPrEx>
          <w:tblCellMar>
            <w:top w:w="0" w:type="dxa"/>
            <w:left w:w="108" w:type="dxa"/>
            <w:bottom w:w="0" w:type="dxa"/>
            <w:right w:w="108" w:type="dxa"/>
          </w:tblCellMar>
        </w:tblPrEx>
        <w:tc>
          <w:p w14:paraId="598B23BD">
            <w:pPr>
              <w:pStyle w:val="24"/>
              <w:jc w:val="left"/>
            </w:pPr>
            <w:r>
              <w:t>(I’)</w:t>
            </w:r>
          </w:p>
        </w:tc>
        <w:tc>
          <w:p w14:paraId="39064E41">
            <w:pPr>
              <w:pStyle w:val="24"/>
              <w:jc w:val="right"/>
            </w:pPr>
            <w:r>
              <w:t>0.10</w:t>
            </w:r>
          </w:p>
        </w:tc>
        <w:tc>
          <w:p w14:paraId="13777ECA">
            <w:pPr>
              <w:pStyle w:val="24"/>
              <w:jc w:val="left"/>
            </w:pPr>
            <w:r>
              <w:t>反映机械臂关节负载</w:t>
            </w:r>
          </w:p>
        </w:tc>
      </w:tr>
    </w:tbl>
    <w:p w14:paraId="3B535A68">
      <w:pPr>
        <w:pStyle w:val="3"/>
      </w:pPr>
      <w:r>
        <w:t>最终选择 (Q) 最大的参数组合作为较优铲泥参数。</w:t>
      </w:r>
    </w:p>
    <w:p w14:paraId="395EE5C9">
      <w:r>
        <w:pict>
          <v:rect id="_x0000_i1055" o:spt="1" style="height:1.5pt;width:0pt;" coordsize="21600,21600" o:hr="t" o:hrstd="t" o:hralign="center">
            <v:path/>
            <v:fill focussize="0,0"/>
            <v:stroke/>
            <v:imagedata o:title=""/>
            <o:lock v:ext="edit"/>
            <w10:wrap type="none"/>
            <w10:anchorlock/>
          </v:rect>
        </w:pict>
      </w:r>
    </w:p>
    <w:p w14:paraId="46317B8E">
      <w:pPr>
        <w:pStyle w:val="2"/>
      </w:pPr>
      <w:bookmarkStart w:id="54" w:name="实验记录表"/>
      <w:r>
        <w:t>12. 实验记录表</w:t>
      </w:r>
      <w:bookmarkEnd w:id="54"/>
    </w:p>
    <w:p w14:paraId="1A2E1D6E">
      <w:pPr>
        <w:pStyle w:val="23"/>
      </w:pPr>
      <w:r>
        <w:t>建议每组实验都记录以下信息。</w:t>
      </w:r>
    </w:p>
    <w:tbl>
      <w:tblPr>
        <w:tblStyle w:val="28"/>
        <w:tblW w:w="4999" w:type="pct"/>
        <w:tblInd w:w="0" w:type="dxa"/>
        <w:tblLayout w:type="autofit"/>
        <w:tblCellMar>
          <w:top w:w="0" w:type="dxa"/>
          <w:left w:w="108" w:type="dxa"/>
          <w:bottom w:w="0" w:type="dxa"/>
          <w:right w:w="108" w:type="dxa"/>
        </w:tblCellMar>
      </w:tblPr>
      <w:tblGrid>
        <w:gridCol w:w="741"/>
        <w:gridCol w:w="719"/>
        <w:gridCol w:w="751"/>
        <w:gridCol w:w="486"/>
        <w:gridCol w:w="750"/>
        <w:gridCol w:w="741"/>
        <w:gridCol w:w="781"/>
        <w:gridCol w:w="655"/>
        <w:gridCol w:w="785"/>
        <w:gridCol w:w="312"/>
        <w:gridCol w:w="291"/>
        <w:gridCol w:w="502"/>
        <w:gridCol w:w="795"/>
        <w:gridCol w:w="545"/>
      </w:tblGrid>
      <w:tr w14:paraId="27C4CEF1">
        <w:tblPrEx>
          <w:tblCellMar>
            <w:top w:w="0" w:type="dxa"/>
            <w:left w:w="108" w:type="dxa"/>
            <w:bottom w:w="0" w:type="dxa"/>
            <w:right w:w="108" w:type="dxa"/>
          </w:tblCellMar>
        </w:tblPrEx>
        <w:tc>
          <w:tcPr>
            <w:tcBorders>
              <w:bottom w:val="single" w:color="auto" w:sz="0" w:space="0"/>
            </w:tcBorders>
            <w:vAlign w:val="bottom"/>
          </w:tcPr>
          <w:p w14:paraId="3EAF8581">
            <w:pPr>
              <w:pStyle w:val="24"/>
              <w:jc w:val="left"/>
            </w:pPr>
            <w:r>
              <w:t>实验编号</w:t>
            </w:r>
          </w:p>
        </w:tc>
        <w:tc>
          <w:tcPr>
            <w:tcBorders>
              <w:bottom w:val="single" w:color="auto" w:sz="0" w:space="0"/>
            </w:tcBorders>
            <w:vAlign w:val="bottom"/>
          </w:tcPr>
          <w:p w14:paraId="5EA075D4">
            <w:pPr>
              <w:pStyle w:val="24"/>
              <w:jc w:val="left"/>
            </w:pPr>
            <w:r>
              <w:t>数据目录</w:t>
            </w:r>
          </w:p>
        </w:tc>
        <w:tc>
          <w:tcPr>
            <w:tcBorders>
              <w:bottom w:val="single" w:color="auto" w:sz="0" w:space="0"/>
            </w:tcBorders>
            <w:vAlign w:val="bottom"/>
          </w:tcPr>
          <w:p w14:paraId="2FC5B703">
            <w:pPr>
              <w:pStyle w:val="24"/>
              <w:jc w:val="right"/>
            </w:pPr>
            <w:r>
              <w:t>(d) mm</w:t>
            </w:r>
          </w:p>
        </w:tc>
        <w:tc>
          <w:tcPr>
            <w:tcBorders>
              <w:bottom w:val="single" w:color="auto" w:sz="0" w:space="0"/>
            </w:tcBorders>
            <w:vAlign w:val="bottom"/>
          </w:tcPr>
          <w:p w14:paraId="26F45D8E">
            <w:pPr>
              <w:pStyle w:val="24"/>
              <w:jc w:val="right"/>
            </w:pPr>
            <m:oMath>
              <m:r>
                <m:rPr/>
                <m:t>θ</m:t>
              </m:r>
            </m:oMath>
            <w:r>
              <w:t xml:space="preserve"> °</w:t>
            </w:r>
          </w:p>
        </w:tc>
        <w:tc>
          <w:tcPr>
            <w:tcBorders>
              <w:bottom w:val="single" w:color="auto" w:sz="0" w:space="0"/>
            </w:tcBorders>
            <w:vAlign w:val="bottom"/>
          </w:tcPr>
          <w:p w14:paraId="7F6EBF25">
            <w:pPr>
              <w:pStyle w:val="24"/>
              <w:jc w:val="right"/>
            </w:pPr>
            <m:oMath>
              <m:sSub>
                <m:sSubPr/>
                <m:e>
                  <m:r>
                    <m:rPr/>
                    <m:t>v</m:t>
                  </m:r>
                </m:e>
                <m:sub>
                  <m:r>
                    <m:rPr/>
                    <m:t>c</m:t>
                  </m:r>
                </m:sub>
              </m:sSub>
            </m:oMath>
            <w:r>
              <w:t xml:space="preserve"> m/s</w:t>
            </w:r>
          </w:p>
        </w:tc>
        <w:tc>
          <w:tcPr>
            <w:tcBorders>
              <w:bottom w:val="single" w:color="auto" w:sz="0" w:space="0"/>
            </w:tcBorders>
            <w:vAlign w:val="bottom"/>
          </w:tcPr>
          <w:p w14:paraId="194298E7">
            <w:pPr>
              <w:pStyle w:val="24"/>
              <w:jc w:val="right"/>
            </w:pPr>
            <m:oMath>
              <m:sSub>
                <m:sSubPr/>
                <m:e>
                  <m:r>
                    <m:rPr/>
                    <m:t>v</m:t>
                  </m:r>
                </m:e>
                <m:sub>
                  <m:r>
                    <m:rPr/>
                    <m:t>l</m:t>
                  </m:r>
                </m:sub>
              </m:sSub>
            </m:oMath>
            <w:r>
              <w:t xml:space="preserve"> m/s</w:t>
            </w:r>
          </w:p>
        </w:tc>
        <w:tc>
          <w:tcPr>
            <w:tcBorders>
              <w:bottom w:val="single" w:color="auto" w:sz="0" w:space="0"/>
            </w:tcBorders>
            <w:vAlign w:val="bottom"/>
          </w:tcPr>
          <w:p w14:paraId="4BB9EBAE">
            <w:pPr>
              <w:pStyle w:val="24"/>
              <w:jc w:val="right"/>
            </w:pPr>
            <w:r>
              <w:t>取料质量 g</w:t>
            </w:r>
          </w:p>
        </w:tc>
        <w:tc>
          <w:tcPr>
            <w:tcBorders>
              <w:bottom w:val="single" w:color="auto" w:sz="0" w:space="0"/>
            </w:tcBorders>
            <w:vAlign w:val="bottom"/>
          </w:tcPr>
          <w:p w14:paraId="1E5728B6">
            <w:pPr>
              <w:pStyle w:val="24"/>
              <w:jc w:val="right"/>
            </w:pPr>
            <m:oMath>
              <m:sSub>
                <m:sSubPr/>
                <m:e>
                  <m:r>
                    <m:rPr/>
                    <m:t>F</m:t>
                  </m:r>
                </m:e>
                <m:sub>
                  <m:r>
                    <m:rPr>
                      <m:nor/>
                      <m:sty m:val="p"/>
                    </m:rPr>
                    <w:rPr>
                      <w:b w:val="0"/>
                      <w:i w:val="0"/>
                    </w:rPr>
                    <m:t>max</m:t>
                  </m:r>
                </m:sub>
              </m:sSub>
            </m:oMath>
            <w:r>
              <w:t xml:space="preserve"> N</w:t>
            </w:r>
          </w:p>
        </w:tc>
        <w:tc>
          <w:tcPr>
            <w:tcBorders>
              <w:bottom w:val="single" w:color="auto" w:sz="0" w:space="0"/>
            </w:tcBorders>
            <w:vAlign w:val="bottom"/>
          </w:tcPr>
          <w:p w14:paraId="3C0E1E87">
            <w:pPr>
              <w:pStyle w:val="24"/>
              <w:jc w:val="right"/>
            </w:pPr>
            <m:oMath>
              <m:sSub>
                <m:sSubPr/>
                <m:e>
                  <m:r>
                    <m:rPr/>
                    <m:t>M</m:t>
                  </m:r>
                </m:e>
                <m:sub>
                  <m:r>
                    <m:rPr>
                      <m:nor/>
                      <m:sty m:val="p"/>
                    </m:rPr>
                    <w:rPr>
                      <w:b w:val="0"/>
                      <w:i w:val="0"/>
                    </w:rPr>
                    <m:t>max</m:t>
                  </m:r>
                </m:sub>
              </m:sSub>
            </m:oMath>
            <w:r>
              <w:t xml:space="preserve"> Nm</w:t>
            </w:r>
          </w:p>
        </w:tc>
        <w:tc>
          <w:tcPr>
            <w:tcBorders>
              <w:bottom w:val="single" w:color="auto" w:sz="0" w:space="0"/>
            </w:tcBorders>
            <w:vAlign w:val="bottom"/>
          </w:tcPr>
          <w:p w14:paraId="45C743A2">
            <w:pPr>
              <w:pStyle w:val="24"/>
              <w:jc w:val="right"/>
            </w:pPr>
            <m:oMathPara>
              <m:oMath>
                <m:sSub>
                  <m:sSubPr/>
                  <m:e>
                    <m:r>
                      <m:rPr/>
                      <m:t>E</m:t>
                    </m:r>
                  </m:e>
                  <m:sub>
                    <m:r>
                      <m:rPr/>
                      <m:t>F</m:t>
                    </m:r>
                  </m:sub>
                </m:sSub>
              </m:oMath>
            </m:oMathPara>
          </w:p>
        </w:tc>
        <w:tc>
          <w:tcPr>
            <w:tcBorders>
              <w:bottom w:val="single" w:color="auto" w:sz="0" w:space="0"/>
            </w:tcBorders>
            <w:vAlign w:val="bottom"/>
          </w:tcPr>
          <w:p w14:paraId="6C0C688B">
            <w:pPr>
              <w:pStyle w:val="24"/>
              <w:jc w:val="right"/>
            </w:pPr>
            <m:oMathPara>
              <m:oMath>
                <m:sSub>
                  <m:sSubPr/>
                  <m:e>
                    <m:r>
                      <m:rPr/>
                      <m:t>J</m:t>
                    </m:r>
                  </m:e>
                  <m:sub>
                    <m:r>
                      <m:rPr/>
                      <m:t>F</m:t>
                    </m:r>
                  </m:sub>
                </m:sSub>
              </m:oMath>
            </m:oMathPara>
          </w:p>
        </w:tc>
        <w:tc>
          <w:tcPr>
            <w:tcBorders>
              <w:bottom w:val="single" w:color="auto" w:sz="0" w:space="0"/>
            </w:tcBorders>
            <w:vAlign w:val="bottom"/>
          </w:tcPr>
          <w:p w14:paraId="09C2915E">
            <w:pPr>
              <w:pStyle w:val="24"/>
              <w:jc w:val="right"/>
            </w:pPr>
            <m:oMathPara>
              <m:oMath>
                <m:sSub>
                  <m:sSubPr/>
                  <m:e>
                    <m:r>
                      <m:rPr/>
                      <m:t>I</m:t>
                    </m:r>
                  </m:e>
                  <m:sub>
                    <m:r>
                      <m:rPr>
                        <m:nor/>
                        <m:sty m:val="p"/>
                      </m:rPr>
                      <w:rPr>
                        <w:b w:val="0"/>
                        <w:i w:val="0"/>
                      </w:rPr>
                      <m:t>avg</m:t>
                    </m:r>
                  </m:sub>
                </m:sSub>
              </m:oMath>
            </m:oMathPara>
          </w:p>
        </w:tc>
        <w:tc>
          <w:tcPr>
            <w:tcBorders>
              <w:bottom w:val="single" w:color="auto" w:sz="0" w:space="0"/>
            </w:tcBorders>
            <w:vAlign w:val="bottom"/>
          </w:tcPr>
          <w:p w14:paraId="7720FE76">
            <w:pPr>
              <w:pStyle w:val="24"/>
              <w:jc w:val="right"/>
            </w:pPr>
            <w:r>
              <w:t>综合评分 Q</w:t>
            </w:r>
          </w:p>
        </w:tc>
        <w:tc>
          <w:tcPr>
            <w:tcBorders>
              <w:bottom w:val="single" w:color="auto" w:sz="0" w:space="0"/>
            </w:tcBorders>
            <w:vAlign w:val="bottom"/>
          </w:tcPr>
          <w:p w14:paraId="1688D754">
            <w:pPr>
              <w:pStyle w:val="24"/>
              <w:jc w:val="left"/>
            </w:pPr>
            <w:r>
              <w:t>备注</w:t>
            </w:r>
          </w:p>
        </w:tc>
      </w:tr>
      <w:tr w14:paraId="1D0D8BD3">
        <w:tblPrEx>
          <w:tblCellMar>
            <w:top w:w="0" w:type="dxa"/>
            <w:left w:w="108" w:type="dxa"/>
            <w:bottom w:w="0" w:type="dxa"/>
            <w:right w:w="108" w:type="dxa"/>
          </w:tblCellMar>
        </w:tblPrEx>
        <w:tc>
          <w:p w14:paraId="04289F82">
            <w:pPr>
              <w:pStyle w:val="24"/>
              <w:jc w:val="left"/>
            </w:pPr>
            <w:r>
              <w:t>T1</w:t>
            </w:r>
          </w:p>
        </w:tc>
        <w:tc>
          <w:p w14:paraId="4B3C4CA1"/>
        </w:tc>
        <w:tc>
          <w:p w14:paraId="28BA7906">
            <w:pPr>
              <w:pStyle w:val="24"/>
              <w:jc w:val="right"/>
            </w:pPr>
            <w:r>
              <w:t>10</w:t>
            </w:r>
          </w:p>
        </w:tc>
        <w:tc>
          <w:p w14:paraId="56E8BC54">
            <w:pPr>
              <w:pStyle w:val="24"/>
              <w:jc w:val="right"/>
            </w:pPr>
            <w:r>
              <w:t>15</w:t>
            </w:r>
          </w:p>
        </w:tc>
        <w:tc>
          <w:p w14:paraId="1A94B6B1">
            <w:pPr>
              <w:pStyle w:val="24"/>
              <w:jc w:val="right"/>
            </w:pPr>
            <w:r>
              <w:t>0.03</w:t>
            </w:r>
          </w:p>
        </w:tc>
        <w:tc>
          <w:p w14:paraId="280B1DF0">
            <w:pPr>
              <w:pStyle w:val="24"/>
              <w:jc w:val="right"/>
            </w:pPr>
            <w:r>
              <w:t>0.03</w:t>
            </w:r>
          </w:p>
        </w:tc>
        <w:tc>
          <w:p w14:paraId="2143ECC1"/>
        </w:tc>
        <w:tc>
          <w:p w14:paraId="328A39DE"/>
        </w:tc>
        <w:tc>
          <w:p w14:paraId="44AE8723"/>
        </w:tc>
        <w:tc>
          <w:p w14:paraId="1C3BE100"/>
        </w:tc>
        <w:tc>
          <w:p w14:paraId="2CDCA399"/>
        </w:tc>
        <w:tc>
          <w:p w14:paraId="007BDA3B"/>
        </w:tc>
        <w:tc>
          <w:p w14:paraId="7F6279DC"/>
        </w:tc>
        <w:tc>
          <w:p w14:paraId="090261B9"/>
        </w:tc>
      </w:tr>
      <w:tr w14:paraId="4333C4BC">
        <w:tblPrEx>
          <w:tblCellMar>
            <w:top w:w="0" w:type="dxa"/>
            <w:left w:w="108" w:type="dxa"/>
            <w:bottom w:w="0" w:type="dxa"/>
            <w:right w:w="108" w:type="dxa"/>
          </w:tblCellMar>
        </w:tblPrEx>
        <w:tc>
          <w:p w14:paraId="2C044348">
            <w:pPr>
              <w:pStyle w:val="24"/>
              <w:jc w:val="left"/>
            </w:pPr>
            <w:r>
              <w:t>T2</w:t>
            </w:r>
          </w:p>
        </w:tc>
        <w:tc>
          <w:p w14:paraId="074E4BB9"/>
        </w:tc>
        <w:tc>
          <w:p w14:paraId="76D41600">
            <w:pPr>
              <w:pStyle w:val="24"/>
              <w:jc w:val="right"/>
            </w:pPr>
            <w:r>
              <w:t>20</w:t>
            </w:r>
          </w:p>
        </w:tc>
        <w:tc>
          <w:p w14:paraId="3686C069">
            <w:pPr>
              <w:pStyle w:val="24"/>
              <w:jc w:val="right"/>
            </w:pPr>
            <w:r>
              <w:t>30</w:t>
            </w:r>
          </w:p>
        </w:tc>
        <w:tc>
          <w:p w14:paraId="026F8F80">
            <w:pPr>
              <w:pStyle w:val="24"/>
              <w:jc w:val="right"/>
            </w:pPr>
            <w:r>
              <w:t>0.05</w:t>
            </w:r>
          </w:p>
        </w:tc>
        <w:tc>
          <w:p w14:paraId="23E76603">
            <w:pPr>
              <w:pStyle w:val="24"/>
              <w:jc w:val="right"/>
            </w:pPr>
            <w:r>
              <w:t>0.05</w:t>
            </w:r>
          </w:p>
        </w:tc>
        <w:tc>
          <w:p w14:paraId="20749E00"/>
        </w:tc>
        <w:tc>
          <w:p w14:paraId="5AEFE826"/>
        </w:tc>
        <w:tc>
          <w:p w14:paraId="569805D3"/>
        </w:tc>
        <w:tc>
          <w:p w14:paraId="0BD5C787"/>
        </w:tc>
        <w:tc>
          <w:p w14:paraId="65DD565D"/>
        </w:tc>
        <w:tc>
          <w:p w14:paraId="2610E4AD"/>
        </w:tc>
        <w:tc>
          <w:p w14:paraId="1BE93256"/>
        </w:tc>
        <w:tc>
          <w:p w14:paraId="2AFA16A9"/>
        </w:tc>
      </w:tr>
      <w:tr w14:paraId="58F5CDC0">
        <w:tblPrEx>
          <w:tblCellMar>
            <w:top w:w="0" w:type="dxa"/>
            <w:left w:w="108" w:type="dxa"/>
            <w:bottom w:w="0" w:type="dxa"/>
            <w:right w:w="108" w:type="dxa"/>
          </w:tblCellMar>
        </w:tblPrEx>
        <w:tc>
          <w:p w14:paraId="47D1D820">
            <w:pPr>
              <w:pStyle w:val="24"/>
              <w:jc w:val="left"/>
            </w:pPr>
            <w:r>
              <w:t>T3</w:t>
            </w:r>
          </w:p>
        </w:tc>
        <w:tc>
          <w:p w14:paraId="189C72C8"/>
        </w:tc>
        <w:tc>
          <w:p w14:paraId="57345C57">
            <w:pPr>
              <w:pStyle w:val="24"/>
              <w:jc w:val="right"/>
            </w:pPr>
            <w:r>
              <w:t>30</w:t>
            </w:r>
          </w:p>
        </w:tc>
        <w:tc>
          <w:p w14:paraId="3E14F02D">
            <w:pPr>
              <w:pStyle w:val="24"/>
              <w:jc w:val="right"/>
            </w:pPr>
            <w:r>
              <w:t>45</w:t>
            </w:r>
          </w:p>
        </w:tc>
        <w:tc>
          <w:p w14:paraId="3731D5A4">
            <w:pPr>
              <w:pStyle w:val="24"/>
              <w:jc w:val="right"/>
            </w:pPr>
            <w:r>
              <w:t>0.08</w:t>
            </w:r>
          </w:p>
        </w:tc>
        <w:tc>
          <w:p w14:paraId="4C992F17">
            <w:pPr>
              <w:pStyle w:val="24"/>
              <w:jc w:val="right"/>
            </w:pPr>
            <w:r>
              <w:t>0.08</w:t>
            </w:r>
          </w:p>
        </w:tc>
        <w:tc>
          <w:p w14:paraId="0AB73FF2"/>
        </w:tc>
        <w:tc>
          <w:p w14:paraId="4283B4C1"/>
        </w:tc>
        <w:tc>
          <w:p w14:paraId="42FE0A0E"/>
        </w:tc>
        <w:tc>
          <w:p w14:paraId="08C33D3B"/>
        </w:tc>
        <w:tc>
          <w:p w14:paraId="45774418"/>
        </w:tc>
        <w:tc>
          <w:p w14:paraId="7AF6922A"/>
        </w:tc>
        <w:tc>
          <w:p w14:paraId="4A7730DC"/>
        </w:tc>
        <w:tc>
          <w:p w14:paraId="36DF7754"/>
        </w:tc>
      </w:tr>
    </w:tbl>
    <w:p w14:paraId="59B3779B">
      <w:r>
        <w:pict>
          <v:rect id="_x0000_i1056" o:spt="1" style="height:1.5pt;width:0pt;" coordsize="21600,21600" o:hr="t" o:hrstd="t" o:hralign="center">
            <v:path/>
            <v:fill focussize="0,0"/>
            <v:stroke/>
            <v:imagedata o:title=""/>
            <o:lock v:ext="edit"/>
            <w10:wrap type="none"/>
            <w10:anchorlock/>
          </v:rect>
        </w:pict>
      </w:r>
    </w:p>
    <w:p w14:paraId="499243F2">
      <w:pPr>
        <w:pStyle w:val="2"/>
      </w:pPr>
      <w:bookmarkStart w:id="55" w:name="安全控制要求"/>
      <w:r>
        <w:t>13. 安全控制要求</w:t>
      </w:r>
      <w:bookmarkEnd w:id="55"/>
    </w:p>
    <w:p w14:paraId="722DB909">
      <w:pPr>
        <w:pStyle w:val="23"/>
      </w:pPr>
      <w:r>
        <w:t>UR10 用户手册中强调，机器人应用需要进行风险评估，集成商需要确保完整系统不存在重大危险，并应建立适当安全措施和安全配置。</w:t>
      </w:r>
    </w:p>
    <w:p w14:paraId="50EB00AD">
      <w:pPr>
        <w:pStyle w:val="3"/>
      </w:pPr>
      <w:r>
        <w:t>结合你的铲泥实验，建议设置以下安全措施：</w:t>
      </w:r>
    </w:p>
    <w:p w14:paraId="3420A869">
      <w:pPr>
        <w:pStyle w:val="4"/>
      </w:pPr>
      <w:bookmarkStart w:id="56" w:name="机械安全"/>
      <w:r>
        <w:t>13.1 机械安全</w:t>
      </w:r>
      <w:bookmarkEnd w:id="56"/>
    </w:p>
    <w:p w14:paraId="1B2F975A">
      <w:pPr>
        <w:pStyle w:val="24"/>
        <w:numPr>
          <w:ilvl w:val="0"/>
          <w:numId w:val="6"/>
        </w:numPr>
        <w:tabs>
          <w:tab w:val="left" w:pos="0"/>
        </w:tabs>
      </w:pPr>
      <w:r>
        <w:t>泥浆桶必须固定，避免被铲具推动；</w:t>
      </w:r>
    </w:p>
    <w:p w14:paraId="607CAD6E">
      <w:pPr>
        <w:pStyle w:val="24"/>
        <w:numPr>
          <w:ilvl w:val="0"/>
          <w:numId w:val="6"/>
        </w:numPr>
        <w:tabs>
          <w:tab w:val="left" w:pos="0"/>
        </w:tabs>
      </w:pPr>
      <w:r>
        <w:t>铲具边缘不得朝向人员；</w:t>
      </w:r>
    </w:p>
    <w:p w14:paraId="307D0FEB">
      <w:pPr>
        <w:pStyle w:val="24"/>
        <w:numPr>
          <w:ilvl w:val="0"/>
          <w:numId w:val="6"/>
        </w:numPr>
        <w:tabs>
          <w:tab w:val="left" w:pos="0"/>
        </w:tabs>
      </w:pPr>
      <w:r>
        <w:t>实验人员不得站在机械臂运动范围内；</w:t>
      </w:r>
    </w:p>
    <w:p w14:paraId="05E934A7">
      <w:pPr>
        <w:pStyle w:val="24"/>
        <w:numPr>
          <w:ilvl w:val="0"/>
          <w:numId w:val="6"/>
        </w:numPr>
        <w:tabs>
          <w:tab w:val="left" w:pos="0"/>
        </w:tabs>
      </w:pPr>
      <w:r>
        <w:t>示教前先进行空载运行；</w:t>
      </w:r>
    </w:p>
    <w:p w14:paraId="2E0F3275">
      <w:pPr>
        <w:pStyle w:val="24"/>
        <w:numPr>
          <w:ilvl w:val="0"/>
          <w:numId w:val="6"/>
        </w:numPr>
        <w:tabs>
          <w:tab w:val="left" w:pos="0"/>
        </w:tabs>
      </w:pPr>
      <w:r>
        <w:t>末端夹持器和 FT300 螺栓必须拧紧；</w:t>
      </w:r>
    </w:p>
    <w:p w14:paraId="74477199">
      <w:pPr>
        <w:pStyle w:val="24"/>
        <w:numPr>
          <w:ilvl w:val="0"/>
          <w:numId w:val="6"/>
        </w:numPr>
        <w:tabs>
          <w:tab w:val="left" w:pos="0"/>
        </w:tabs>
      </w:pPr>
      <w:r>
        <w:t>急停按钮必须随时可触达。</w:t>
      </w:r>
    </w:p>
    <w:p w14:paraId="33706389">
      <w:r>
        <w:pict>
          <v:rect id="_x0000_i1057" o:spt="1" style="height:1.5pt;width:0pt;" coordsize="21600,21600" o:hr="t" o:hrstd="t" o:hralign="center">
            <v:path/>
            <v:fill focussize="0,0"/>
            <v:stroke/>
            <v:imagedata o:title=""/>
            <o:lock v:ext="edit"/>
            <w10:wrap type="none"/>
            <w10:anchorlock/>
          </v:rect>
        </w:pict>
      </w:r>
    </w:p>
    <w:p w14:paraId="28851D8D">
      <w:pPr>
        <w:pStyle w:val="4"/>
      </w:pPr>
      <w:bookmarkStart w:id="57" w:name="参数安全"/>
      <w:r>
        <w:t>13.2 参数安全</w:t>
      </w:r>
      <w:bookmarkEnd w:id="57"/>
    </w:p>
    <w:p w14:paraId="7EFD42A9">
      <w:pPr>
        <w:pStyle w:val="23"/>
      </w:pPr>
      <w:r>
        <w:t>建议初始限制：</w:t>
      </w:r>
    </w:p>
    <w:tbl>
      <w:tblPr>
        <w:tblStyle w:val="28"/>
        <w:tblW w:w="0" w:type="pct"/>
        <w:tblInd w:w="0" w:type="dxa"/>
        <w:tblLayout w:type="autofit"/>
        <w:tblCellMar>
          <w:top w:w="0" w:type="dxa"/>
          <w:left w:w="108" w:type="dxa"/>
          <w:bottom w:w="0" w:type="dxa"/>
          <w:right w:w="108" w:type="dxa"/>
        </w:tblCellMar>
      </w:tblPr>
      <w:tblGrid>
        <w:gridCol w:w="696"/>
        <w:gridCol w:w="2391"/>
      </w:tblGrid>
      <w:tr w14:paraId="0A8237DF">
        <w:tblPrEx>
          <w:tblCellMar>
            <w:top w:w="0" w:type="dxa"/>
            <w:left w:w="108" w:type="dxa"/>
            <w:bottom w:w="0" w:type="dxa"/>
            <w:right w:w="108" w:type="dxa"/>
          </w:tblCellMar>
        </w:tblPrEx>
        <w:tc>
          <w:tcPr>
            <w:tcBorders>
              <w:bottom w:val="single" w:color="auto" w:sz="0" w:space="0"/>
            </w:tcBorders>
            <w:vAlign w:val="bottom"/>
          </w:tcPr>
          <w:p w14:paraId="3A3F09D1">
            <w:pPr>
              <w:pStyle w:val="24"/>
              <w:jc w:val="left"/>
            </w:pPr>
            <w:r>
              <w:t>参数</w:t>
            </w:r>
          </w:p>
        </w:tc>
        <w:tc>
          <w:tcPr>
            <w:tcBorders>
              <w:bottom w:val="single" w:color="auto" w:sz="0" w:space="0"/>
            </w:tcBorders>
            <w:vAlign w:val="bottom"/>
          </w:tcPr>
          <w:p w14:paraId="0094891D">
            <w:pPr>
              <w:pStyle w:val="24"/>
              <w:jc w:val="left"/>
            </w:pPr>
            <w:r>
              <w:t>安全建议</w:t>
            </w:r>
          </w:p>
        </w:tc>
      </w:tr>
      <w:tr w14:paraId="50C5E1F1">
        <w:tblPrEx>
          <w:tblCellMar>
            <w:top w:w="0" w:type="dxa"/>
            <w:left w:w="108" w:type="dxa"/>
            <w:bottom w:w="0" w:type="dxa"/>
            <w:right w:w="108" w:type="dxa"/>
          </w:tblCellMar>
        </w:tblPrEx>
        <w:tc>
          <w:p w14:paraId="745DA408">
            <w:pPr>
              <w:pStyle w:val="24"/>
              <w:jc w:val="left"/>
            </w:pPr>
            <w:r>
              <w:t>(d)</w:t>
            </w:r>
          </w:p>
        </w:tc>
        <w:tc>
          <w:p w14:paraId="1148B649">
            <w:pPr>
              <w:pStyle w:val="24"/>
              <w:jc w:val="left"/>
            </w:pPr>
            <w:r>
              <w:t>初次不超过 20 mm</w:t>
            </w:r>
          </w:p>
        </w:tc>
      </w:tr>
      <w:tr w14:paraId="076D4598">
        <w:tblPrEx>
          <w:tblCellMar>
            <w:top w:w="0" w:type="dxa"/>
            <w:left w:w="108" w:type="dxa"/>
            <w:bottom w:w="0" w:type="dxa"/>
            <w:right w:w="108" w:type="dxa"/>
          </w:tblCellMar>
        </w:tblPrEx>
        <w:tc>
          <w:p w14:paraId="332C65F4">
            <w:pPr>
              <w:pStyle w:val="24"/>
              <w:jc w:val="left"/>
            </w:pPr>
            <m:oMathPara>
              <m:oMath>
                <m:r>
                  <m:rPr/>
                  <m:t>θ</m:t>
                </m:r>
              </m:oMath>
            </m:oMathPara>
          </w:p>
        </w:tc>
        <w:tc>
          <w:p w14:paraId="284FE752">
            <w:pPr>
              <w:pStyle w:val="24"/>
              <w:jc w:val="left"/>
            </w:pPr>
            <w:r>
              <w:t>初次不超过 30°</w:t>
            </w:r>
          </w:p>
        </w:tc>
      </w:tr>
      <w:tr w14:paraId="3FAC8AAD">
        <w:tblPrEx>
          <w:tblCellMar>
            <w:top w:w="0" w:type="dxa"/>
            <w:left w:w="108" w:type="dxa"/>
            <w:bottom w:w="0" w:type="dxa"/>
            <w:right w:w="108" w:type="dxa"/>
          </w:tblCellMar>
        </w:tblPrEx>
        <w:tc>
          <w:p w14:paraId="29721CE9">
            <w:pPr>
              <w:pStyle w:val="24"/>
              <w:jc w:val="left"/>
            </w:pPr>
            <m:oMathPara>
              <m:oMath>
                <m:sSub>
                  <m:sSubPr/>
                  <m:e>
                    <m:r>
                      <m:rPr/>
                      <m:t>v</m:t>
                    </m:r>
                  </m:e>
                  <m:sub>
                    <m:r>
                      <m:rPr/>
                      <m:t>c</m:t>
                    </m:r>
                  </m:sub>
                </m:sSub>
              </m:oMath>
            </m:oMathPara>
          </w:p>
        </w:tc>
        <w:tc>
          <w:p w14:paraId="06FECD81">
            <w:pPr>
              <w:pStyle w:val="24"/>
              <w:jc w:val="left"/>
            </w:pPr>
            <w:r>
              <w:t>初次不超过 0.05 m/s</w:t>
            </w:r>
          </w:p>
        </w:tc>
      </w:tr>
      <w:tr w14:paraId="0A6448AB">
        <w:tblPrEx>
          <w:tblCellMar>
            <w:top w:w="0" w:type="dxa"/>
            <w:left w:w="108" w:type="dxa"/>
            <w:bottom w:w="0" w:type="dxa"/>
            <w:right w:w="108" w:type="dxa"/>
          </w:tblCellMar>
        </w:tblPrEx>
        <w:tc>
          <w:p w14:paraId="43326E70">
            <w:pPr>
              <w:pStyle w:val="24"/>
              <w:jc w:val="left"/>
            </w:pPr>
            <m:oMathPara>
              <m:oMath>
                <m:sSub>
                  <m:sSubPr/>
                  <m:e>
                    <m:r>
                      <m:rPr/>
                      <m:t>v</m:t>
                    </m:r>
                  </m:e>
                  <m:sub>
                    <m:r>
                      <m:rPr/>
                      <m:t>l</m:t>
                    </m:r>
                  </m:sub>
                </m:sSub>
              </m:oMath>
            </m:oMathPara>
          </w:p>
        </w:tc>
        <w:tc>
          <w:p w14:paraId="0B37CA5E">
            <w:pPr>
              <w:pStyle w:val="24"/>
              <w:jc w:val="left"/>
            </w:pPr>
            <w:r>
              <w:t>初次不超过 0.05 m/s</w:t>
            </w:r>
          </w:p>
        </w:tc>
      </w:tr>
    </w:tbl>
    <w:p w14:paraId="37E47B50">
      <w:pPr>
        <w:pStyle w:val="3"/>
      </w:pPr>
      <w:r>
        <w:t>若预实验稳定，再逐步提高到最大水平。</w:t>
      </w:r>
    </w:p>
    <w:p w14:paraId="7BA6D3C5">
      <w:r>
        <w:pict>
          <v:rect id="_x0000_i1058" o:spt="1" style="height:1.5pt;width:0pt;" coordsize="21600,21600" o:hr="t" o:hrstd="t" o:hralign="center">
            <v:path/>
            <v:fill focussize="0,0"/>
            <v:stroke/>
            <v:imagedata o:title=""/>
            <o:lock v:ext="edit"/>
            <w10:wrap type="none"/>
            <w10:anchorlock/>
          </v:rect>
        </w:pict>
      </w:r>
    </w:p>
    <w:p w14:paraId="2C6A3130">
      <w:pPr>
        <w:pStyle w:val="4"/>
      </w:pPr>
      <w:bookmarkStart w:id="58" w:name="力阈值安全"/>
      <w:r>
        <w:t>13.3 力阈值安全</w:t>
      </w:r>
      <w:bookmarkEnd w:id="58"/>
    </w:p>
    <w:p w14:paraId="302B15A1">
      <w:pPr>
        <w:pStyle w:val="23"/>
      </w:pPr>
      <w:r>
        <w:t>建议设定人工或程序阈值：</w:t>
      </w:r>
    </w:p>
    <w:tbl>
      <w:tblPr>
        <w:tblStyle w:val="28"/>
        <w:tblW w:w="0" w:type="pct"/>
        <w:tblInd w:w="0" w:type="dxa"/>
        <w:tblLayout w:type="autofit"/>
        <w:tblCellMar>
          <w:top w:w="0" w:type="dxa"/>
          <w:left w:w="108" w:type="dxa"/>
          <w:bottom w:w="0" w:type="dxa"/>
          <w:right w:w="108" w:type="dxa"/>
        </w:tblCellMar>
      </w:tblPr>
      <w:tblGrid>
        <w:gridCol w:w="2738"/>
        <w:gridCol w:w="2376"/>
      </w:tblGrid>
      <w:tr w14:paraId="3A66305E">
        <w:tblPrEx>
          <w:tblCellMar>
            <w:top w:w="0" w:type="dxa"/>
            <w:left w:w="108" w:type="dxa"/>
            <w:bottom w:w="0" w:type="dxa"/>
            <w:right w:w="108" w:type="dxa"/>
          </w:tblCellMar>
        </w:tblPrEx>
        <w:tc>
          <w:tcPr>
            <w:tcBorders>
              <w:bottom w:val="single" w:color="auto" w:sz="0" w:space="0"/>
            </w:tcBorders>
            <w:vAlign w:val="bottom"/>
          </w:tcPr>
          <w:p w14:paraId="71FC6AA6">
            <w:pPr>
              <w:pStyle w:val="24"/>
              <w:jc w:val="left"/>
            </w:pPr>
            <w:r>
              <w:t>指标</w:t>
            </w:r>
          </w:p>
        </w:tc>
        <w:tc>
          <w:tcPr>
            <w:tcBorders>
              <w:bottom w:val="single" w:color="auto" w:sz="0" w:space="0"/>
            </w:tcBorders>
            <w:vAlign w:val="bottom"/>
          </w:tcPr>
          <w:p w14:paraId="2FE97892">
            <w:pPr>
              <w:pStyle w:val="24"/>
              <w:jc w:val="right"/>
            </w:pPr>
            <w:r>
              <w:t>建议阈值</w:t>
            </w:r>
          </w:p>
        </w:tc>
      </w:tr>
      <w:tr w14:paraId="29DA7F9A">
        <w:tblPrEx>
          <w:tblCellMar>
            <w:top w:w="0" w:type="dxa"/>
            <w:left w:w="108" w:type="dxa"/>
            <w:bottom w:w="0" w:type="dxa"/>
            <w:right w:w="108" w:type="dxa"/>
          </w:tblCellMar>
        </w:tblPrEx>
        <w:tc>
          <w:p w14:paraId="42E4CC37">
            <w:pPr>
              <w:pStyle w:val="24"/>
              <w:jc w:val="left"/>
            </w:pPr>
            <m:oMathPara>
              <m:oMath>
                <m:sSub>
                  <m:sSubPr/>
                  <m:e>
                    <m:r>
                      <m:rPr/>
                      <m:t>F</m:t>
                    </m:r>
                  </m:e>
                  <m:sub>
                    <m:r>
                      <m:rPr>
                        <m:nor/>
                        <m:sty m:val="p"/>
                      </m:rPr>
                      <w:rPr>
                        <w:b w:val="0"/>
                        <w:i w:val="0"/>
                      </w:rPr>
                      <m:t>max</m:t>
                    </m:r>
                  </m:sub>
                </m:sSub>
              </m:oMath>
            </m:oMathPara>
          </w:p>
        </w:tc>
        <w:tc>
          <w:p w14:paraId="40539E08">
            <w:pPr>
              <w:pStyle w:val="24"/>
              <w:jc w:val="right"/>
            </w:pPr>
            <w:r>
              <w:t>80～100 N</w:t>
            </w:r>
          </w:p>
        </w:tc>
      </w:tr>
      <w:tr w14:paraId="24B667C0">
        <w:tblPrEx>
          <w:tblCellMar>
            <w:top w:w="0" w:type="dxa"/>
            <w:left w:w="108" w:type="dxa"/>
            <w:bottom w:w="0" w:type="dxa"/>
            <w:right w:w="108" w:type="dxa"/>
          </w:tblCellMar>
        </w:tblPrEx>
        <w:tc>
          <w:p w14:paraId="510C03D4">
            <w:pPr>
              <w:pStyle w:val="24"/>
              <w:jc w:val="left"/>
            </w:pPr>
            <m:oMathPara>
              <m:oMath>
                <m:sSub>
                  <m:sSubPr/>
                  <m:e>
                    <m:r>
                      <m:rPr/>
                      <m:t>M</m:t>
                    </m:r>
                  </m:e>
                  <m:sub>
                    <m:r>
                      <m:rPr>
                        <m:nor/>
                        <m:sty m:val="p"/>
                      </m:rPr>
                      <w:rPr>
                        <w:b w:val="0"/>
                        <w:i w:val="0"/>
                      </w:rPr>
                      <m:t>max</m:t>
                    </m:r>
                  </m:sub>
                </m:sSub>
              </m:oMath>
            </m:oMathPara>
          </w:p>
        </w:tc>
        <w:tc>
          <w:p w14:paraId="73925E0E">
            <w:pPr>
              <w:pStyle w:val="24"/>
              <w:jc w:val="right"/>
            </w:pPr>
            <w:r>
              <w:t>8～10 Nm</w:t>
            </w:r>
          </w:p>
        </w:tc>
      </w:tr>
      <w:tr w14:paraId="6FE5EBBA">
        <w:tblPrEx>
          <w:tblCellMar>
            <w:top w:w="0" w:type="dxa"/>
            <w:left w:w="108" w:type="dxa"/>
            <w:bottom w:w="0" w:type="dxa"/>
            <w:right w:w="108" w:type="dxa"/>
          </w:tblCellMar>
        </w:tblPrEx>
        <w:tc>
          <w:p w14:paraId="45FECD14">
            <w:pPr>
              <w:pStyle w:val="24"/>
              <w:jc w:val="left"/>
            </w:pPr>
            <m:oMathPara>
              <m:oMath>
                <m:sSub>
                  <m:sSubPr/>
                  <m:e>
                    <m:r>
                      <m:rPr/>
                      <m:t>N</m:t>
                    </m:r>
                  </m:e>
                  <m:sub>
                    <m:r>
                      <m:rPr/>
                      <m:t>s</m:t>
                    </m:r>
                  </m:sub>
                </m:sSub>
              </m:oMath>
            </m:oMathPara>
          </w:p>
        </w:tc>
        <w:tc>
          <w:p w14:paraId="54561578">
            <w:pPr>
              <w:pStyle w:val="24"/>
              <w:jc w:val="right"/>
            </w:pPr>
            <w:r>
              <w:t>明显突变频繁时停止</w:t>
            </w:r>
          </w:p>
        </w:tc>
      </w:tr>
      <w:tr w14:paraId="7003DC77">
        <w:tblPrEx>
          <w:tblCellMar>
            <w:top w:w="0" w:type="dxa"/>
            <w:left w:w="108" w:type="dxa"/>
            <w:bottom w:w="0" w:type="dxa"/>
            <w:right w:w="108" w:type="dxa"/>
          </w:tblCellMar>
        </w:tblPrEx>
        <w:tc>
          <w:p w14:paraId="3D8E191E">
            <w:pPr>
              <w:pStyle w:val="24"/>
              <w:jc w:val="left"/>
            </w:pPr>
            <w:r>
              <w:t>Robot/Safety Mode 异常</w:t>
            </w:r>
          </w:p>
        </w:tc>
        <w:tc>
          <w:p w14:paraId="3885D952">
            <w:pPr>
              <w:pStyle w:val="24"/>
              <w:jc w:val="right"/>
            </w:pPr>
            <w:r>
              <w:t>立即停止</w:t>
            </w:r>
          </w:p>
        </w:tc>
      </w:tr>
    </w:tbl>
    <w:p w14:paraId="3FE3CBE9">
      <w:pPr>
        <w:pStyle w:val="3"/>
      </w:pPr>
      <w:r>
        <w:t>一旦出现：</w:t>
      </w:r>
    </w:p>
    <w:p w14:paraId="3B2248BE">
      <w:pPr>
        <w:pStyle w:val="36"/>
      </w:pPr>
      <w:r>
        <w:rPr>
          <w:rStyle w:val="35"/>
        </w:rPr>
        <w:t>铲具卡死</w:t>
      </w:r>
      <w:r>
        <w:br w:type="textWrapping"/>
      </w:r>
      <w:r>
        <w:rPr>
          <w:rStyle w:val="35"/>
        </w:rPr>
        <w:t>机器人报警</w:t>
      </w:r>
      <w:r>
        <w:br w:type="textWrapping"/>
      </w:r>
      <w:r>
        <w:rPr>
          <w:rStyle w:val="35"/>
        </w:rPr>
        <w:t>FT300 力突增</w:t>
      </w:r>
      <w:r>
        <w:br w:type="textWrapping"/>
      </w:r>
      <w:r>
        <w:rPr>
          <w:rStyle w:val="35"/>
        </w:rPr>
        <w:t>泥浆桶移动</w:t>
      </w:r>
      <w:r>
        <w:br w:type="textWrapping"/>
      </w:r>
      <w:r>
        <w:rPr>
          <w:rStyle w:val="35"/>
        </w:rPr>
        <w:t>夹具松动</w:t>
      </w:r>
    </w:p>
    <w:p w14:paraId="213B19C7">
      <w:pPr>
        <w:pStyle w:val="23"/>
      </w:pPr>
      <w:r>
        <w:t>必须立即停止实验。</w:t>
      </w:r>
    </w:p>
    <w:p w14:paraId="1EEEB882">
      <w:r>
        <w:pict>
          <v:rect id="_x0000_i1059" o:spt="1" style="height:1.5pt;width:0pt;" coordsize="21600,21600" o:hr="t" o:hrstd="t" o:hralign="center">
            <v:path/>
            <v:fill focussize="0,0"/>
            <v:stroke/>
            <v:imagedata o:title=""/>
            <o:lock v:ext="edit"/>
            <w10:wrap type="none"/>
            <w10:anchorlock/>
          </v:rect>
        </w:pict>
      </w:r>
    </w:p>
    <w:p w14:paraId="726E0DF3">
      <w:pPr>
        <w:pStyle w:val="2"/>
      </w:pPr>
      <w:bookmarkStart w:id="59" w:name="推荐执行顺序"/>
      <w:r>
        <w:t>14. 推荐执行顺序</w:t>
      </w:r>
      <w:bookmarkEnd w:id="59"/>
    </w:p>
    <w:p w14:paraId="4767ED33">
      <w:pPr>
        <w:pStyle w:val="4"/>
      </w:pPr>
      <w:bookmarkStart w:id="60" w:name="今晚执行版本"/>
      <w:r>
        <w:t>今晚执行版本</w:t>
      </w:r>
      <w:bookmarkEnd w:id="60"/>
    </w:p>
    <w:p w14:paraId="557D707C">
      <w:pPr>
        <w:pStyle w:val="36"/>
      </w:pPr>
      <w:r>
        <w:rPr>
          <w:rStyle w:val="35"/>
        </w:rPr>
        <w:t>1. 启动 WSL2 数据采集 GUI</w:t>
      </w:r>
      <w:r>
        <w:br w:type="textWrapping"/>
      </w:r>
      <w:r>
        <w:rPr>
          <w:rStyle w:val="35"/>
        </w:rPr>
        <w:t>2. 检查 UR10 和 FT300 数据是否实时刷新</w:t>
      </w:r>
      <w:r>
        <w:br w:type="textWrapping"/>
      </w:r>
      <w:r>
        <w:rPr>
          <w:rStyle w:val="35"/>
        </w:rPr>
        <w:t>3. 做空载轨迹运行</w:t>
      </w:r>
      <w:r>
        <w:br w:type="textWrapping"/>
      </w:r>
      <w:r>
        <w:rPr>
          <w:rStyle w:val="35"/>
        </w:rPr>
        <w:t>4. 做 T1 低负载预实验</w:t>
      </w:r>
      <w:r>
        <w:br w:type="textWrapping"/>
      </w:r>
      <w:r>
        <w:rPr>
          <w:rStyle w:val="35"/>
        </w:rPr>
        <w:t>5. 做 T2 中等负载预实验</w:t>
      </w:r>
      <w:r>
        <w:br w:type="textWrapping"/>
      </w:r>
      <w:r>
        <w:rPr>
          <w:rStyle w:val="35"/>
        </w:rPr>
        <w:t>6. 视情况决定是否做 T3 高负载预实验</w:t>
      </w:r>
      <w:r>
        <w:br w:type="textWrapping"/>
      </w:r>
      <w:r>
        <w:rPr>
          <w:rStyle w:val="35"/>
        </w:rPr>
        <w:t>7. 如果 T1~T3 安全，再做 L9 正交实验中的前 3~5 组</w:t>
      </w:r>
      <w:r>
        <w:br w:type="textWrapping"/>
      </w:r>
      <w:r>
        <w:rPr>
          <w:rStyle w:val="35"/>
        </w:rPr>
        <w:t>8. 保存 CSV、metadata 和称重记录</w:t>
      </w:r>
      <w:r>
        <w:br w:type="textWrapping"/>
      </w:r>
      <w:r>
        <w:rPr>
          <w:rStyle w:val="35"/>
        </w:rPr>
        <w:t>9. 后处理计算 Fmax、Mmax、EF、JF、Iavg</w:t>
      </w:r>
    </w:p>
    <w:p w14:paraId="7759F994">
      <w:r>
        <w:pict>
          <v:rect id="_x0000_i1060" o:spt="1" style="height:1.5pt;width:0pt;" coordsize="21600,21600" o:hr="t" o:hrstd="t" o:hralign="center">
            <v:path/>
            <v:fill focussize="0,0"/>
            <v:stroke/>
            <v:imagedata o:title=""/>
            <o:lock v:ext="edit"/>
            <w10:wrap type="none"/>
            <w10:anchorlock/>
          </v:rect>
        </w:pict>
      </w:r>
    </w:p>
    <w:p w14:paraId="0A9E494A">
      <w:pPr>
        <w:pStyle w:val="4"/>
      </w:pPr>
      <w:bookmarkStart w:id="61" w:name="后续正式版本"/>
      <w:r>
        <w:t>后续正式版本</w:t>
      </w:r>
      <w:bookmarkEnd w:id="61"/>
    </w:p>
    <w:p w14:paraId="4195E3FC">
      <w:pPr>
        <w:pStyle w:val="36"/>
      </w:pPr>
      <w:r>
        <w:rPr>
          <w:rStyle w:val="35"/>
        </w:rPr>
        <w:t>1. 完成 L9 正交初筛</w:t>
      </w:r>
      <w:r>
        <w:br w:type="textWrapping"/>
      </w:r>
      <w:r>
        <w:rPr>
          <w:rStyle w:val="35"/>
        </w:rPr>
        <w:t>2. 找出主要影响因素</w:t>
      </w:r>
      <w:r>
        <w:br w:type="textWrapping"/>
      </w:r>
      <w:r>
        <w:rPr>
          <w:rStyle w:val="35"/>
        </w:rPr>
        <w:t>3. 设定更合理的 CCD 参数范围</w:t>
      </w:r>
      <w:r>
        <w:br w:type="textWrapping"/>
      </w:r>
      <w:r>
        <w:rPr>
          <w:rStyle w:val="35"/>
        </w:rPr>
        <w:t>4. 做响应曲面实验</w:t>
      </w:r>
      <w:r>
        <w:br w:type="textWrapping"/>
      </w:r>
      <w:r>
        <w:rPr>
          <w:rStyle w:val="35"/>
        </w:rPr>
        <w:t>5. 建立二次回归模型</w:t>
      </w:r>
      <w:r>
        <w:br w:type="textWrapping"/>
      </w:r>
      <w:r>
        <w:rPr>
          <w:rStyle w:val="35"/>
        </w:rPr>
        <w:t>6. 做多目标综合优化</w:t>
      </w:r>
      <w:r>
        <w:br w:type="textWrapping"/>
      </w:r>
      <w:r>
        <w:rPr>
          <w:rStyle w:val="35"/>
        </w:rPr>
        <w:t>7. 验证最优参数组</w:t>
      </w:r>
      <w:r>
        <w:br w:type="textWrapping"/>
      </w:r>
      <w:r>
        <w:rPr>
          <w:rStyle w:val="35"/>
        </w:rPr>
        <w:t>8. 写入论文实验章节</w:t>
      </w:r>
    </w:p>
    <w:p w14:paraId="7BF4D63D">
      <w:r>
        <w:pict>
          <v:rect id="_x0000_i1061" o:spt="1" style="height:1.5pt;width:0pt;" coordsize="21600,21600" o:hr="t" o:hrstd="t" o:hralign="center">
            <v:path/>
            <v:fill focussize="0,0"/>
            <v:stroke/>
            <v:imagedata o:title=""/>
            <o:lock v:ext="edit"/>
            <w10:wrap type="none"/>
            <w10:anchorlock/>
          </v:rect>
        </w:pict>
      </w:r>
    </w:p>
    <w:p w14:paraId="3B661797">
      <w:pPr>
        <w:pStyle w:val="2"/>
      </w:pPr>
      <w:bookmarkStart w:id="62" w:name="改进后的实验方案总结"/>
      <w:r>
        <w:t>15. 改进后的实验方案总结</w:t>
      </w:r>
      <w:bookmarkEnd w:id="62"/>
    </w:p>
    <w:p w14:paraId="72884FFF">
      <w:pPr>
        <w:pStyle w:val="23"/>
      </w:pPr>
      <w:r>
        <w:t>改进后的方案相比你原来的初稿，主要增强了以下几点：</w:t>
      </w:r>
    </w:p>
    <w:tbl>
      <w:tblPr>
        <w:tblStyle w:val="28"/>
        <w:tblW w:w="0" w:type="pct"/>
        <w:tblInd w:w="0" w:type="dxa"/>
        <w:tblLayout w:type="autofit"/>
        <w:tblCellMar>
          <w:top w:w="0" w:type="dxa"/>
          <w:left w:w="108" w:type="dxa"/>
          <w:bottom w:w="0" w:type="dxa"/>
          <w:right w:w="108" w:type="dxa"/>
        </w:tblCellMar>
      </w:tblPr>
      <w:tblGrid>
        <w:gridCol w:w="3429"/>
        <w:gridCol w:w="5427"/>
      </w:tblGrid>
      <w:tr w14:paraId="070D3B5D">
        <w:tblPrEx>
          <w:tblCellMar>
            <w:top w:w="0" w:type="dxa"/>
            <w:left w:w="108" w:type="dxa"/>
            <w:bottom w:w="0" w:type="dxa"/>
            <w:right w:w="108" w:type="dxa"/>
          </w:tblCellMar>
        </w:tblPrEx>
        <w:tc>
          <w:tcPr>
            <w:tcBorders>
              <w:bottom w:val="single" w:color="auto" w:sz="0" w:space="0"/>
            </w:tcBorders>
            <w:vAlign w:val="bottom"/>
          </w:tcPr>
          <w:p w14:paraId="3D71BEBD">
            <w:pPr>
              <w:pStyle w:val="24"/>
              <w:jc w:val="left"/>
            </w:pPr>
            <w:r>
              <w:t>原方案</w:t>
            </w:r>
          </w:p>
        </w:tc>
        <w:tc>
          <w:tcPr>
            <w:tcBorders>
              <w:bottom w:val="single" w:color="auto" w:sz="0" w:space="0"/>
            </w:tcBorders>
            <w:vAlign w:val="bottom"/>
          </w:tcPr>
          <w:p w14:paraId="4AF91C0A">
            <w:pPr>
              <w:pStyle w:val="24"/>
              <w:jc w:val="left"/>
            </w:pPr>
            <w:r>
              <w:t>改进后</w:t>
            </w:r>
          </w:p>
        </w:tc>
      </w:tr>
      <w:tr w14:paraId="24917BB4">
        <w:tblPrEx>
          <w:tblCellMar>
            <w:top w:w="0" w:type="dxa"/>
            <w:left w:w="108" w:type="dxa"/>
            <w:bottom w:w="0" w:type="dxa"/>
            <w:right w:w="108" w:type="dxa"/>
          </w:tblCellMar>
        </w:tblPrEx>
        <w:tc>
          <w:p w14:paraId="0B07A896">
            <w:pPr>
              <w:pStyle w:val="24"/>
              <w:jc w:val="left"/>
            </w:pPr>
            <w:r>
              <w:t>只记录取料质量 (m)</w:t>
            </w:r>
          </w:p>
        </w:tc>
        <w:tc>
          <w:p w14:paraId="1BD6C102">
            <w:pPr>
              <w:pStyle w:val="24"/>
              <w:jc w:val="left"/>
            </w:pPr>
            <w:r>
              <w:t>增加 FT300 受力、力矩、能量和平滑性指标</w:t>
            </w:r>
          </w:p>
        </w:tc>
      </w:tr>
      <w:tr w14:paraId="229E2D0F">
        <w:tblPrEx>
          <w:tblCellMar>
            <w:top w:w="0" w:type="dxa"/>
            <w:left w:w="108" w:type="dxa"/>
            <w:bottom w:w="0" w:type="dxa"/>
            <w:right w:w="108" w:type="dxa"/>
          </w:tblCellMar>
        </w:tblPrEx>
        <w:tc>
          <w:p w14:paraId="67418B2C">
            <w:pPr>
              <w:pStyle w:val="24"/>
              <w:jc w:val="left"/>
            </w:pPr>
            <w:r>
              <w:t>只写 UR10、铲具、泥浆桶、电子秤</w:t>
            </w:r>
          </w:p>
        </w:tc>
        <w:tc>
          <w:p w14:paraId="488A29D0">
            <w:pPr>
              <w:pStyle w:val="24"/>
              <w:jc w:val="left"/>
            </w:pPr>
            <w:r>
              <w:t>增加 FT300、WSL2 上位机和融合数据采集系统</w:t>
            </w:r>
          </w:p>
        </w:tc>
      </w:tr>
      <w:tr w14:paraId="2B9B7515">
        <w:tblPrEx>
          <w:tblCellMar>
            <w:top w:w="0" w:type="dxa"/>
            <w:left w:w="108" w:type="dxa"/>
            <w:bottom w:w="0" w:type="dxa"/>
            <w:right w:w="108" w:type="dxa"/>
          </w:tblCellMar>
        </w:tblPrEx>
        <w:tc>
          <w:p w14:paraId="07300249">
            <w:pPr>
              <w:pStyle w:val="24"/>
              <w:jc w:val="left"/>
            </w:pPr>
            <w:r>
              <w:t>直接做 30 组 CCD × 3 次</w:t>
            </w:r>
          </w:p>
        </w:tc>
        <w:tc>
          <w:p w14:paraId="68E560E2">
            <w:pPr>
              <w:pStyle w:val="24"/>
              <w:jc w:val="left"/>
            </w:pPr>
            <w:r>
              <w:t>改为预实验 → L9 初筛 → CCD 优化</w:t>
            </w:r>
          </w:p>
        </w:tc>
      </w:tr>
      <w:tr w14:paraId="4A7F3157">
        <w:tblPrEx>
          <w:tblCellMar>
            <w:top w:w="0" w:type="dxa"/>
            <w:left w:w="108" w:type="dxa"/>
            <w:bottom w:w="0" w:type="dxa"/>
            <w:right w:w="108" w:type="dxa"/>
          </w:tblCellMar>
        </w:tblPrEx>
        <w:tc>
          <w:p w14:paraId="63C44C37">
            <w:pPr>
              <w:pStyle w:val="24"/>
              <w:jc w:val="left"/>
            </w:pPr>
            <w:r>
              <w:t>没有说明数据保存结构</w:t>
            </w:r>
          </w:p>
        </w:tc>
        <w:tc>
          <w:p w14:paraId="5B0DFC86">
            <w:pPr>
              <w:pStyle w:val="24"/>
              <w:jc w:val="left"/>
            </w:pPr>
            <w:r>
              <w:t>明确使用</w:t>
            </w:r>
            <w:r>
              <w:rPr>
                <w:rStyle w:val="35"/>
              </w:rPr>
              <w:t>data/YYYYMMDD_HHMMSS/</w:t>
            </w:r>
            <w:r>
              <w:t>保存 CSV 和 metadata</w:t>
            </w:r>
          </w:p>
        </w:tc>
      </w:tr>
      <w:tr w14:paraId="6C67210A">
        <w:tblPrEx>
          <w:tblCellMar>
            <w:top w:w="0" w:type="dxa"/>
            <w:left w:w="108" w:type="dxa"/>
            <w:bottom w:w="0" w:type="dxa"/>
            <w:right w:w="108" w:type="dxa"/>
          </w:tblCellMar>
        </w:tblPrEx>
        <w:tc>
          <w:p w14:paraId="269C4D5C">
            <w:pPr>
              <w:pStyle w:val="24"/>
              <w:jc w:val="left"/>
            </w:pPr>
            <w:r>
              <w:t>没有说明 UR 数据用途</w:t>
            </w:r>
          </w:p>
        </w:tc>
        <w:tc>
          <w:p w14:paraId="7987E30A">
            <w:pPr>
              <w:pStyle w:val="24"/>
              <w:jc w:val="left"/>
            </w:pPr>
            <w:r>
              <w:t>加入关节角、速度、电流、TCP 位姿、TCP 速度分析</w:t>
            </w:r>
          </w:p>
        </w:tc>
      </w:tr>
      <w:tr w14:paraId="76178EEC">
        <w:tblPrEx>
          <w:tblCellMar>
            <w:top w:w="0" w:type="dxa"/>
            <w:left w:w="108" w:type="dxa"/>
            <w:bottom w:w="0" w:type="dxa"/>
            <w:right w:w="108" w:type="dxa"/>
          </w:tblCellMar>
        </w:tblPrEx>
        <w:tc>
          <w:p w14:paraId="7EEA12EE">
            <w:pPr>
              <w:pStyle w:val="24"/>
              <w:jc w:val="left"/>
            </w:pPr>
            <w:r>
              <w:t>没有实验段标记</w:t>
            </w:r>
          </w:p>
        </w:tc>
        <w:tc>
          <w:p w14:paraId="2E372CDB">
            <w:pPr>
              <w:pStyle w:val="24"/>
              <w:jc w:val="left"/>
            </w:pPr>
            <w:r>
              <w:t>使用</w:t>
            </w:r>
            <w:r>
              <w:rPr>
                <w:rStyle w:val="35"/>
              </w:rPr>
              <w:t>Label</w:t>
            </w:r>
            <w:r>
              <w:t>标记真实铲泥区间</w:t>
            </w:r>
          </w:p>
        </w:tc>
      </w:tr>
      <w:tr w14:paraId="7E1469DF">
        <w:tblPrEx>
          <w:tblCellMar>
            <w:top w:w="0" w:type="dxa"/>
            <w:left w:w="108" w:type="dxa"/>
            <w:bottom w:w="0" w:type="dxa"/>
            <w:right w:w="108" w:type="dxa"/>
          </w:tblCellMar>
        </w:tblPrEx>
        <w:tc>
          <w:p w14:paraId="7019FEDC">
            <w:pPr>
              <w:pStyle w:val="24"/>
              <w:jc w:val="left"/>
            </w:pPr>
            <w:r>
              <w:t>没有融合数据说明</w:t>
            </w:r>
          </w:p>
        </w:tc>
        <w:tc>
          <w:p w14:paraId="0542E492">
            <w:pPr>
              <w:pStyle w:val="24"/>
              <w:jc w:val="left"/>
            </w:pPr>
            <w:r>
              <w:t>加入</w:t>
            </w:r>
            <w:r>
              <w:rPr>
                <w:rStyle w:val="35"/>
              </w:rPr>
              <w:t>ur_fresh</w:t>
            </w:r>
            <w:r>
              <w:t>、</w:t>
            </w:r>
            <w:r>
              <w:rPr>
                <w:rStyle w:val="35"/>
              </w:rPr>
              <w:t>ft_fresh</w:t>
            </w:r>
            <w:r>
              <w:t>判断数据来源新鲜度</w:t>
            </w:r>
          </w:p>
        </w:tc>
      </w:tr>
      <w:tr w14:paraId="1602ACEC">
        <w:tblPrEx>
          <w:tblCellMar>
            <w:top w:w="0" w:type="dxa"/>
            <w:left w:w="108" w:type="dxa"/>
            <w:bottom w:w="0" w:type="dxa"/>
            <w:right w:w="108" w:type="dxa"/>
          </w:tblCellMar>
        </w:tblPrEx>
        <w:tc>
          <w:p w14:paraId="7C4500AF">
            <w:pPr>
              <w:pStyle w:val="24"/>
              <w:jc w:val="left"/>
            </w:pPr>
            <w:r>
              <w:t>评价指标单一</w:t>
            </w:r>
          </w:p>
        </w:tc>
        <w:tc>
          <w:p w14:paraId="4F5D2C32">
            <w:pPr>
              <w:pStyle w:val="24"/>
              <w:jc w:val="left"/>
            </w:pPr>
            <w:r>
              <w:t>建立多目标综合评分 (Q)</w:t>
            </w:r>
          </w:p>
        </w:tc>
      </w:tr>
    </w:tbl>
    <w:p w14:paraId="53FA03F6">
      <w:pPr>
        <w:pStyle w:val="3"/>
      </w:pPr>
      <w:r>
        <w:t>最终你的实验系统可以概括为：</w:t>
      </w:r>
    </w:p>
    <w:p w14:paraId="642B6C51">
      <w:pPr>
        <w:pStyle w:val="36"/>
      </w:pPr>
      <w:r>
        <w:rPr>
          <w:rStyle w:val="35"/>
        </w:rPr>
        <w:t>UR10 执行参数化铲泥轨迹</w:t>
      </w:r>
      <w:r>
        <w:br w:type="textWrapping"/>
      </w:r>
      <w:r>
        <w:rPr>
          <w:rStyle w:val="35"/>
        </w:rPr>
        <w:t>↓</w:t>
      </w:r>
      <w:r>
        <w:br w:type="textWrapping"/>
      </w:r>
      <w:r>
        <w:rPr>
          <w:rStyle w:val="35"/>
        </w:rPr>
        <w:t>FT300 采集末端力/力矩</w:t>
      </w:r>
      <w:r>
        <w:br w:type="textWrapping"/>
      </w:r>
      <w:r>
        <w:rPr>
          <w:rStyle w:val="35"/>
        </w:rPr>
        <w:t>↓</w:t>
      </w:r>
      <w:r>
        <w:br w:type="textWrapping"/>
      </w:r>
      <w:r>
        <w:rPr>
          <w:rStyle w:val="35"/>
        </w:rPr>
        <w:t>UR10 30003 端口采集运动状态与关节电流</w:t>
      </w:r>
      <w:r>
        <w:br w:type="textWrapping"/>
      </w:r>
      <w:r>
        <w:rPr>
          <w:rStyle w:val="35"/>
        </w:rPr>
        <w:t>↓</w:t>
      </w:r>
      <w:r>
        <w:br w:type="textWrapping"/>
      </w:r>
      <w:r>
        <w:rPr>
          <w:rStyle w:val="35"/>
        </w:rPr>
        <w:t>WSL2 GUI 实时显示与融合保存</w:t>
      </w:r>
      <w:r>
        <w:br w:type="textWrapping"/>
      </w:r>
      <w:r>
        <w:rPr>
          <w:rStyle w:val="35"/>
        </w:rPr>
        <w:t>↓</w:t>
      </w:r>
      <w:r>
        <w:br w:type="textWrapping"/>
      </w:r>
      <w:r>
        <w:rPr>
          <w:rStyle w:val="35"/>
        </w:rPr>
        <w:t>电子秤测量取料质量</w:t>
      </w:r>
      <w:r>
        <w:br w:type="textWrapping"/>
      </w:r>
      <w:r>
        <w:rPr>
          <w:rStyle w:val="35"/>
        </w:rPr>
        <w:t>↓</w:t>
      </w:r>
      <w:r>
        <w:br w:type="textWrapping"/>
      </w:r>
      <w:r>
        <w:rPr>
          <w:rStyle w:val="35"/>
        </w:rPr>
        <w:t>后处理计算受力、能耗、平滑性和综合评分</w:t>
      </w:r>
      <w:r>
        <w:br w:type="textWrapping"/>
      </w:r>
      <w:r>
        <w:rPr>
          <w:rStyle w:val="35"/>
        </w:rPr>
        <w:t>↓</w:t>
      </w:r>
      <w:r>
        <w:br w:type="textWrapping"/>
      </w:r>
      <w:r>
        <w:rPr>
          <w:rStyle w:val="35"/>
        </w:rPr>
        <w:t>筛选较优铲泥参数组合</w:t>
      </w:r>
    </w:p>
    <w:p w14:paraId="3FA489E8">
      <w:pPr>
        <w:pStyle w:val="23"/>
      </w:pPr>
      <w:r>
        <w:t>这版方案已经比较完整，既能指导你今晚做实验，也可以直接作为后续论文“实验方案与数据采集系统”章节的基础。</w:t>
      </w:r>
      <w:bookmarkStart w:id="63" w:name="_GoBack"/>
      <w:bookmarkEnd w:id="63"/>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F51329D"/>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1085</Words>
  <Characters>1444</Characters>
  <Lines>12</Lines>
  <Paragraphs>8</Paragraphs>
  <TotalTime>6</TotalTime>
  <ScaleCrop>false</ScaleCrop>
  <LinksUpToDate>false</LinksUpToDate>
  <CharactersWithSpaces>1543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2026-04-30T07:39:00Z</dcterms:created>
  <dc:creator>时间与命运</dc:creator>
  <cp:lastModifiedBy>时间与命运</cp:lastModifiedBy>
  <dcterms:modified xsi:type="dcterms:W3CDTF">2026-04-30T07:41:00Z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eyJoZGlkIjoiNDhhNDZlYWI2YzY3OTQ3OWZkYjM5ODAyMmRmNWM0NjEiLCJ1c2VySWQiOiI5NzIxNTkyMzUifQ==</vt:lpwstr>
  </property>
  <property fmtid="{D5CDD505-2E9C-101B-9397-08002B2CF9AE}" pid="3" name="KSOProductBuildVer">
    <vt:lpwstr>2052-12.1.0.23542</vt:lpwstr>
  </property>
  <property fmtid="{D5CDD505-2E9C-101B-9397-08002B2CF9AE}" pid="4" name="ICV">
    <vt:lpwstr>5D2BC1ADA9CB49778815504BAB1D4F80_12</vt:lpwstr>
  </property>
</Properties>
</file>