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9DCB" w14:textId="033468AE" w:rsidR="001115FF" w:rsidRDefault="004D3073" w:rsidP="004D30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CEA2D35" w14:textId="6A5D0ADE" w:rsidR="005225F7" w:rsidRPr="00321D2F" w:rsidRDefault="004B16DE" w:rsidP="00F056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Запровадження стандарту 5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B16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безпровідного зв</w:t>
      </w:r>
      <w:r w:rsidRPr="004B16D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язку </w:t>
      </w:r>
      <w:r w:rsidR="00F83A39">
        <w:rPr>
          <w:rFonts w:ascii="Times New Roman" w:hAnsi="Times New Roman" w:cs="Times New Roman"/>
          <w:sz w:val="24"/>
          <w:szCs w:val="24"/>
          <w:lang w:val="uk-UA"/>
        </w:rPr>
        <w:t>залишається складним процесом, який вимагає вирішення нових задач як інженерами, так і технологами-синтетиками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30C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0434">
        <w:rPr>
          <w:rFonts w:ascii="Times New Roman" w:hAnsi="Times New Roman" w:cs="Times New Roman"/>
          <w:sz w:val="24"/>
          <w:szCs w:val="24"/>
          <w:lang w:val="uk-UA"/>
        </w:rPr>
        <w:t>Розробка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ускладнюється </w:t>
      </w:r>
      <w:r w:rsidR="00750434">
        <w:rPr>
          <w:rFonts w:ascii="Times New Roman" w:hAnsi="Times New Roman" w:cs="Times New Roman"/>
          <w:sz w:val="24"/>
          <w:szCs w:val="24"/>
          <w:lang w:val="uk-UA"/>
        </w:rPr>
        <w:t>через той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факт, що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відом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та напрацьован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для попередніх стандартів</w:t>
      </w:r>
      <w:r w:rsidR="002B01EB">
        <w:rPr>
          <w:rFonts w:ascii="Times New Roman" w:hAnsi="Times New Roman" w:cs="Times New Roman"/>
          <w:sz w:val="24"/>
          <w:szCs w:val="24"/>
          <w:lang w:val="uk-UA"/>
        </w:rPr>
        <w:t xml:space="preserve"> матеріал</w:t>
      </w:r>
      <w:r w:rsidR="00692822">
        <w:rPr>
          <w:rFonts w:ascii="Times New Roman" w:hAnsi="Times New Roman" w:cs="Times New Roman"/>
          <w:sz w:val="24"/>
          <w:szCs w:val="24"/>
          <w:lang w:val="uk-UA"/>
        </w:rPr>
        <w:t>ів виявляється недостатньо</w:t>
      </w:r>
      <w:r w:rsidR="00A30C7C">
        <w:rPr>
          <w:rFonts w:ascii="Times New Roman" w:hAnsi="Times New Roman" w:cs="Times New Roman"/>
          <w:sz w:val="24"/>
          <w:szCs w:val="24"/>
          <w:lang w:val="uk-UA"/>
        </w:rPr>
        <w:t xml:space="preserve"> для використання у частотних діапазонах</w:t>
      </w:r>
      <w:r w:rsidR="00CB5089" w:rsidRPr="002B01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761AF">
        <w:rPr>
          <w:rFonts w:ascii="Times New Roman" w:hAnsi="Times New Roman" w:cs="Times New Roman"/>
          <w:sz w:val="24"/>
          <w:szCs w:val="24"/>
          <w:lang w:val="uk-UA"/>
        </w:rPr>
        <w:t>600</w:t>
      </w:r>
      <w:r w:rsidR="00F056A7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1761AF">
        <w:rPr>
          <w:rFonts w:ascii="Times New Roman" w:hAnsi="Times New Roman" w:cs="Times New Roman"/>
          <w:sz w:val="24"/>
          <w:szCs w:val="24"/>
          <w:lang w:val="uk-UA"/>
        </w:rPr>
        <w:t>6000 МГц</w:t>
      </w:r>
      <w:r w:rsidR="00CB5089" w:rsidRPr="002B01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5089" w:rsidRPr="001761A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B508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B5089">
        <w:rPr>
          <w:rFonts w:ascii="Times New Roman" w:hAnsi="Times New Roman" w:cs="Times New Roman"/>
          <w:sz w:val="24"/>
          <w:szCs w:val="24"/>
        </w:rPr>
        <w:t>G</w:t>
      </w:r>
      <w:r w:rsidR="00CB5089" w:rsidRPr="001761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5089">
        <w:rPr>
          <w:rFonts w:ascii="Times New Roman" w:hAnsi="Times New Roman" w:cs="Times New Roman"/>
          <w:sz w:val="24"/>
          <w:szCs w:val="24"/>
        </w:rPr>
        <w:t>FR</w:t>
      </w:r>
      <w:r w:rsidR="00CB5089" w:rsidRPr="001761AF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="00CB5089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241E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1B79" w:rsidRPr="001761AF">
        <w:rPr>
          <w:rFonts w:ascii="Times New Roman" w:hAnsi="Times New Roman" w:cs="Times New Roman"/>
          <w:sz w:val="24"/>
          <w:szCs w:val="24"/>
          <w:lang w:val="ru-RU"/>
        </w:rPr>
        <w:t>25</w:t>
      </w:r>
      <w:r w:rsidR="00F056A7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1761AF">
        <w:rPr>
          <w:rFonts w:ascii="Times New Roman" w:hAnsi="Times New Roman" w:cs="Times New Roman"/>
          <w:sz w:val="24"/>
          <w:szCs w:val="24"/>
          <w:lang w:val="ru-RU"/>
        </w:rPr>
        <w:t>100</w:t>
      </w:r>
      <w:r w:rsidR="00BB1B79" w:rsidRPr="001761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B79">
        <w:rPr>
          <w:rFonts w:ascii="Times New Roman" w:hAnsi="Times New Roman" w:cs="Times New Roman"/>
          <w:sz w:val="24"/>
          <w:szCs w:val="24"/>
          <w:lang w:val="uk-UA"/>
        </w:rPr>
        <w:t>ГГц (</w:t>
      </w:r>
      <w:r w:rsidR="00BB1B79" w:rsidRPr="001761A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B1B79">
        <w:rPr>
          <w:rFonts w:ascii="Times New Roman" w:hAnsi="Times New Roman" w:cs="Times New Roman"/>
          <w:sz w:val="24"/>
          <w:szCs w:val="24"/>
        </w:rPr>
        <w:t>G</w:t>
      </w:r>
      <w:r w:rsidR="00BB1B79" w:rsidRPr="001761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B79">
        <w:rPr>
          <w:rFonts w:ascii="Times New Roman" w:hAnsi="Times New Roman" w:cs="Times New Roman"/>
          <w:sz w:val="24"/>
          <w:szCs w:val="24"/>
        </w:rPr>
        <w:t>FR</w:t>
      </w:r>
      <w:r w:rsidR="00BB1B79" w:rsidRPr="001761A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B1B7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30C7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1D2F">
        <w:rPr>
          <w:rFonts w:ascii="Times New Roman" w:hAnsi="Times New Roman" w:cs="Times New Roman"/>
          <w:sz w:val="24"/>
          <w:szCs w:val="24"/>
          <w:lang w:val="uk-UA"/>
        </w:rPr>
        <w:t>Все ж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діапазон </w:t>
      </w:r>
      <w:r w:rsidR="005225F7">
        <w:rPr>
          <w:rFonts w:ascii="Times New Roman" w:hAnsi="Times New Roman" w:cs="Times New Roman"/>
          <w:sz w:val="24"/>
          <w:szCs w:val="24"/>
        </w:rPr>
        <w:t>FR</w:t>
      </w:r>
      <w:r w:rsidR="005225F7" w:rsidRPr="005225F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5225F7">
        <w:rPr>
          <w:rFonts w:ascii="Times New Roman" w:hAnsi="Times New Roman" w:cs="Times New Roman"/>
          <w:sz w:val="24"/>
          <w:szCs w:val="24"/>
          <w:lang w:val="uk-UA"/>
        </w:rPr>
        <w:t xml:space="preserve"> було освоєно та навіть введено у побут, </w:t>
      </w:r>
      <w:r w:rsidR="00321D2F">
        <w:rPr>
          <w:rFonts w:ascii="Times New Roman" w:hAnsi="Times New Roman" w:cs="Times New Roman"/>
          <w:sz w:val="24"/>
          <w:szCs w:val="24"/>
          <w:lang w:val="uk-UA"/>
        </w:rPr>
        <w:t>а завдяки</w:t>
      </w:r>
    </w:p>
    <w:p w14:paraId="53E1A6DA" w14:textId="77777777" w:rsidR="005225F7" w:rsidRDefault="005225F7" w:rsidP="00F056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D0E4A4" w14:textId="7ED531BA" w:rsidR="004D3073" w:rsidRDefault="00241EAA" w:rsidP="00F056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Вимоги до матеріалів у гігагерцовому-субтерагерцовому діапазоні наступні: </w:t>
      </w:r>
    </w:p>
    <w:p w14:paraId="14502C19" w14:textId="77777777" w:rsidR="00F056A7" w:rsidRDefault="00F056A7" w:rsidP="004B16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34441B" w14:textId="77777777" w:rsidR="00F056A7" w:rsidRDefault="00F056A7" w:rsidP="004B16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06617C3" w14:textId="62B8662A" w:rsidR="003D37DF" w:rsidRPr="003D37DF" w:rsidRDefault="003D37DF" w:rsidP="004B16D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Лише наприкінці 2023 року стан розвитку проблеми дозволив визначити і стандартизувати діапазон 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F61EBF">
        <w:rPr>
          <w:rFonts w:ascii="Times New Roman" w:hAnsi="Times New Roman" w:cs="Times New Roman"/>
          <w:sz w:val="24"/>
          <w:szCs w:val="24"/>
          <w:lang w:val="ru-RU"/>
        </w:rPr>
        <w:t xml:space="preserve"> (…)</w:t>
      </w:r>
      <w:r w:rsidRPr="003D37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3D37DF" w:rsidRPr="003D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5"/>
    <w:rsid w:val="001115FF"/>
    <w:rsid w:val="001761AF"/>
    <w:rsid w:val="00241EAA"/>
    <w:rsid w:val="002B01EB"/>
    <w:rsid w:val="00321D2F"/>
    <w:rsid w:val="00337CF0"/>
    <w:rsid w:val="003907D5"/>
    <w:rsid w:val="003D37DF"/>
    <w:rsid w:val="004B16DE"/>
    <w:rsid w:val="004D3073"/>
    <w:rsid w:val="005225F7"/>
    <w:rsid w:val="00574A5A"/>
    <w:rsid w:val="005C1152"/>
    <w:rsid w:val="00692822"/>
    <w:rsid w:val="00750434"/>
    <w:rsid w:val="00A30C7C"/>
    <w:rsid w:val="00BB1B79"/>
    <w:rsid w:val="00CB3B14"/>
    <w:rsid w:val="00CB5089"/>
    <w:rsid w:val="00D46985"/>
    <w:rsid w:val="00F056A7"/>
    <w:rsid w:val="00F61EBF"/>
    <w:rsid w:val="00F76705"/>
    <w:rsid w:val="00F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AF3C"/>
  <w15:chartTrackingRefBased/>
  <w15:docId w15:val="{E85F66D5-D1FD-4289-BD61-77290D9A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Fedorchuk</dc:creator>
  <cp:keywords/>
  <dc:description/>
  <cp:lastModifiedBy>Oleksandr Fedorchuk</cp:lastModifiedBy>
  <cp:revision>19</cp:revision>
  <dcterms:created xsi:type="dcterms:W3CDTF">2024-10-30T11:43:00Z</dcterms:created>
  <dcterms:modified xsi:type="dcterms:W3CDTF">2024-10-30T12:06:00Z</dcterms:modified>
</cp:coreProperties>
</file>