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⚙️ PROMPT DE CREACIÓN DE NUEVO CRUD — ASSIP-ERP (Versión Actualizada)</w:t>
      </w:r>
    </w:p>
    <w:p>
      <w:r>
        <w:t>🎯 Objetivo: Crear un CRUD completo (backend + frontend) coherente con la arquitectura modular actual del ERP ASSIP, respetando las convenciones, nomenclatura y estilo visual implementado en los módulos funcionales existentes (por ejemplo: Ubicacion, Zonas, SubZonas, DatosFamiliar, etc.).</w:t>
      </w:r>
    </w:p>
    <w:p>
      <w:pPr>
        <w:pStyle w:val="Heading2"/>
      </w:pPr>
      <w:r>
        <w:t>🧩 CONTEXTO GLOBAL</w:t>
      </w:r>
    </w:p>
    <w:p>
      <w:r>
        <w:br/>
        <w:t>Proyecto: ASSIP‑ERP — ERP modular para ASSIP Solidaria y Financiera</w:t>
        <w:br/>
        <w:t>Backend: Spring Boot + PostgreSQL + Flyway (opcional)</w:t>
        <w:br/>
        <w:t>Frontend: Angular 17 standalone + SCSS modular + API REST</w:t>
        <w:br/>
        <w:br/>
        <w:t>Todos los CRUDs siguen un patrón estructural, visual y técnico uniforme.</w:t>
        <w:br/>
      </w:r>
    </w:p>
    <w:p>
      <w:pPr>
        <w:pStyle w:val="Heading2"/>
      </w:pPr>
      <w:r>
        <w:t>🧱 ESTRUCTURA BACKEND</w:t>
      </w:r>
    </w:p>
    <w:p>
      <w:r>
        <w:br/>
        <w:t>Ubicación: D:\assip-erp\backend\src\main\java\co\assip\erp\&lt;modulo&gt;\&lt;entidad&gt;\</w:t>
        <w:br/>
        <w:t>Arquitectura estándar:</w:t>
        <w:br/>
        <w:t xml:space="preserve">  • Entidad.java</w:t>
        <w:br/>
        <w:t xml:space="preserve">  • EntidadRepository.java</w:t>
        <w:br/>
        <w:t xml:space="preserve">  • EntidadService.java</w:t>
        <w:br/>
        <w:t xml:space="preserve">  • EntidadController.java</w:t>
        <w:br/>
      </w:r>
    </w:p>
    <w:p>
      <w:pPr>
        <w:pStyle w:val="Heading3"/>
      </w:pPr>
      <w:r>
        <w:t>📘 Reglas backend (actualizadas)</w:t>
      </w:r>
    </w:p>
    <w:p>
      <w:pPr>
        <w:pStyle w:val="ListNumber"/>
      </w:pPr>
      <w:r>
        <w:t>1. Cada entidad pertenece a su esquema y define manualmente los campos de auditoría: FK_seguridad_creacion, fecha_creacion, FK_seguridad_edicion y fecha_edicion (no se usa herencia BaseAudit).</w:t>
      </w:r>
    </w:p>
    <w:p>
      <w:pPr>
        <w:pStyle w:val="ListNumber"/>
      </w:pPr>
      <w:r>
        <w:t>2. Los controladores usan @RestController + @RequestMapping.</w:t>
      </w:r>
    </w:p>
    <w:p>
      <w:pPr>
        <w:pStyle w:val="ListNumber"/>
      </w:pPr>
      <w:r>
        <w:t>3. Los servicios implementan CRUD básico y validaciones de negocio (por ejemplo: validar teléfonos, correos, montos, etc.).</w:t>
      </w:r>
    </w:p>
    <w:p>
      <w:pPr>
        <w:pStyle w:val="ListNumber"/>
      </w:pPr>
      <w:r>
        <w:t>4. Los repositorios extienden JpaRepository.</w:t>
      </w:r>
    </w:p>
    <w:p>
      <w:pPr>
        <w:pStyle w:val="ListNumber"/>
      </w:pPr>
      <w:r>
        <w:t>5. Cuando se usa Flyway, las migraciones SQL se guardan en /resources/db/migration/. Si el módulo no usa Flyway, se ejecuta manualmente el script SQL en PostgreSQL.</w:t>
      </w:r>
    </w:p>
    <w:p>
      <w:pPr>
        <w:pStyle w:val="ListNumber"/>
      </w:pPr>
      <w:r>
        <w:t>6. Para campos DECIMAL con precisión y escala, usar BigDecimal (no Double).</w:t>
      </w:r>
    </w:p>
    <w:p>
      <w:pPr>
        <w:pStyle w:val="ListNumber"/>
      </w:pPr>
      <w:r>
        <w:t>7. Las clases se nombran en singular (Ubicacion, DatosFamiliar), aunque las tablas estén en plural.</w:t>
      </w:r>
    </w:p>
    <w:p>
      <w:pPr>
        <w:pStyle w:val="ListNumber"/>
      </w:pPr>
      <w:r>
        <w:t>8. Cada módulo debe poder compilar y ejecutar de forma independiente antes de continuar con el siguiente.</w:t>
      </w:r>
    </w:p>
    <w:p>
      <w:pPr>
        <w:pStyle w:val="Heading2"/>
      </w:pPr>
      <w:r>
        <w:t>💻 ESTRUCTURA FRONTEND</w:t>
      </w:r>
    </w:p>
    <w:p>
      <w:r>
        <w:br/>
        <w:t>Ubicación: D:\assip-erp\frontend\src\app\features\&lt;modulo&gt;\&lt;entidad&gt;\</w:t>
        <w:br/>
        <w:t>Archivos requeridos:</w:t>
        <w:br/>
        <w:t xml:space="preserve">  • entidad-list.component.ts / .html / .scss</w:t>
        <w:br/>
        <w:t xml:space="preserve">  • entidad-upsert.component.ts / .html / .scss</w:t>
        <w:br/>
        <w:t xml:space="preserve">  • entidad.routes.ts</w:t>
        <w:br/>
        <w:t xml:space="preserve">  • entidad.api.ts</w:t>
        <w:br/>
        <w:t xml:space="preserve">  • entidad-exporter.service.ts</w:t>
        <w:br/>
        <w:t xml:space="preserve">  • entidad-print.service.ts</w:t>
        <w:br/>
      </w:r>
    </w:p>
    <w:p>
      <w:pPr>
        <w:pStyle w:val="Heading3"/>
      </w:pPr>
      <w:r>
        <w:t>🧭 Reglas frontend (estándar)</w:t>
      </w:r>
    </w:p>
    <w:p>
      <w:pPr>
        <w:pStyle w:val="ListNumber"/>
      </w:pPr>
      <w:r>
        <w:t>1️⃣ API → define la interfaz y métodos CRUD con HttpClient.</w:t>
      </w:r>
    </w:p>
    <w:p>
      <w:pPr>
        <w:pStyle w:val="ListNumber"/>
      </w:pPr>
      <w:r>
        <w:t>2️⃣ LIST COMPONENT → usa HeaderActionsComponent y tabla con acciones.</w:t>
      </w:r>
    </w:p>
    <w:p>
      <w:pPr>
        <w:pStyle w:val="ListNumber"/>
      </w:pPr>
      <w:r>
        <w:t>3️⃣ UPSERT COMPONENT → formulario reactivo con validaciones y numericFormat.</w:t>
      </w:r>
    </w:p>
    <w:p>
      <w:pPr>
        <w:pStyle w:val="ListNumber"/>
      </w:pPr>
      <w:r>
        <w:t>4️⃣ SCSS → extiende forms.scss y buttons.scss globales.</w:t>
      </w:r>
    </w:p>
    <w:p>
      <w:pPr>
        <w:pStyle w:val="ListNumber"/>
      </w:pPr>
      <w:r>
        <w:t>5️⃣ Formularios dentro de .form-container con grid responsivo.</w:t>
      </w:r>
    </w:p>
    <w:p>
      <w:pPr>
        <w:pStyle w:val="ListNumber"/>
      </w:pPr>
      <w:r>
        <w:t>6️⃣ RUTAS → usan estructura estándar con list y upsert.</w:t>
      </w:r>
    </w:p>
    <w:p>
      <w:pPr>
        <w:pStyle w:val="ListNumber"/>
      </w:pPr>
      <w:r>
        <w:t>7️⃣ EXPORTACIÓN / IMPRESIÓN → usan print-base.template.ts y servicios de exportación globales.</w:t>
      </w:r>
    </w:p>
    <w:p>
      <w:pPr>
        <w:pStyle w:val="Heading2"/>
      </w:pPr>
      <w:r>
        <w:t>🎨 REGLAS DE ESTILO GLOBALES</w:t>
      </w:r>
    </w:p>
    <w:p>
      <w:r>
        <w:br/>
        <w:t>• Usa botones globales (.btn--primary, .btn--danger).</w:t>
        <w:br/>
        <w:t>• Usa tokens.scss para colores, tamaños y tipografía.</w:t>
        <w:br/>
        <w:t>• numericFormatDirective para campos numéricos.</w:t>
        <w:br/>
        <w:t>• Formularios con .form-container y diseño grid responsivo.</w:t>
        <w:br/>
        <w:t>• Los listados incluyen header-actions y exportación a XLSX/Impresión.</w:t>
        <w:br/>
      </w:r>
    </w:p>
    <w:p>
      <w:pPr>
        <w:pStyle w:val="Heading2"/>
      </w:pPr>
      <w:r>
        <w:t>🧾 DOCUMENTACIÓN</w:t>
      </w:r>
    </w:p>
    <w:p>
      <w:r>
        <w:br/>
        <w:t>Al finalizar cada CRUD, generar automáticamente el documento ASSIP_&lt;Entidad&gt;_CRUD.docx</w:t>
        <w:br/>
        <w:t>Debe incluir:</w:t>
        <w:br/>
        <w:t xml:space="preserve">  1. Descripción funcional.</w:t>
        <w:br/>
        <w:t xml:space="preserve">  2. Código backend y frontend.</w:t>
        <w:br/>
        <w:t xml:space="preserve">  3. Endpoints REST.</w:t>
        <w:br/>
        <w:t xml:space="preserve">  4. Estructura del formulario.</w:t>
        <w:br/>
        <w:t xml:space="preserve">  5. Notas SQL o scripts de migración.</w:t>
        <w:br/>
      </w:r>
    </w:p>
    <w:p>
      <w:pPr>
        <w:pStyle w:val="Heading2"/>
      </w:pPr>
      <w:r>
        <w:t>🧠 FILOSOFÍA</w:t>
      </w:r>
    </w:p>
    <w:p>
      <w:r>
        <w:br/>
        <w:t>• Un CRUD a la vez.</w:t>
        <w:br/>
        <w:t>• Validación visual y funcional antes de continuar.</w:t>
        <w:br/>
        <w:t>• Documentar todo.</w:t>
        <w:br/>
        <w:t>• Coincidencia exacta entre backend y frontend.</w:t>
        <w:br/>
        <w:t>• Mantener consistencia de estilo, estructura y comentarios Javadoc.</w:t>
        <w:br/>
        <w:t>• Cada módulo debe compilar y ejecutarse correctamente antes de continuar con otro.</w:t>
        <w:br/>
      </w:r>
    </w:p>
    <w:p>
      <w:pPr>
        <w:pStyle w:val="Heading2"/>
      </w:pPr>
      <w:r>
        <w:t>🧾 PROMPT DE USO</w:t>
      </w:r>
    </w:p>
    <w:p>
      <w:r>
        <w:br/>
        <w:t>Retomemos el desarrollo del ERP ASSIP.</w:t>
        <w:br/>
        <w:t>Deseo crear un nuevo CRUD completo para la entidad [NOMBRE_ENTIDAD], perteneciente al módulo [NOMBRE_MODULO].</w:t>
        <w:br/>
        <w:br/>
        <w:t>El sistema debe incluir:</w:t>
        <w:br/>
        <w:t xml:space="preserve">  • Migración SQL (según corresponda) para la tabla [nombre_tabla] en el esquema [nombre_schema].</w:t>
        <w:br/>
        <w:t xml:space="preserve">  • Backend con Entidad.java, Repository, Service y Controller.</w:t>
        <w:br/>
        <w:t xml:space="preserve">  • Frontend con list, upsert, api, routes, exporter y print.</w:t>
        <w:br/>
        <w:br/>
        <w:t>Debe seguir la estructura, estilo y patrones globales de ASSIP‑ERP (como los módulos Ubicacion, Zonas, SubZonas, Financieros y Laborales).</w:t>
        <w:br/>
        <w:br/>
        <w:t>Generar paso a paso:</w:t>
        <w:br/>
        <w:t xml:space="preserve">  1️⃣ SQL → 2️⃣ Backend → 3️⃣ Frontend → 4️⃣ Documentación.</w:t>
        <w:br/>
        <w:br/>
        <w:t>Al final, documentar todo en un archivo .docx llamado ASSIP_&lt;Entidad&gt;_CRUD.docx.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