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📘 Documentación Técnica — CRUD: Datos Familiares</w:t>
      </w:r>
    </w:p>
    <w:p>
      <w:r>
        <w:t>Proyecto: ASSIP‑ERP — Módulo Hoja de Vida</w:t>
      </w:r>
    </w:p>
    <w:p>
      <w:r>
        <w:t>Autor: Carlos González Pérez — Dirección de Tecnología</w:t>
      </w:r>
    </w:p>
    <w:p>
      <w:r>
        <w:t>Fecha: 30/10/2025</w:t>
        <w:br/>
      </w:r>
    </w:p>
    <w:p>
      <w:pPr>
        <w:pStyle w:val="Heading2"/>
      </w:pPr>
      <w:r>
        <w:t>1. Resumen General</w:t>
      </w:r>
    </w:p>
    <w:p>
      <w:r>
        <w:t>El CRUD de Datos Familiares permite registrar, editar, listar y exportar información sobre los familiares asociados a cada persona dentro del módulo Hoja de Vida. Incluye datos personales, ubicación, contacto y referencias familiares.</w:t>
      </w:r>
    </w:p>
    <w:p>
      <w:pPr>
        <w:pStyle w:val="Heading2"/>
      </w:pPr>
      <w:r>
        <w:t>2. Estructura de Archivos Frontend</w:t>
      </w:r>
    </w:p>
    <w:p>
      <w:r>
        <w:t>Ruta: src/app/features/hoja-vida/datos-familiares/</w:t>
        <w:br/>
        <w:br/>
        <w:t>• datos-familiares-list.component.ts / .html / .scss — Listado principal de personas con familiares.</w:t>
        <w:br/>
        <w:t>• datos-familiares-upsert.component.ts / .html / .scss — Formulario para creación y edición.</w:t>
        <w:br/>
        <w:t>• datos-familiares-exporter.service.ts — Exportación de datos familiares a Excel.</w:t>
        <w:br/>
        <w:t>• datos-familiares-print.service.ts — Impresión de reportes familiares.</w:t>
        <w:br/>
        <w:t>• datos-familiares.api.ts — Endpoints de conexión con el backend.</w:t>
        <w:br/>
        <w:t>• shared/models/datos-familiar.model.ts — Modelo de datos TypeScript.</w:t>
      </w:r>
    </w:p>
    <w:p>
      <w:pPr>
        <w:pStyle w:val="Heading2"/>
      </w:pPr>
      <w:r>
        <w:t>3. Modelo de Datos (TypeScript)</w:t>
      </w:r>
    </w:p>
    <w:p>
      <w:r>
        <w:t>Archivo: shared/models/datos-familiar.model.ts</w:t>
        <w:br/>
        <w:br/>
        <w:t>Incluye los campos equivalentes a la tabla hoja_vida.datos_familiares del backend, además de los campos opcionales para exportación (documento y nombrePersona).</w:t>
      </w:r>
    </w:p>
    <w:p>
      <w:r>
        <w:br/>
        <w:t>export interface DatosFamiliar {</w:t>
        <w:br/>
        <w:t xml:space="preserve">  idDatosFamiliares?: number;</w:t>
        <w:br/>
        <w:t xml:space="preserve">  idDatosPersonal: number;</w:t>
        <w:br/>
        <w:t xml:space="preserve">  codigoParentesco?: string;</w:t>
        <w:br/>
        <w:t xml:space="preserve">  nombreDatosFamiliar: string;</w:t>
        <w:br/>
        <w:t xml:space="preserve">  documentoDatosFamiliar: string;</w:t>
        <w:br/>
        <w:t xml:space="preserve">  telefonoDatosFamiliar?: string;</w:t>
        <w:br/>
        <w:t xml:space="preserve">  celularDatosFamiliar?: string;</w:t>
        <w:br/>
        <w:t xml:space="preserve">  direccionDatosFamiliar: string;</w:t>
        <w:br/>
        <w:t xml:space="preserve">  idDepartamento?: number;</w:t>
        <w:br/>
        <w:t xml:space="preserve">  idCiudad?: number;</w:t>
        <w:br/>
        <w:t xml:space="preserve">  ingresosDatosFamiliar?: number;</w:t>
        <w:br/>
        <w:t xml:space="preserve">  egresosDatosFamiliar?: number;</w:t>
        <w:br/>
        <w:t xml:space="preserve">  referenciaFamiliar?: boolean;</w:t>
        <w:br/>
        <w:t xml:space="preserve">  fkSeguridadCreacion: number;</w:t>
        <w:br/>
        <w:t xml:space="preserve">  fechaCreacion?: Date;</w:t>
        <w:br/>
        <w:t xml:space="preserve">  fkSeguridadEdicion: number;</w:t>
        <w:br/>
        <w:t xml:space="preserve">  fechaEdicion?: Date;</w:t>
        <w:br/>
        <w:t xml:space="preserve">  documento?: string;</w:t>
        <w:br/>
        <w:t xml:space="preserve">  nombrePersona?: string;</w:t>
        <w:br/>
        <w:t>}</w:t>
        <w:br/>
      </w:r>
    </w:p>
    <w:p>
      <w:pPr>
        <w:pStyle w:val="Heading2"/>
      </w:pPr>
      <w:r>
        <w:t>4. Controlador Backend (Spring Boot)</w:t>
      </w:r>
    </w:p>
    <w:p>
      <w:r>
        <w:t>Archivo: DatosFamiliarController.java</w:t>
        <w:br/>
        <w:br/>
        <w:t>Gestiona las operaciones CRUD y listados específicos:</w:t>
        <w:br/>
        <w:t>• GET    /hoja-vida/datos-familiares                → Listar todos.</w:t>
        <w:br/>
        <w:t>• GET    /hoja-vida/datos-familiares/{id}           → Buscar por ID.</w:t>
        <w:br/>
        <w:t>• GET    /hoja-vida/datos-familiares/persona/{id}   → Listar por persona.</w:t>
        <w:br/>
        <w:t>• GET    /hoja-vida/datos-familiares/referencias    → Listar referencias.</w:t>
        <w:br/>
        <w:t>• POST   /hoja-vida/datos-familiares                → Crear.</w:t>
        <w:br/>
        <w:t>• PUT    /hoja-vida/datos-familiares/{id}           → Actualizar.</w:t>
        <w:br/>
        <w:t>• DELETE /hoja-vida/datos-familiares/{id}           → Eliminar.</w:t>
      </w:r>
    </w:p>
    <w:p>
      <w:pPr>
        <w:pStyle w:val="Heading2"/>
      </w:pPr>
      <w:r>
        <w:t>5. Servicio de Exportación a Excel</w:t>
      </w:r>
    </w:p>
    <w:p>
      <w:r>
        <w:t>Archivo: datos-familiares-exporter.service.ts</w:t>
        <w:br/>
        <w:br/>
        <w:t>Genera un archivo Excel con todos los registros familiares, incluyendo los datos del titular (Documento y Nombre Persona), el parentesco, contacto, ubicación y valores económicos.</w:t>
        <w:br/>
      </w:r>
    </w:p>
    <w:p>
      <w:r>
        <w:br/>
        <w:t>Columnas del Excel generado:</w:t>
        <w:br/>
        <w:t>- Documento Titular</w:t>
        <w:br/>
        <w:t>- Nombre Titular</w:t>
        <w:br/>
        <w:t>- Nombre Familiar</w:t>
        <w:br/>
        <w:t>- Parentesco</w:t>
        <w:br/>
        <w:t>- Documento Familiar</w:t>
        <w:br/>
        <w:t>- Dirección</w:t>
        <w:br/>
        <w:t>- Teléfono</w:t>
        <w:br/>
        <w:t>- Celular</w:t>
        <w:br/>
        <w:t>- Departamento</w:t>
        <w:br/>
        <w:t>- Ciudad</w:t>
        <w:br/>
        <w:t>- Ingresos Mensuales</w:t>
        <w:br/>
        <w:t>- Egresos Mensuales</w:t>
        <w:br/>
        <w:t>- Referencia Familiar</w:t>
        <w:br/>
        <w:t>- Fecha Creación</w:t>
        <w:br/>
        <w:t>- Fecha Edición</w:t>
        <w:br/>
      </w:r>
    </w:p>
    <w:p>
      <w:pPr>
        <w:pStyle w:val="Heading2"/>
      </w:pPr>
      <w:r>
        <w:t>6. Validaciones y Reglas de Negocio</w:t>
      </w:r>
    </w:p>
    <w:p>
      <w:r>
        <w:t>• nombreDatosFamiliar es obligatorio (máx. 100 caracteres).</w:t>
        <w:br/>
        <w:t>• direcciónDatosFamiliar es obligatoria.</w:t>
        <w:br/>
        <w:t>• documentoDatosFamiliar puede ir vacío.</w:t>
        <w:br/>
        <w:t>• Parentesco, Departamento y Ciudad son requeridos.</w:t>
        <w:br/>
        <w:t>• ingresosDatosFamiliar y egresosDatosFamiliar se inicializan en 0.</w:t>
        <w:br/>
        <w:t>• referenciaFamiliar se inicializa en false.</w:t>
        <w:br/>
        <w:t>• Se registran usuarios de creación y edición en fkSeguridadCreacion / fkSeguridadEdicion.</w:t>
      </w:r>
    </w:p>
    <w:p>
      <w:pPr>
        <w:pStyle w:val="Heading2"/>
      </w:pPr>
      <w:r>
        <w:t>7. Estructura de la Tabla (PostgreSQL)</w:t>
      </w:r>
    </w:p>
    <w:p>
      <w:r>
        <w:br/>
        <w:t>Tabla: hoja_vida.datos_familiares</w:t>
        <w:br/>
        <w:br/>
        <w:t>id_datos_familiares SERIAL PRIMARY KEY</w:t>
        <w:br/>
        <w:t>id_datos_personal    INTEGER NOT NULL</w:t>
        <w:br/>
        <w:t>codigo_parentesco    VARCHAR(2)</w:t>
        <w:br/>
        <w:t>nombre_datos_familiar VARCHAR(100) NOT NULL</w:t>
        <w:br/>
        <w:t>documento_datos_familiar VARCHAR(20)</w:t>
        <w:br/>
        <w:t>telefono_datos_familiar VARCHAR(7)</w:t>
        <w:br/>
        <w:t>celular_datos_familiar VARCHAR(10)</w:t>
        <w:br/>
        <w:t>direccion_datos_familiar VARCHAR(100) NOT NULL</w:t>
        <w:br/>
        <w:t>id_departamento INTEGER</w:t>
        <w:br/>
        <w:t>id_ciudad INTEGER</w:t>
        <w:br/>
        <w:t>ingresos_datos_familiar NUMERIC(18,2) DEFAULT 0</w:t>
        <w:br/>
        <w:t>egresos_datos_familiar NUMERIC(18,2) DEFAULT 0</w:t>
        <w:br/>
        <w:t>referencia_familiar BOOLEAN DEFAULT FALSE</w:t>
        <w:br/>
        <w:t>fk_seguridad_creacion INTEGER NOT NULL</w:t>
        <w:br/>
        <w:t>fecha_creacion TIMESTAMP DEFAULT CURRENT_TIMESTAMP</w:t>
        <w:br/>
        <w:t>fk_seguridad_edicion INTEGER NOT NULL</w:t>
        <w:br/>
        <w:t>fecha_edicion TIMESTAMP DEFAULT CURRENT_TIMESTAMP</w:t>
        <w:br/>
      </w:r>
    </w:p>
    <w:p>
      <w:pPr>
        <w:pStyle w:val="Heading2"/>
      </w:pPr>
      <w:r>
        <w:t>8. Conclusión</w:t>
      </w:r>
    </w:p>
    <w:p>
      <w:r>
        <w:t>El CRUD de Datos Familiares mantiene la trazabilidad completa de los registros familiares asociados a cada persona. Permite edición controlada, exportación a Excel y cumplimiento con las reglas de negocio definidas para el esquema hoja_vida del sistema ASSIP‑ERP.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