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Arquitectura Base – ERP ASSIP</w:t>
      </w:r>
    </w:p>
    <w:p>
      <w:pPr>
        <w:pStyle w:val="Heading2"/>
      </w:pPr>
      <w:r>
        <w:t>1. Visión General</w:t>
      </w:r>
    </w:p>
    <w:p>
      <w:r>
        <w:t>ERP ASSIP es una plataforma modular diseñada para entidades solidarias y financieras. Su objetivo es ofrecer un entorno de desarrollo robusto, escalable y mantenible, donde cada módulo (Hoja de Vida, Depósitos, Cartera, CDATs, Contabilidad, etc.) pueda evolucionar de forma independiente.</w:t>
      </w:r>
    </w:p>
    <w:p>
      <w:pPr>
        <w:pStyle w:val="Heading2"/>
      </w:pPr>
      <w:r>
        <w:t>2. Filosofía de Diseño</w:t>
      </w:r>
    </w:p>
    <w:p>
      <w:r>
        <w:t>1. Modularidad funcional entre dominios.</w:t>
        <w:br/>
        <w:t>2. Consistencia estructural en todos los módulos.</w:t>
        <w:br/>
        <w:t>3. Seguridad por dominio.</w:t>
        <w:br/>
        <w:t>4. Escalabilidad progresiva.</w:t>
        <w:br/>
        <w:t>5. Separación de responsabilidades.</w:t>
        <w:br/>
        <w:t>6. Documentación automática y entendible por IA.</w:t>
      </w:r>
    </w:p>
    <w:p>
      <w:pPr>
        <w:pStyle w:val="Heading2"/>
      </w:pPr>
      <w:r>
        <w:t>3. Estructura General del Proyecto</w:t>
      </w:r>
    </w:p>
    <w:p>
      <w:r>
        <w:t>Backend (Java – Spring Boot):</w:t>
        <w:br/>
        <w:t xml:space="preserve"> - Catalogos, General, HojaVida, Depositos, Cartera, CDATs, Contabilidad, Seguridad, Shared.</w:t>
        <w:br/>
        <w:br/>
        <w:t>Frontend (Angular):</w:t>
        <w:br/>
        <w:t xml:space="preserve"> - Core, Shared, Exporters, Features (hoja-vida, general, contabilidad…), Menu.</w:t>
      </w:r>
    </w:p>
    <w:p>
      <w:pPr>
        <w:pStyle w:val="Heading2"/>
      </w:pPr>
      <w:r>
        <w:t>4. Capas de Desarrollo (Backend)</w:t>
      </w:r>
    </w:p>
    <w:p>
      <w:r>
        <w:t>Cada dominio incluye las capas: domain, dto, mapper, repository, service y web.</w:t>
        <w:br/>
        <w:t>Ejemplo: DatosPersonales.java, DatosPersonalesDTOs.java, DatosPersonalesMapper.java, DatosPersonalesRepository.java.</w:t>
      </w:r>
    </w:p>
    <w:p>
      <w:pPr>
        <w:pStyle w:val="Heading2"/>
      </w:pPr>
      <w:r>
        <w:t>5. Capas del Frontend</w:t>
      </w:r>
    </w:p>
    <w:p>
      <w:r>
        <w:t>Cada módulo Angular incluye: list, upsert, print, api, routes y export-button components.</w:t>
        <w:br/>
        <w:t>Uso de arquitectura standalone + lazy loading.</w:t>
      </w:r>
    </w:p>
    <w:p>
      <w:pPr>
        <w:pStyle w:val="Heading2"/>
      </w:pPr>
      <w:r>
        <w:t>6. Integración entre Módulos</w:t>
      </w:r>
    </w:p>
    <w:p>
      <w:r>
        <w:t>Hoja de Vida actúa como núcleo de personas. Otros módulos consumen su ID.</w:t>
        <w:br/>
        <w:t>Las relaciones son por API (DTOs), nunca por entidades JPA.</w:t>
      </w:r>
    </w:p>
    <w:p>
      <w:pPr>
        <w:pStyle w:val="Heading2"/>
      </w:pPr>
      <w:r>
        <w:t>7. Seguridad y Roles</w:t>
      </w:r>
    </w:p>
    <w:p>
      <w:r>
        <w:t>JWT para autenticación.</w:t>
        <w:br/>
        <w:t>Roles por dominio (HV_WRITE, DP_READ, etc.).</w:t>
        <w:br/>
        <w:t>Auditoría en todas las tablas con usuarios y fechas.</w:t>
      </w:r>
    </w:p>
    <w:p>
      <w:pPr>
        <w:pStyle w:val="Heading2"/>
      </w:pPr>
      <w:r>
        <w:t>8. Migraciones y Versionado de Datos</w:t>
      </w:r>
    </w:p>
    <w:p>
      <w:r>
        <w:t>Migraciones Flyway con prefijos por dominio (HV001__, DP002__, etc.).</w:t>
        <w:br/>
        <w:t>Cada dominio mantiene su propio schema en PostgreSQL.</w:t>
      </w:r>
    </w:p>
    <w:p>
      <w:pPr>
        <w:pStyle w:val="Heading2"/>
      </w:pPr>
      <w:r>
        <w:t>9. Documentación Automática y API Contracts</w:t>
      </w:r>
    </w:p>
    <w:p>
      <w:r>
        <w:t>OpenAPI (Springdoc) genera especificaciones por dominio y clientes TypeScript con openapi-generator-cli.</w:t>
      </w:r>
    </w:p>
    <w:p>
      <w:pPr>
        <w:pStyle w:val="Heading2"/>
      </w:pPr>
      <w:r>
        <w:t>10. Buenas Prácticas Establecidas</w:t>
      </w:r>
    </w:p>
    <w:p>
      <w:r>
        <w:t>Uso de ArchUnit, OpenAPI, Pipes compartidos, Tokens SCSS, Config JSON por cliente, CI/CD modular.</w:t>
      </w:r>
    </w:p>
    <w:p>
      <w:pPr>
        <w:pStyle w:val="Heading2"/>
      </w:pPr>
      <w:r>
        <w:t>11. Extensibilidad y Personalización</w:t>
      </w:r>
    </w:p>
    <w:p>
      <w:r>
        <w:t>Soporte para temas corporativos, campos adicionales, configuración por cliente, feature flags e integraciones externas.</w:t>
      </w:r>
    </w:p>
    <w:p>
      <w:pPr>
        <w:pStyle w:val="Heading2"/>
      </w:pPr>
      <w:r>
        <w:t>12. Estrategia de Escalabilidad</w:t>
      </w:r>
    </w:p>
    <w:p>
      <w:r>
        <w:t>Fases: Monolito modular (actual), Multi-módulo Maven (planeado), Servicios distribuidos (futuro).</w:t>
      </w:r>
    </w:p>
    <w:p>
      <w:pPr>
        <w:pStyle w:val="Heading2"/>
      </w:pPr>
      <w:r>
        <w:t>13. Documentación para Nuevos Desarrolladores</w:t>
      </w:r>
    </w:p>
    <w:p>
      <w:r>
        <w:t>Guía para que un nuevo desarrollador entienda la estructura, consulte Swagger, revise CONTRIBUTING.md y genere clientes.</w:t>
      </w:r>
    </w:p>
    <w:p>
      <w:pPr>
        <w:pStyle w:val="Heading2"/>
      </w:pPr>
      <w:r>
        <w:t>14. Propósito Comercial</w:t>
      </w:r>
    </w:p>
    <w:p>
      <w:r>
        <w:t>ERP ASSIP es una base vendible para empresas que deseen tener su propio equipo de desarrollo, con arquitectura clara y mantenible.</w:t>
      </w:r>
    </w:p>
    <w:p>
      <w:pPr>
        <w:pStyle w:val="Heading2"/>
      </w:pPr>
      <w:r>
        <w:t>15. Beneficios de la Arquitectura</w:t>
      </w:r>
    </w:p>
    <w:p>
      <w:r>
        <w:t>Mantenibilidad, Escalabilidad, Seguridad, Reutilización, Automatización, Personalización.</w:t>
      </w:r>
    </w:p>
    <w:p>
      <w:pPr>
        <w:pStyle w:val="Heading2"/>
      </w:pPr>
      <w:r>
        <w:t>16. Conclusión</w:t>
      </w:r>
    </w:p>
    <w:p>
      <w:r>
        <w:t>La arquitectura representa una base sólida, lista para evolucionar hacia un ERP multiempresa y ser comprendida por IA o terceros.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