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90E4" w14:textId="77777777" w:rsidR="00BC6B13" w:rsidRDefault="00000000">
      <w:pPr>
        <w:pStyle w:val="Ttulo"/>
      </w:pPr>
      <w:r>
        <w:t>Manual Técnico Integral del Proyecto ASSIP‑ERP</w:t>
      </w:r>
    </w:p>
    <w:p w14:paraId="11C7550C" w14:textId="77777777" w:rsidR="00BC6B13" w:rsidRDefault="00000000">
      <w:r>
        <w:t>Empresa: ERP ASSIP SOLIDARIA Y FINANCIERA</w:t>
      </w:r>
    </w:p>
    <w:p w14:paraId="27165526" w14:textId="77777777" w:rsidR="00BC6B13" w:rsidRDefault="00000000">
      <w:r>
        <w:t>Autor: Carlos González Pérez — Dirección de Tecnología</w:t>
      </w:r>
    </w:p>
    <w:p w14:paraId="1ECD5797" w14:textId="77777777" w:rsidR="00BC6B13" w:rsidRDefault="00000000">
      <w:r>
        <w:t>Fecha: 21/10/2025</w:t>
      </w:r>
    </w:p>
    <w:p w14:paraId="46A60BF4" w14:textId="77777777" w:rsidR="00BC6B13" w:rsidRDefault="00000000">
      <w:r>
        <w:t>Versión: 1.0</w:t>
      </w:r>
    </w:p>
    <w:p w14:paraId="6B257025" w14:textId="77777777" w:rsidR="00BC6B13" w:rsidRDefault="00000000">
      <w:r>
        <w:br/>
      </w:r>
    </w:p>
    <w:p w14:paraId="164C39D9" w14:textId="77777777" w:rsidR="00BC6B13" w:rsidRDefault="00000000">
      <w:pPr>
        <w:pStyle w:val="Ttulo1"/>
      </w:pPr>
      <w:r>
        <w:t>Índice</w:t>
      </w:r>
    </w:p>
    <w:p w14:paraId="0553FDCC" w14:textId="77777777" w:rsidR="00BC6B13" w:rsidRDefault="00000000">
      <w:r>
        <w:t>1. Resumen Ejecutivo</w:t>
      </w:r>
    </w:p>
    <w:p w14:paraId="023C24EC" w14:textId="77777777" w:rsidR="00BC6B13" w:rsidRDefault="00000000">
      <w:r>
        <w:t>2. Arquitectura General</w:t>
      </w:r>
    </w:p>
    <w:p w14:paraId="586132D9" w14:textId="77777777" w:rsidR="00BC6B13" w:rsidRDefault="00000000">
      <w:r>
        <w:t>3. Esquemas de Base de Datos</w:t>
      </w:r>
    </w:p>
    <w:p w14:paraId="23E882C2" w14:textId="77777777" w:rsidR="00BC6B13" w:rsidRDefault="00000000">
      <w:r>
        <w:t>4. Reglas de Seguridad y Control de Acceso</w:t>
      </w:r>
    </w:p>
    <w:p w14:paraId="29ED0161" w14:textId="77777777" w:rsidR="00BC6B13" w:rsidRDefault="00000000">
      <w:r>
        <w:t>5. Gestión Multi‑Agencia</w:t>
      </w:r>
    </w:p>
    <w:p w14:paraId="045AA2DC" w14:textId="77777777" w:rsidR="00BC6B13" w:rsidRDefault="00000000">
      <w:r>
        <w:t>6. Auditoría y Trazabilidad</w:t>
      </w:r>
    </w:p>
    <w:p w14:paraId="24268360" w14:textId="77777777" w:rsidR="00BC6B13" w:rsidRDefault="00000000">
      <w:r>
        <w:t>7. Reporting e Informes Dinámicos</w:t>
      </w:r>
    </w:p>
    <w:p w14:paraId="748ACF37" w14:textId="77777777" w:rsidR="00BC6B13" w:rsidRDefault="00000000">
      <w:r>
        <w:t>8. Filosofía y Reglas de Desarrollo</w:t>
      </w:r>
    </w:p>
    <w:p w14:paraId="0C3C6CEA" w14:textId="77777777" w:rsidR="00BC6B13" w:rsidRDefault="00000000">
      <w:r>
        <w:t>9. Estructura de Módulos y Responsabilidades</w:t>
      </w:r>
    </w:p>
    <w:p w14:paraId="052B1145" w14:textId="77777777" w:rsidR="00BC6B13" w:rsidRDefault="00000000">
      <w:r>
        <w:t>10. Protocolo de Comunicación y Fases de Trabajo</w:t>
      </w:r>
    </w:p>
    <w:p w14:paraId="604249C0" w14:textId="77777777" w:rsidR="00BC6B13" w:rsidRDefault="00000000">
      <w:r>
        <w:t>11. Escalabilidad y Futuras Integraciones</w:t>
      </w:r>
    </w:p>
    <w:p w14:paraId="6A1421BD" w14:textId="77777777" w:rsidR="00BC6B13" w:rsidRDefault="00000000">
      <w:pPr>
        <w:pStyle w:val="Ttulo1"/>
      </w:pPr>
      <w:r>
        <w:t>1. Resumen Ejecutivo</w:t>
      </w:r>
    </w:p>
    <w:p w14:paraId="215F4B72" w14:textId="77777777" w:rsidR="00BC6B13" w:rsidRDefault="00000000">
      <w:r>
        <w:t>ASSIP‑ERP es un sistema integral de gestión empresarial diseñado para el sector solidario y financiero. Su objetivo es unificar procesos operativos, administrativos y contables de cooperativas, fondos de empleados y mutuales bajo una arquitectura modular, escalable y auditable.</w:t>
      </w:r>
    </w:p>
    <w:p w14:paraId="5FDE0A96" w14:textId="77777777" w:rsidR="00BC6B13" w:rsidRDefault="00000000">
      <w:pPr>
        <w:pStyle w:val="Ttulo1"/>
      </w:pPr>
      <w:r>
        <w:lastRenderedPageBreak/>
        <w:t>2. Arquitectura General</w:t>
      </w:r>
    </w:p>
    <w:p w14:paraId="644902D8" w14:textId="77777777" w:rsidR="00BC6B13" w:rsidRDefault="00000000">
      <w:r>
        <w:t>El sistema sigue una arquitectura cliente‑servidor de tres capas:</w:t>
      </w:r>
      <w:r>
        <w:br/>
        <w:t>• Backend: desarrollado en Java 17 con Spring Boot.</w:t>
      </w:r>
      <w:r>
        <w:br/>
        <w:t>• Frontend: Angular Standalone (versión 20+), con servicios REST.</w:t>
      </w:r>
      <w:r>
        <w:br/>
        <w:t>• Base de Datos: PostgreSQL, organizada por esquemas independientes por dominio.</w:t>
      </w:r>
      <w:r>
        <w:br/>
      </w:r>
      <w:r>
        <w:br/>
        <w:t>Comunicación a través de API REST JSON con autenticación JWT.</w:t>
      </w:r>
      <w:r>
        <w:br/>
        <w:t>Los entornos de trabajo se separan en:</w:t>
      </w:r>
      <w:r>
        <w:br/>
        <w:t>• DEV: desarrollo local (spring.profiles.active=dev)</w:t>
      </w:r>
      <w:r>
        <w:br/>
        <w:t>• PROD: producción con configuración segura y logs controlados.</w:t>
      </w:r>
    </w:p>
    <w:p w14:paraId="5FFEF6F4" w14:textId="77777777" w:rsidR="00BC6B13" w:rsidRDefault="00000000">
      <w:pPr>
        <w:pStyle w:val="Ttulo1"/>
      </w:pPr>
      <w:r>
        <w:t>3. Esquemas de Base de Datos</w:t>
      </w:r>
    </w:p>
    <w:p w14:paraId="5354CA5A" w14:textId="77777777" w:rsidR="00BC6B13" w:rsidRDefault="00000000">
      <w:r>
        <w:t>La base de datos PostgreSQL está organizada en esquemas funcionales:</w:t>
      </w:r>
      <w:r>
        <w:br/>
        <w:t>• seguridad — Usuarios, roles, permisos, sesiones, auditorías.</w:t>
      </w:r>
      <w:r>
        <w:br/>
        <w:t>• general — Agencias, zonas, subzonas, parámetros y empresa.</w:t>
      </w:r>
      <w:r>
        <w:br/>
        <w:t>• hoja_vida — Datos personales, familiares, laborales, SARLAFT, referencias.</w:t>
      </w:r>
      <w:r>
        <w:br/>
        <w:t>• contabilidad — Catálogo de cuentas, comprobantes, tipos y auxiliares.</w:t>
      </w:r>
      <w:r>
        <w:br/>
        <w:t>• depositos — Aportes, ahorros, movimientos y extractos.</w:t>
      </w:r>
      <w:r>
        <w:br/>
        <w:t>• cdats — Certificados de depósito a término fijo y tasas.</w:t>
      </w:r>
      <w:r>
        <w:br/>
        <w:t>• cartera — Créditos, abonos, pagos, garantías.</w:t>
      </w:r>
      <w:r>
        <w:br/>
        <w:t>• activos_fijos — Bienes, depreciación, ubicación.</w:t>
      </w:r>
      <w:r>
        <w:br/>
        <w:t>• nomina — Empleados, pagos, deducciones.</w:t>
      </w:r>
      <w:r>
        <w:br/>
        <w:t>• tesoreria — Bancos, egresos, cuentas por pagar/cobrar.</w:t>
      </w:r>
      <w:r>
        <w:br/>
        <w:t>• tarjetas — Tarjetas débito/crédito con switch transaccional.</w:t>
      </w:r>
      <w:r>
        <w:br/>
        <w:t>• reporting — Metadatos, vistas y control de informes.</w:t>
      </w:r>
    </w:p>
    <w:p w14:paraId="76E3C51F" w14:textId="77777777" w:rsidR="00BC6B13" w:rsidRDefault="00000000">
      <w:pPr>
        <w:pStyle w:val="Ttulo1"/>
      </w:pPr>
      <w:r>
        <w:t>4. Reglas de Seguridad y Control de Acceso</w:t>
      </w:r>
    </w:p>
    <w:p w14:paraId="1B0E1BB8" w14:textId="77777777" w:rsidR="00BC6B13" w:rsidRDefault="00000000">
      <w:r>
        <w:t>La autenticación utiliza tokens JWT con información de usuario, rol y agencia.</w:t>
      </w:r>
      <w:r>
        <w:br/>
        <w:t>Cada usuario pertenece a una agencia y su ámbito de acción depende del módulo:</w:t>
      </w:r>
      <w:r>
        <w:br/>
        <w:t>• En contabilidad, solo puede registrar transacciones de su propia agencia.</w:t>
      </w:r>
      <w:r>
        <w:br/>
        <w:t>• En depósitos o cartera, puede recibir transacciones de asociados de otras agencias.</w:t>
      </w:r>
      <w:r>
        <w:br/>
        <w:t>• En hoja_vida, puede consultar o actualizar datos desde cualquier agencia, registrando siempre quién realizó la acción.</w:t>
      </w:r>
      <w:r>
        <w:br/>
      </w:r>
      <w:r>
        <w:br/>
        <w:t>Las contraseñas se almacenan con hashing BCrypt y cada sesión es sin estado (stateless). Los controladores están protegidos por filtros de autenticación y roles específicos.</w:t>
      </w:r>
    </w:p>
    <w:p w14:paraId="074A133A" w14:textId="77777777" w:rsidR="00BC6B13" w:rsidRDefault="00000000">
      <w:pPr>
        <w:pStyle w:val="Ttulo1"/>
      </w:pPr>
      <w:r>
        <w:t>5. Gestión Multi‑Agencia</w:t>
      </w:r>
    </w:p>
    <w:p w14:paraId="3FD04015" w14:textId="77777777" w:rsidR="00BC6B13" w:rsidRDefault="00000000">
      <w:r>
        <w:t>Cada entidad registra el código de agencia. El sistema maneja jerarquía:</w:t>
      </w:r>
      <w:r>
        <w:br/>
        <w:t>• Agencia Central (principal)</w:t>
      </w:r>
      <w:r>
        <w:br/>
      </w:r>
      <w:r>
        <w:lastRenderedPageBreak/>
        <w:t>• Agencias sede A, B, C, etc.</w:t>
      </w:r>
      <w:r>
        <w:br/>
      </w:r>
      <w:r>
        <w:br/>
        <w:t>Esto permite consolidar información o filtrar por agencia.</w:t>
      </w:r>
      <w:r>
        <w:br/>
      </w:r>
      <w:r>
        <w:br/>
        <w:t>Ejemplo: generar un balance contable unificado o listado de afiliados de todas las agencias.</w:t>
      </w:r>
    </w:p>
    <w:p w14:paraId="33373F52" w14:textId="77777777" w:rsidR="00BC6B13" w:rsidRDefault="00000000">
      <w:pPr>
        <w:pStyle w:val="Ttulo1"/>
      </w:pPr>
      <w:r>
        <w:t>6. Auditoría y Trazabilidad</w:t>
      </w:r>
    </w:p>
    <w:p w14:paraId="6984F086" w14:textId="77777777" w:rsidR="00BC6B13" w:rsidRDefault="00000000">
      <w:r>
        <w:t>Todas las operaciones generan registros de auditoría:</w:t>
      </w:r>
      <w:r>
        <w:br/>
        <w:t>• usuario_creacion, usuario_actualizacion</w:t>
      </w:r>
      <w:r>
        <w:br/>
        <w:t>• fecha_creacion, fecha_actualizacion</w:t>
      </w:r>
      <w:r>
        <w:br/>
        <w:t>• agencia y origen (IP, User‑Agent)</w:t>
      </w:r>
      <w:r>
        <w:br/>
      </w:r>
      <w:r>
        <w:br/>
        <w:t>Los eventos se almacenan en la tabla seguridad.log_evento y pueden ser consultados desde el módulo de Reporting.</w:t>
      </w:r>
    </w:p>
    <w:p w14:paraId="2C0C2650" w14:textId="77777777" w:rsidR="00BC6B13" w:rsidRDefault="00000000">
      <w:pPr>
        <w:pStyle w:val="Ttulo1"/>
      </w:pPr>
      <w:r>
        <w:t>7. Reporting e Informes Dinámicos</w:t>
      </w:r>
    </w:p>
    <w:p w14:paraId="69269889" w14:textId="77777777" w:rsidR="00BC6B13" w:rsidRDefault="00000000">
      <w:r>
        <w:t>El módulo de reporting permite listar datos de cualquier esquema. Usa metadatos registrados automáticamente (tablas y campos). Los usuarios pueden construir listados o informes seleccionando campos disponibles sin requerir cambios en el backend. La seguridad controla el acceso por rol o permiso.</w:t>
      </w:r>
    </w:p>
    <w:p w14:paraId="08B6B8EF" w14:textId="77777777" w:rsidR="00BC6B13" w:rsidRDefault="00000000">
      <w:pPr>
        <w:pStyle w:val="Ttulo1"/>
      </w:pPr>
      <w:r>
        <w:t>8. Filosofía y Reglas de Desarrollo</w:t>
      </w:r>
    </w:p>
    <w:p w14:paraId="64E15149" w14:textId="77777777" w:rsidR="00BC6B13" w:rsidRDefault="00000000">
      <w:r>
        <w:t>ASSIP‑ERP prioriza claridad, estabilidad y mantenibilidad. Las fases de trabajo son:</w:t>
      </w:r>
      <w:r>
        <w:br/>
        <w:t>• [ANÁLISIS] – comprensión y documentación.</w:t>
      </w:r>
      <w:r>
        <w:br/>
        <w:t>• [DISEÑO] – estructura, DTOs, relaciones, sin código final.</w:t>
      </w:r>
      <w:r>
        <w:br/>
        <w:t>• [IMPLEMENTAR] – codificación completa y pruebas.</w:t>
      </w:r>
      <w:r>
        <w:br/>
      </w:r>
      <w:r>
        <w:br/>
        <w:t>Antes de aplicar cambios:</w:t>
      </w:r>
      <w:r>
        <w:br/>
        <w:t>1. Crear copia de seguridad.</w:t>
      </w:r>
      <w:r>
        <w:br/>
        <w:t>2. Sincronizar BD con Flyway.</w:t>
      </w:r>
      <w:r>
        <w:br/>
        <w:t>3. Verificar rutas, nombres y versiones.</w:t>
      </w:r>
    </w:p>
    <w:p w14:paraId="32F83AA8" w14:textId="77777777" w:rsidR="00BC6B13" w:rsidRDefault="00000000">
      <w:pPr>
        <w:pStyle w:val="Ttulo1"/>
      </w:pPr>
      <w:r>
        <w:t>9. Estructura de Módulos y Responsabilidades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6B13" w14:paraId="3230AEF4" w14:textId="77777777">
        <w:tc>
          <w:tcPr>
            <w:tcW w:w="2160" w:type="dxa"/>
          </w:tcPr>
          <w:p w14:paraId="77EF1066" w14:textId="77777777" w:rsidR="00BC6B13" w:rsidRDefault="00000000">
            <w:r>
              <w:t>Módulo</w:t>
            </w:r>
          </w:p>
        </w:tc>
        <w:tc>
          <w:tcPr>
            <w:tcW w:w="2160" w:type="dxa"/>
          </w:tcPr>
          <w:p w14:paraId="2955234D" w14:textId="77777777" w:rsidR="00BC6B13" w:rsidRDefault="00000000">
            <w:r>
              <w:t>Backend</w:t>
            </w:r>
          </w:p>
        </w:tc>
        <w:tc>
          <w:tcPr>
            <w:tcW w:w="2160" w:type="dxa"/>
          </w:tcPr>
          <w:p w14:paraId="4237F965" w14:textId="77777777" w:rsidR="00BC6B13" w:rsidRDefault="00000000">
            <w:r>
              <w:t>Frontend</w:t>
            </w:r>
          </w:p>
        </w:tc>
        <w:tc>
          <w:tcPr>
            <w:tcW w:w="2160" w:type="dxa"/>
          </w:tcPr>
          <w:p w14:paraId="786768E9" w14:textId="77777777" w:rsidR="00BC6B13" w:rsidRDefault="00000000">
            <w:r>
              <w:t>BD / Esquema</w:t>
            </w:r>
          </w:p>
        </w:tc>
      </w:tr>
      <w:tr w:rsidR="00BC6B13" w14:paraId="12250402" w14:textId="77777777">
        <w:tc>
          <w:tcPr>
            <w:tcW w:w="2160" w:type="dxa"/>
          </w:tcPr>
          <w:p w14:paraId="10B4874F" w14:textId="77777777" w:rsidR="00BC6B13" w:rsidRDefault="00000000">
            <w:r>
              <w:t>Seguridad</w:t>
            </w:r>
          </w:p>
        </w:tc>
        <w:tc>
          <w:tcPr>
            <w:tcW w:w="2160" w:type="dxa"/>
          </w:tcPr>
          <w:p w14:paraId="78B78BCE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347B6130" w14:textId="77777777" w:rsidR="00BC6B13" w:rsidRDefault="00000000">
            <w:r>
              <w:t>Angular Auth</w:t>
            </w:r>
          </w:p>
        </w:tc>
        <w:tc>
          <w:tcPr>
            <w:tcW w:w="2160" w:type="dxa"/>
          </w:tcPr>
          <w:p w14:paraId="7C4C31F2" w14:textId="77777777" w:rsidR="00BC6B13" w:rsidRDefault="00000000">
            <w:r>
              <w:t>seguridad</w:t>
            </w:r>
          </w:p>
        </w:tc>
      </w:tr>
      <w:tr w:rsidR="00BC6B13" w14:paraId="24BDF906" w14:textId="77777777">
        <w:tc>
          <w:tcPr>
            <w:tcW w:w="2160" w:type="dxa"/>
          </w:tcPr>
          <w:p w14:paraId="31177434" w14:textId="77777777" w:rsidR="00BC6B13" w:rsidRDefault="00000000">
            <w:r>
              <w:t>General</w:t>
            </w:r>
          </w:p>
        </w:tc>
        <w:tc>
          <w:tcPr>
            <w:tcW w:w="2160" w:type="dxa"/>
          </w:tcPr>
          <w:p w14:paraId="6BD1C08F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68D52DB3" w14:textId="77777777" w:rsidR="00BC6B13" w:rsidRDefault="00000000">
            <w:r>
              <w:t>Angular General</w:t>
            </w:r>
          </w:p>
        </w:tc>
        <w:tc>
          <w:tcPr>
            <w:tcW w:w="2160" w:type="dxa"/>
          </w:tcPr>
          <w:p w14:paraId="554720B1" w14:textId="77777777" w:rsidR="00BC6B13" w:rsidRDefault="00000000">
            <w:r>
              <w:t>general</w:t>
            </w:r>
          </w:p>
        </w:tc>
      </w:tr>
      <w:tr w:rsidR="00BC6B13" w14:paraId="47E1B239" w14:textId="77777777">
        <w:tc>
          <w:tcPr>
            <w:tcW w:w="2160" w:type="dxa"/>
          </w:tcPr>
          <w:p w14:paraId="2707230A" w14:textId="77777777" w:rsidR="00BC6B13" w:rsidRDefault="00000000">
            <w:r>
              <w:t>Hoja de Vida</w:t>
            </w:r>
          </w:p>
        </w:tc>
        <w:tc>
          <w:tcPr>
            <w:tcW w:w="2160" w:type="dxa"/>
          </w:tcPr>
          <w:p w14:paraId="57D7F186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1259990B" w14:textId="77777777" w:rsidR="00BC6B13" w:rsidRDefault="00000000">
            <w:r>
              <w:t>Angular HojaVida</w:t>
            </w:r>
          </w:p>
        </w:tc>
        <w:tc>
          <w:tcPr>
            <w:tcW w:w="2160" w:type="dxa"/>
          </w:tcPr>
          <w:p w14:paraId="1250FC09" w14:textId="77777777" w:rsidR="00BC6B13" w:rsidRDefault="00000000">
            <w:r>
              <w:t>hoja_vida</w:t>
            </w:r>
          </w:p>
        </w:tc>
      </w:tr>
      <w:tr w:rsidR="00BC6B13" w14:paraId="0E057E06" w14:textId="77777777">
        <w:tc>
          <w:tcPr>
            <w:tcW w:w="2160" w:type="dxa"/>
          </w:tcPr>
          <w:p w14:paraId="387EFD17" w14:textId="77777777" w:rsidR="00BC6B13" w:rsidRDefault="00000000">
            <w:r>
              <w:lastRenderedPageBreak/>
              <w:t>Contabilidad</w:t>
            </w:r>
          </w:p>
        </w:tc>
        <w:tc>
          <w:tcPr>
            <w:tcW w:w="2160" w:type="dxa"/>
          </w:tcPr>
          <w:p w14:paraId="7AC020A9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37B1F446" w14:textId="77777777" w:rsidR="00BC6B13" w:rsidRDefault="00000000">
            <w:r>
              <w:t>Angular Contabilidad</w:t>
            </w:r>
          </w:p>
        </w:tc>
        <w:tc>
          <w:tcPr>
            <w:tcW w:w="2160" w:type="dxa"/>
          </w:tcPr>
          <w:p w14:paraId="40F4E517" w14:textId="77777777" w:rsidR="00BC6B13" w:rsidRDefault="00000000">
            <w:r>
              <w:t>contabilidad</w:t>
            </w:r>
          </w:p>
        </w:tc>
      </w:tr>
      <w:tr w:rsidR="00BC6B13" w14:paraId="46C27444" w14:textId="77777777">
        <w:tc>
          <w:tcPr>
            <w:tcW w:w="2160" w:type="dxa"/>
          </w:tcPr>
          <w:p w14:paraId="03C0576B" w14:textId="77777777" w:rsidR="00BC6B13" w:rsidRDefault="00000000">
            <w:r>
              <w:t>Depósitos</w:t>
            </w:r>
          </w:p>
        </w:tc>
        <w:tc>
          <w:tcPr>
            <w:tcW w:w="2160" w:type="dxa"/>
          </w:tcPr>
          <w:p w14:paraId="04E64FEF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12952FCF" w14:textId="77777777" w:rsidR="00BC6B13" w:rsidRDefault="00000000">
            <w:r>
              <w:t>Angular Depósitos</w:t>
            </w:r>
          </w:p>
        </w:tc>
        <w:tc>
          <w:tcPr>
            <w:tcW w:w="2160" w:type="dxa"/>
          </w:tcPr>
          <w:p w14:paraId="0057E395" w14:textId="77777777" w:rsidR="00BC6B13" w:rsidRDefault="00000000">
            <w:r>
              <w:t>depositos</w:t>
            </w:r>
          </w:p>
        </w:tc>
      </w:tr>
      <w:tr w:rsidR="00BC6B13" w14:paraId="0EDB1459" w14:textId="77777777">
        <w:tc>
          <w:tcPr>
            <w:tcW w:w="2160" w:type="dxa"/>
          </w:tcPr>
          <w:p w14:paraId="2CF323D5" w14:textId="77777777" w:rsidR="00BC6B13" w:rsidRDefault="00000000">
            <w:r>
              <w:t>CDATs</w:t>
            </w:r>
          </w:p>
        </w:tc>
        <w:tc>
          <w:tcPr>
            <w:tcW w:w="2160" w:type="dxa"/>
          </w:tcPr>
          <w:p w14:paraId="06B25D0D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03A877D2" w14:textId="77777777" w:rsidR="00BC6B13" w:rsidRDefault="00000000">
            <w:r>
              <w:t>Angular CDATs</w:t>
            </w:r>
          </w:p>
        </w:tc>
        <w:tc>
          <w:tcPr>
            <w:tcW w:w="2160" w:type="dxa"/>
          </w:tcPr>
          <w:p w14:paraId="71095A53" w14:textId="77777777" w:rsidR="00BC6B13" w:rsidRDefault="00000000">
            <w:r>
              <w:t>cdats</w:t>
            </w:r>
          </w:p>
        </w:tc>
      </w:tr>
      <w:tr w:rsidR="00BC6B13" w14:paraId="1D9CB7C0" w14:textId="77777777">
        <w:tc>
          <w:tcPr>
            <w:tcW w:w="2160" w:type="dxa"/>
          </w:tcPr>
          <w:p w14:paraId="05A846EB" w14:textId="77777777" w:rsidR="00BC6B13" w:rsidRDefault="00000000">
            <w:r>
              <w:t>Cartera</w:t>
            </w:r>
          </w:p>
        </w:tc>
        <w:tc>
          <w:tcPr>
            <w:tcW w:w="2160" w:type="dxa"/>
          </w:tcPr>
          <w:p w14:paraId="23B55BC5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7F8E6975" w14:textId="77777777" w:rsidR="00BC6B13" w:rsidRDefault="00000000">
            <w:r>
              <w:t>Angular Cartera</w:t>
            </w:r>
          </w:p>
        </w:tc>
        <w:tc>
          <w:tcPr>
            <w:tcW w:w="2160" w:type="dxa"/>
          </w:tcPr>
          <w:p w14:paraId="1570A5FE" w14:textId="77777777" w:rsidR="00BC6B13" w:rsidRDefault="00000000">
            <w:r>
              <w:t>cartera</w:t>
            </w:r>
          </w:p>
        </w:tc>
      </w:tr>
      <w:tr w:rsidR="00BC6B13" w14:paraId="46A6BF03" w14:textId="77777777">
        <w:tc>
          <w:tcPr>
            <w:tcW w:w="2160" w:type="dxa"/>
          </w:tcPr>
          <w:p w14:paraId="2041F640" w14:textId="77777777" w:rsidR="00BC6B13" w:rsidRDefault="00000000">
            <w:r>
              <w:t>Activos Fijos</w:t>
            </w:r>
          </w:p>
        </w:tc>
        <w:tc>
          <w:tcPr>
            <w:tcW w:w="2160" w:type="dxa"/>
          </w:tcPr>
          <w:p w14:paraId="1D90C341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559F4B76" w14:textId="77777777" w:rsidR="00BC6B13" w:rsidRDefault="00000000">
            <w:r>
              <w:t>Angular Activos</w:t>
            </w:r>
          </w:p>
        </w:tc>
        <w:tc>
          <w:tcPr>
            <w:tcW w:w="2160" w:type="dxa"/>
          </w:tcPr>
          <w:p w14:paraId="5B1EC635" w14:textId="77777777" w:rsidR="00BC6B13" w:rsidRDefault="00000000">
            <w:r>
              <w:t>activos_fijos</w:t>
            </w:r>
          </w:p>
        </w:tc>
      </w:tr>
      <w:tr w:rsidR="00BC6B13" w14:paraId="738475B3" w14:textId="77777777">
        <w:tc>
          <w:tcPr>
            <w:tcW w:w="2160" w:type="dxa"/>
          </w:tcPr>
          <w:p w14:paraId="05FAB52D" w14:textId="77777777" w:rsidR="00BC6B13" w:rsidRDefault="00000000">
            <w:r>
              <w:t>Nómina</w:t>
            </w:r>
          </w:p>
        </w:tc>
        <w:tc>
          <w:tcPr>
            <w:tcW w:w="2160" w:type="dxa"/>
          </w:tcPr>
          <w:p w14:paraId="7E054614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2B5E5917" w14:textId="77777777" w:rsidR="00BC6B13" w:rsidRDefault="00000000">
            <w:r>
              <w:t>Angular Nómina</w:t>
            </w:r>
          </w:p>
        </w:tc>
        <w:tc>
          <w:tcPr>
            <w:tcW w:w="2160" w:type="dxa"/>
          </w:tcPr>
          <w:p w14:paraId="5D8C8984" w14:textId="77777777" w:rsidR="00BC6B13" w:rsidRDefault="00000000">
            <w:r>
              <w:t>nomina</w:t>
            </w:r>
          </w:p>
        </w:tc>
      </w:tr>
      <w:tr w:rsidR="00BC6B13" w14:paraId="3E308586" w14:textId="77777777">
        <w:tc>
          <w:tcPr>
            <w:tcW w:w="2160" w:type="dxa"/>
          </w:tcPr>
          <w:p w14:paraId="3BA451AF" w14:textId="77777777" w:rsidR="00BC6B13" w:rsidRDefault="00000000">
            <w:r>
              <w:t>Tesorería</w:t>
            </w:r>
          </w:p>
        </w:tc>
        <w:tc>
          <w:tcPr>
            <w:tcW w:w="2160" w:type="dxa"/>
          </w:tcPr>
          <w:p w14:paraId="29DE7194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55B80DC9" w14:textId="77777777" w:rsidR="00BC6B13" w:rsidRDefault="00000000">
            <w:r>
              <w:t>Angular Tesorería</w:t>
            </w:r>
          </w:p>
        </w:tc>
        <w:tc>
          <w:tcPr>
            <w:tcW w:w="2160" w:type="dxa"/>
          </w:tcPr>
          <w:p w14:paraId="10F5BBC1" w14:textId="77777777" w:rsidR="00BC6B13" w:rsidRDefault="00000000">
            <w:r>
              <w:t>tesoreria</w:t>
            </w:r>
          </w:p>
        </w:tc>
      </w:tr>
      <w:tr w:rsidR="00BC6B13" w14:paraId="22533B1F" w14:textId="77777777">
        <w:tc>
          <w:tcPr>
            <w:tcW w:w="2160" w:type="dxa"/>
          </w:tcPr>
          <w:p w14:paraId="667F382C" w14:textId="77777777" w:rsidR="00BC6B13" w:rsidRDefault="00000000">
            <w:r>
              <w:t>Tarjetas</w:t>
            </w:r>
          </w:p>
        </w:tc>
        <w:tc>
          <w:tcPr>
            <w:tcW w:w="2160" w:type="dxa"/>
          </w:tcPr>
          <w:p w14:paraId="399AEFAA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07E91405" w14:textId="77777777" w:rsidR="00BC6B13" w:rsidRDefault="00000000">
            <w:r>
              <w:t>Angular Switch</w:t>
            </w:r>
          </w:p>
        </w:tc>
        <w:tc>
          <w:tcPr>
            <w:tcW w:w="2160" w:type="dxa"/>
          </w:tcPr>
          <w:p w14:paraId="13B1AD54" w14:textId="77777777" w:rsidR="00BC6B13" w:rsidRDefault="00000000">
            <w:r>
              <w:t>tarjetas</w:t>
            </w:r>
          </w:p>
        </w:tc>
      </w:tr>
      <w:tr w:rsidR="00BC6B13" w14:paraId="779353C9" w14:textId="77777777">
        <w:tc>
          <w:tcPr>
            <w:tcW w:w="2160" w:type="dxa"/>
          </w:tcPr>
          <w:p w14:paraId="6E0FD24D" w14:textId="77777777" w:rsidR="00BC6B13" w:rsidRDefault="00000000">
            <w:r>
              <w:t>Reporting</w:t>
            </w:r>
          </w:p>
        </w:tc>
        <w:tc>
          <w:tcPr>
            <w:tcW w:w="2160" w:type="dxa"/>
          </w:tcPr>
          <w:p w14:paraId="7003BD18" w14:textId="77777777" w:rsidR="00BC6B13" w:rsidRDefault="00000000">
            <w:r>
              <w:t>Spring Boot</w:t>
            </w:r>
          </w:p>
        </w:tc>
        <w:tc>
          <w:tcPr>
            <w:tcW w:w="2160" w:type="dxa"/>
          </w:tcPr>
          <w:p w14:paraId="5A7A3BED" w14:textId="77777777" w:rsidR="00BC6B13" w:rsidRDefault="00000000">
            <w:r>
              <w:t>Angular Reportes</w:t>
            </w:r>
          </w:p>
        </w:tc>
        <w:tc>
          <w:tcPr>
            <w:tcW w:w="2160" w:type="dxa"/>
          </w:tcPr>
          <w:p w14:paraId="1E59D6D4" w14:textId="77777777" w:rsidR="00BC6B13" w:rsidRDefault="00000000">
            <w:r>
              <w:t>reporting</w:t>
            </w:r>
          </w:p>
        </w:tc>
      </w:tr>
    </w:tbl>
    <w:p w14:paraId="6A023EE0" w14:textId="77777777" w:rsidR="00BC6B13" w:rsidRDefault="00000000">
      <w:pPr>
        <w:pStyle w:val="Ttulo1"/>
      </w:pPr>
      <w:r>
        <w:t>10. Protocolo de Comunicación y Fases de Trabajo</w:t>
      </w:r>
    </w:p>
    <w:p w14:paraId="73331720" w14:textId="77777777" w:rsidR="00BC6B13" w:rsidRDefault="00000000">
      <w:r>
        <w:t>El equipo y las IAs colaboradoras deben seguir estas reglas:</w:t>
      </w:r>
      <w:r>
        <w:br/>
        <w:t>• Usar encabezados [ANÁLISIS], [DISEÑO], [IMPLEMENTAR].</w:t>
      </w:r>
      <w:r>
        <w:br/>
        <w:t>• Documentar toda decisión antes de escribir código.</w:t>
      </w:r>
      <w:r>
        <w:br/>
        <w:t>• Un solo tema por hilo.</w:t>
      </w:r>
      <w:r>
        <w:br/>
        <w:t>• Revisar compatibilidad entre esquemas antes de aplicar migraciones.</w:t>
      </w:r>
      <w:r>
        <w:br/>
        <w:t>• Mantener registro de versiones de backend, frontend y BD.</w:t>
      </w:r>
    </w:p>
    <w:p w14:paraId="0A0B1B38" w14:textId="77777777" w:rsidR="00BC6B13" w:rsidRDefault="00000000">
      <w:pPr>
        <w:pStyle w:val="Ttulo1"/>
      </w:pPr>
      <w:r>
        <w:t>11. Escalabilidad y Futuras Integraciones</w:t>
      </w:r>
    </w:p>
    <w:p w14:paraId="671FD8BB" w14:textId="77777777" w:rsidR="00BC6B13" w:rsidRDefault="00000000">
      <w:r>
        <w:t>El diseño modular permite agregar nuevos esquemas y microservicios:</w:t>
      </w:r>
      <w:r>
        <w:br/>
        <w:t>• API pública para integraciones externas.</w:t>
      </w:r>
      <w:r>
        <w:br/>
        <w:t>• Soporte para switch transaccional de tarjetas.</w:t>
      </w:r>
      <w:r>
        <w:br/>
        <w:t>• Migración desde sistemas VB6 con JSON y procedimientos almacenados.</w:t>
      </w:r>
      <w:r>
        <w:br/>
        <w:t>• Posible adopción de contenedores (Docker) en fases futuras.</w:t>
      </w:r>
    </w:p>
    <w:sectPr w:rsidR="00BC6B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038270">
    <w:abstractNumId w:val="8"/>
  </w:num>
  <w:num w:numId="2" w16cid:durableId="1706297486">
    <w:abstractNumId w:val="6"/>
  </w:num>
  <w:num w:numId="3" w16cid:durableId="398788027">
    <w:abstractNumId w:val="5"/>
  </w:num>
  <w:num w:numId="4" w16cid:durableId="525025432">
    <w:abstractNumId w:val="4"/>
  </w:num>
  <w:num w:numId="5" w16cid:durableId="1627153957">
    <w:abstractNumId w:val="7"/>
  </w:num>
  <w:num w:numId="6" w16cid:durableId="61880400">
    <w:abstractNumId w:val="3"/>
  </w:num>
  <w:num w:numId="7" w16cid:durableId="128477844">
    <w:abstractNumId w:val="2"/>
  </w:num>
  <w:num w:numId="8" w16cid:durableId="1303847662">
    <w:abstractNumId w:val="1"/>
  </w:num>
  <w:num w:numId="9" w16cid:durableId="60156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10FB"/>
    <w:rsid w:val="005B1365"/>
    <w:rsid w:val="00AA1D8D"/>
    <w:rsid w:val="00B47730"/>
    <w:rsid w:val="00BC6B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C6014C6"/>
  <w14:defaultImageDpi w14:val="300"/>
  <w15:docId w15:val="{34509C9D-06F4-4D91-B95F-C3439D08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4830</Characters>
  <Application>Microsoft Office Word</Application>
  <DocSecurity>0</DocSecurity>
  <Lines>123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Gonzalez</cp:lastModifiedBy>
  <cp:revision>2</cp:revision>
  <dcterms:created xsi:type="dcterms:W3CDTF">2025-10-21T23:58:00Z</dcterms:created>
  <dcterms:modified xsi:type="dcterms:W3CDTF">2025-10-21T23:58:00Z</dcterms:modified>
  <cp:category/>
</cp:coreProperties>
</file>