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CodePulse - Yazilim Kalite ve DevOps Otomasyon Degerlendirme Raporu</w:t>
      </w:r>
    </w:p>
    <w:p>
      <w:pPr>
        <w:pStyle w:val="Heading1"/>
      </w:pPr>
      <w:r>
        <w:t>1. Genel Bilgiler</w:t>
      </w:r>
    </w:p>
    <w:p>
      <w:r>
        <w:t>Bu rapor, Meridyen Yazilim A.S. bunyesinde gelistirilen CodePulse platformunun sekiz aylik uygulama donemi sonuclarini ve teknik degerlendirmelerini icerir. CodePulse, yapay zeka destekli kod inceleme ve DevOps otomasyon platformudur.</w:t>
      </w:r>
    </w:p>
    <w:p>
      <w:r>
        <w:t>Rapor, Yazilim Muhendisligi Birimi tarafindan Haziran 2025 tarihinde hazirlanmistir. Proje sponsoru Deniz Arslanturk (VP of Engineering), guvenlik yoneticisi Ceren Korkmaz (Guvenlik Mimari) ve mali denetci Tolga Bayindir (Finans Direktoru) tarafindan onaylanmistir.</w:t>
      </w:r>
    </w:p>
    <w:p>
      <w:pPr>
        <w:pStyle w:val="Heading1"/>
      </w:pPr>
      <w:r>
        <w:t>2. Platform Ozellikleri</w:t>
      </w:r>
    </w:p>
    <w:p>
      <w:r>
        <w:t>CodePulse, her git push isleminde otomatik olarak tetiklenen bir yapay zeka tabanli kod inceleme motorudur. Pull request'leri analiz eder, guvenlik aciklari tespit eder, performans sorunlarini isaretler ve mimari ihlalleri raporlar.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Ozellik</w:t>
            </w:r>
          </w:p>
        </w:tc>
        <w:tc>
          <w:tcPr>
            <w:tcW w:type="dxa" w:w="4320"/>
          </w:tcPr>
          <w:p>
            <w:r>
              <w:t>Detay</w:t>
            </w:r>
          </w:p>
        </w:tc>
      </w:tr>
      <w:tr>
        <w:tc>
          <w:tcPr>
            <w:tcW w:type="dxa" w:w="4320"/>
          </w:tcPr>
          <w:p>
            <w:r>
              <w:t>Desteklenen Diller</w:t>
            </w:r>
          </w:p>
        </w:tc>
        <w:tc>
          <w:tcPr>
            <w:tcW w:type="dxa" w:w="4320"/>
          </w:tcPr>
          <w:p>
            <w:r>
              <w:t>Python, TypeScript, Go, Rust</w:t>
            </w:r>
          </w:p>
        </w:tc>
      </w:tr>
      <w:tr>
        <w:tc>
          <w:tcPr>
            <w:tcW w:type="dxa" w:w="4320"/>
          </w:tcPr>
          <w:p>
            <w:r>
              <w:t>Analiz Motoru</w:t>
            </w:r>
          </w:p>
        </w:tc>
        <w:tc>
          <w:tcPr>
            <w:tcW w:type="dxa" w:w="4320"/>
          </w:tcPr>
          <w:p>
            <w:r>
              <w:t>CodeLlama-34B fine-tune + Semgrep + SonarQube</w:t>
            </w:r>
          </w:p>
        </w:tc>
      </w:tr>
      <w:tr>
        <w:tc>
          <w:tcPr>
            <w:tcW w:type="dxa" w:w="4320"/>
          </w:tcPr>
          <w:p>
            <w:r>
              <w:t>Baglamsal Kapasite</w:t>
            </w:r>
          </w:p>
        </w:tc>
        <w:tc>
          <w:tcPr>
            <w:tcW w:type="dxa" w:w="4320"/>
          </w:tcPr>
          <w:p>
            <w:r>
              <w:t>Dosya basina 16.000 token</w:t>
            </w:r>
          </w:p>
        </w:tc>
      </w:tr>
      <w:tr>
        <w:tc>
          <w:tcPr>
            <w:tcW w:type="dxa" w:w="4320"/>
          </w:tcPr>
          <w:p>
            <w:r>
              <w:t>Entegrasyonlar</w:t>
            </w:r>
          </w:p>
        </w:tc>
        <w:tc>
          <w:tcPr>
            <w:tcW w:type="dxa" w:w="4320"/>
          </w:tcPr>
          <w:p>
            <w:r>
              <w:t>GitHub, GitLab, Bitbucket, Jenkins, ArgoCD</w:t>
            </w:r>
          </w:p>
        </w:tc>
      </w:tr>
      <w:tr>
        <w:tc>
          <w:tcPr>
            <w:tcW w:type="dxa" w:w="4320"/>
          </w:tcPr>
          <w:p>
            <w:r>
              <w:t>Bildirim Kanallari</w:t>
            </w:r>
          </w:p>
        </w:tc>
        <w:tc>
          <w:tcPr>
            <w:tcW w:type="dxa" w:w="4320"/>
          </w:tcPr>
          <w:p>
            <w:r>
              <w:t>Slack, Microsoft Teams, e-posta</w:t>
            </w:r>
          </w:p>
        </w:tc>
      </w:tr>
      <w:tr>
        <w:tc>
          <w:tcPr>
            <w:tcW w:type="dxa" w:w="4320"/>
          </w:tcPr>
          <w:p>
            <w:r>
              <w:t>Veri Saklama</w:t>
            </w:r>
          </w:p>
        </w:tc>
        <w:tc>
          <w:tcPr>
            <w:tcW w:type="dxa" w:w="4320"/>
          </w:tcPr>
          <w:p>
            <w:r>
              <w:t>PostgreSQL 16 + Redis Cluster</w:t>
            </w:r>
          </w:p>
        </w:tc>
      </w:tr>
    </w:tbl>
    <w:p>
      <w:pPr>
        <w:pStyle w:val="Heading1"/>
      </w:pPr>
      <w:r>
        <w:t>3. Uygulama Donemi Sonuclari (Temmuz 2024 - Subat 2025)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Metrik</w:t>
            </w:r>
          </w:p>
        </w:tc>
        <w:tc>
          <w:tcPr>
            <w:tcW w:type="dxa" w:w="2160"/>
          </w:tcPr>
          <w:p>
            <w:r>
              <w:t>Hedef</w:t>
            </w:r>
          </w:p>
        </w:tc>
        <w:tc>
          <w:tcPr>
            <w:tcW w:type="dxa" w:w="2160"/>
          </w:tcPr>
          <w:p>
            <w:r>
              <w:t>Gerceklesen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</w:tr>
      <w:tr>
        <w:tc>
          <w:tcPr>
            <w:tcW w:type="dxa" w:w="2160"/>
          </w:tcPr>
          <w:p>
            <w:r>
              <w:t>Otomatik Tespit Orani</w:t>
            </w:r>
          </w:p>
        </w:tc>
        <w:tc>
          <w:tcPr>
            <w:tcW w:type="dxa" w:w="2160"/>
          </w:tcPr>
          <w:p>
            <w:r>
              <w:t>%95</w:t>
            </w:r>
          </w:p>
        </w:tc>
        <w:tc>
          <w:tcPr>
            <w:tcW w:type="dxa" w:w="2160"/>
          </w:tcPr>
          <w:p>
            <w:r>
              <w:t>%97,3</w:t>
            </w:r>
          </w:p>
        </w:tc>
        <w:tc>
          <w:tcPr>
            <w:tcW w:type="dxa" w:w="2160"/>
          </w:tcPr>
          <w:p>
            <w:r>
              <w:t>Asildi</w:t>
            </w:r>
          </w:p>
        </w:tc>
      </w:tr>
      <w:tr>
        <w:tc>
          <w:tcPr>
            <w:tcW w:type="dxa" w:w="2160"/>
          </w:tcPr>
          <w:p>
            <w:r>
              <w:t>PR Inceleme Suresi</w:t>
            </w:r>
          </w:p>
        </w:tc>
        <w:tc>
          <w:tcPr>
            <w:tcW w:type="dxa" w:w="2160"/>
          </w:tcPr>
          <w:p>
            <w:r>
              <w:t>45 dk</w:t>
            </w:r>
          </w:p>
        </w:tc>
        <w:tc>
          <w:tcPr>
            <w:tcW w:type="dxa" w:w="2160"/>
          </w:tcPr>
          <w:p>
            <w:r>
              <w:t>38 dk</w:t>
            </w:r>
          </w:p>
        </w:tc>
        <w:tc>
          <w:tcPr>
            <w:tcW w:type="dxa" w:w="2160"/>
          </w:tcPr>
          <w:p>
            <w:r>
              <w:t>Asildi</w:t>
            </w:r>
          </w:p>
        </w:tc>
      </w:tr>
      <w:tr>
        <w:tc>
          <w:tcPr>
            <w:tcW w:type="dxa" w:w="2160"/>
          </w:tcPr>
          <w:p>
            <w:r>
              <w:t>Yanlis Pozitif Orani</w:t>
            </w:r>
          </w:p>
        </w:tc>
        <w:tc>
          <w:tcPr>
            <w:tcW w:type="dxa" w:w="2160"/>
          </w:tcPr>
          <w:p>
            <w:r>
              <w:t>&lt;%8</w:t>
            </w:r>
          </w:p>
        </w:tc>
        <w:tc>
          <w:tcPr>
            <w:tcW w:type="dxa" w:w="2160"/>
          </w:tcPr>
          <w:p>
            <w:r>
              <w:t>%5,1</w:t>
            </w:r>
          </w:p>
        </w:tc>
        <w:tc>
          <w:tcPr>
            <w:tcW w:type="dxa" w:w="2160"/>
          </w:tcPr>
          <w:p>
            <w:r>
              <w:t>Asildi</w:t>
            </w:r>
          </w:p>
        </w:tc>
      </w:tr>
      <w:tr>
        <w:tc>
          <w:tcPr>
            <w:tcW w:type="dxa" w:w="2160"/>
          </w:tcPr>
          <w:p>
            <w:r>
              <w:t>Pipeline Hizlanma</w:t>
            </w:r>
          </w:p>
        </w:tc>
        <w:tc>
          <w:tcPr>
            <w:tcW w:type="dxa" w:w="2160"/>
          </w:tcPr>
          <w:p>
            <w:r>
              <w:t>%50</w:t>
            </w:r>
          </w:p>
        </w:tc>
        <w:tc>
          <w:tcPr>
            <w:tcW w:type="dxa" w:w="2160"/>
          </w:tcPr>
          <w:p>
            <w:r>
              <w:t>%57</w:t>
            </w:r>
          </w:p>
        </w:tc>
        <w:tc>
          <w:tcPr>
            <w:tcW w:type="dxa" w:w="2160"/>
          </w:tcPr>
          <w:p>
            <w:r>
              <w:t>Asildi</w:t>
            </w:r>
          </w:p>
        </w:tc>
      </w:tr>
      <w:tr>
        <w:tc>
          <w:tcPr>
            <w:tcW w:type="dxa" w:w="2160"/>
          </w:tcPr>
          <w:p>
            <w:r>
              <w:t>Gelistirici Kabul Orani</w:t>
            </w:r>
          </w:p>
        </w:tc>
        <w:tc>
          <w:tcPr>
            <w:tcW w:type="dxa" w:w="2160"/>
          </w:tcPr>
          <w:p>
            <w:r>
              <w:t>%80</w:t>
            </w:r>
          </w:p>
        </w:tc>
        <w:tc>
          <w:tcPr>
            <w:tcW w:type="dxa" w:w="2160"/>
          </w:tcPr>
          <w:p>
            <w:r>
              <w:t>%88</w:t>
            </w:r>
          </w:p>
        </w:tc>
        <w:tc>
          <w:tcPr>
            <w:tcW w:type="dxa" w:w="2160"/>
          </w:tcPr>
          <w:p>
            <w:r>
              <w:t>Asildi</w:t>
            </w:r>
          </w:p>
        </w:tc>
      </w:tr>
    </w:tbl>
    <w:p>
      <w:pPr>
        <w:pStyle w:val="Heading1"/>
      </w:pPr>
      <w:r>
        <w:t>4. Bulgu Kategorileri Dagilimi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</w:t>
            </w:r>
          </w:p>
        </w:tc>
        <w:tc>
          <w:tcPr>
            <w:tcW w:type="dxa" w:w="2880"/>
          </w:tcPr>
          <w:p>
            <w:r>
              <w:t>Oran</w:t>
            </w:r>
          </w:p>
        </w:tc>
        <w:tc>
          <w:tcPr>
            <w:tcW w:type="dxa" w:w="2880"/>
          </w:tcPr>
          <w:p>
            <w:r>
              <w:t>Ornek Bulgular</w:t>
            </w:r>
          </w:p>
        </w:tc>
      </w:tr>
      <w:tr>
        <w:tc>
          <w:tcPr>
            <w:tcW w:type="dxa" w:w="2880"/>
          </w:tcPr>
          <w:p>
            <w:r>
              <w:t>Performans Sorunlari</w:t>
            </w:r>
          </w:p>
        </w:tc>
        <w:tc>
          <w:tcPr>
            <w:tcW w:type="dxa" w:w="2880"/>
          </w:tcPr>
          <w:p>
            <w:r>
              <w:t>%27,8</w:t>
            </w:r>
          </w:p>
        </w:tc>
        <w:tc>
          <w:tcPr>
            <w:tcW w:type="dxa" w:w="2880"/>
          </w:tcPr>
          <w:p>
            <w:r>
              <w:t>N+1 sorgu, bellek sizintisi, yavas dongu</w:t>
            </w:r>
          </w:p>
        </w:tc>
      </w:tr>
      <w:tr>
        <w:tc>
          <w:tcPr>
            <w:tcW w:type="dxa" w:w="2880"/>
          </w:tcPr>
          <w:p>
            <w:r>
              <w:t>Guvenlik Aciklari</w:t>
            </w:r>
          </w:p>
        </w:tc>
        <w:tc>
          <w:tcPr>
            <w:tcW w:type="dxa" w:w="2880"/>
          </w:tcPr>
          <w:p>
            <w:r>
              <w:t>%22,4</w:t>
            </w:r>
          </w:p>
        </w:tc>
        <w:tc>
          <w:tcPr>
            <w:tcW w:type="dxa" w:w="2880"/>
          </w:tcPr>
          <w:p>
            <w:r>
              <w:t>SQL injection, XSS, SSRF, IDOR</w:t>
            </w:r>
          </w:p>
        </w:tc>
      </w:tr>
      <w:tr>
        <w:tc>
          <w:tcPr>
            <w:tcW w:type="dxa" w:w="2880"/>
          </w:tcPr>
          <w:p>
            <w:r>
              <w:t>Kod Tekrari ve Mimari Ihlal</w:t>
            </w:r>
          </w:p>
        </w:tc>
        <w:tc>
          <w:tcPr>
            <w:tcW w:type="dxa" w:w="2880"/>
          </w:tcPr>
          <w:p>
            <w:r>
              <w:t>%19,6</w:t>
            </w:r>
          </w:p>
        </w:tc>
        <w:tc>
          <w:tcPr>
            <w:tcW w:type="dxa" w:w="2880"/>
          </w:tcPr>
          <w:p>
            <w:r>
              <w:t>DRY ihlali, katman sizmasi</w:t>
            </w:r>
          </w:p>
        </w:tc>
      </w:tr>
      <w:tr>
        <w:tc>
          <w:tcPr>
            <w:tcW w:type="dxa" w:w="2880"/>
          </w:tcPr>
          <w:p>
            <w:r>
              <w:t>Hata Yonetimi Eksikligi</w:t>
            </w:r>
          </w:p>
        </w:tc>
        <w:tc>
          <w:tcPr>
            <w:tcW w:type="dxa" w:w="2880"/>
          </w:tcPr>
          <w:p>
            <w:r>
              <w:t>%16,3</w:t>
            </w:r>
          </w:p>
        </w:tc>
        <w:tc>
          <w:tcPr>
            <w:tcW w:type="dxa" w:w="2880"/>
          </w:tcPr>
          <w:p>
            <w:r>
              <w:t>Yakalanmayan istisnalar, sessiz hatalar</w:t>
            </w:r>
          </w:p>
        </w:tc>
      </w:tr>
      <w:tr>
        <w:tc>
          <w:tcPr>
            <w:tcW w:type="dxa" w:w="2880"/>
          </w:tcPr>
          <w:p>
            <w:r>
              <w:t>Test Kapsami Yetersizligi</w:t>
            </w:r>
          </w:p>
        </w:tc>
        <w:tc>
          <w:tcPr>
            <w:tcW w:type="dxa" w:w="2880"/>
          </w:tcPr>
          <w:p>
            <w:r>
              <w:t>%13,9</w:t>
            </w:r>
          </w:p>
        </w:tc>
        <w:tc>
          <w:tcPr>
            <w:tcW w:type="dxa" w:w="2880"/>
          </w:tcPr>
          <w:p>
            <w:r>
              <w:t>Kapsanmayan kritik dallar</w:t>
            </w:r>
          </w:p>
        </w:tc>
      </w:tr>
    </w:tbl>
    <w:p>
      <w:pPr>
        <w:pStyle w:val="Heading1"/>
      </w:pPr>
      <w:r>
        <w:t>5. Karsilasilan Zorluklar</w:t>
      </w:r>
    </w:p>
    <w:p>
      <w:r>
        <w:t>Monorepo Olcekleme: Sirketin 2,3 milyon satirlik monorepo yapisinda ilk haftalarda analiz suresi PR basina 22 dakikayi asmistir. Artimli analiz (incremental analysis) ve degisiklik grafi (change graph) algoritmasi uygulanarak sure 4,2 dakikaya dusurulmustur.</w:t>
      </w:r>
    </w:p>
    <w:p>
      <w:r>
        <w:t>Coklu Dil Baglami: Ayni PR icinde Python backend ve TypeScript frontend kodunun bir arada bulundugu durumlarda model, diller arasi baglami karistirmistir. Dil algilama on filtresi ve ayri analiz kanallari eklenerek sorun giderilmistir.</w:t>
      </w:r>
    </w:p>
    <w:p>
      <w:pPr>
        <w:pStyle w:val="Heading1"/>
      </w:pPr>
      <w:r>
        <w:t>6. Mali Analiz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Tutar</w:t>
            </w:r>
          </w:p>
        </w:tc>
      </w:tr>
      <w:tr>
        <w:tc>
          <w:tcPr>
            <w:tcW w:type="dxa" w:w="4320"/>
          </w:tcPr>
          <w:p>
            <w:r>
              <w:t>Proje Toplam Butcesi</w:t>
            </w:r>
          </w:p>
        </w:tc>
        <w:tc>
          <w:tcPr>
            <w:tcW w:type="dxa" w:w="4320"/>
          </w:tcPr>
          <w:p>
            <w:r>
              <w:t>2.340.000 TL</w:t>
            </w:r>
          </w:p>
        </w:tc>
      </w:tr>
      <w:tr>
        <w:tc>
          <w:tcPr>
            <w:tcW w:type="dxa" w:w="4320"/>
          </w:tcPr>
          <w:p>
            <w:r>
              <w:t>Uygulama Donemi Harcamasi</w:t>
            </w:r>
          </w:p>
        </w:tc>
        <w:tc>
          <w:tcPr>
            <w:tcW w:type="dxa" w:w="4320"/>
          </w:tcPr>
          <w:p>
            <w:r>
              <w:t>891.000 TL</w:t>
            </w:r>
          </w:p>
        </w:tc>
      </w:tr>
      <w:tr>
        <w:tc>
          <w:tcPr>
            <w:tcW w:type="dxa" w:w="4320"/>
          </w:tcPr>
          <w:p>
            <w:r>
              <w:t>Engellenen Hata Maliyeti (tahmini)</w:t>
            </w:r>
          </w:p>
        </w:tc>
        <w:tc>
          <w:tcPr>
            <w:tcW w:type="dxa" w:w="4320"/>
          </w:tcPr>
          <w:p>
            <w:r>
              <w:t>4.120.000 TL</w:t>
            </w:r>
          </w:p>
        </w:tc>
      </w:tr>
      <w:tr>
        <w:tc>
          <w:tcPr>
            <w:tcW w:type="dxa" w:w="4320"/>
          </w:tcPr>
          <w:p>
            <w:r>
              <w:t>Yatirimin Geri Donus Suresi</w:t>
            </w:r>
          </w:p>
        </w:tc>
        <w:tc>
          <w:tcPr>
            <w:tcW w:type="dxa" w:w="4320"/>
          </w:tcPr>
          <w:p>
            <w:r>
              <w:t>6,8 ay</w:t>
            </w:r>
          </w:p>
        </w:tc>
      </w:tr>
    </w:tbl>
    <w:p>
      <w:pPr>
        <w:pStyle w:val="Heading1"/>
      </w:pPr>
      <w:r>
        <w:t>7. Sonraki Adimlar</w:t>
      </w:r>
    </w:p>
    <w:p>
      <w:pPr>
        <w:pStyle w:val="ListBullet"/>
      </w:pPr>
      <w:r>
        <w:t>Q3 2025: Rust ve Go dil desteginin tam kapasiteye cikarilmasi</w:t>
      </w:r>
    </w:p>
    <w:p>
      <w:pPr>
        <w:pStyle w:val="ListBullet"/>
      </w:pPr>
      <w:r>
        <w:t>Q4 2025: Otomatik refactoring onerisi modulunun beta surumu</w:t>
      </w:r>
    </w:p>
    <w:p>
      <w:pPr>
        <w:pStyle w:val="ListBullet"/>
      </w:pPr>
      <w:r>
        <w:t>Q1 2026: Beyaz etiket lisanslama modelinin baslatilmasi</w:t>
      </w:r>
    </w:p>
    <w:p>
      <w:pPr>
        <w:pStyle w:val="ListBullet"/>
      </w:pPr>
      <w:r>
        <w:t>Q2 2026: SOC 2 Type II uyumluluk sertifikasyonunun tamamlanmasi</w:t>
      </w:r>
    </w:p>
    <w:p>
      <w:pPr>
        <w:pStyle w:val="Heading1"/>
      </w:pPr>
      <w:r>
        <w:t>8. Onay ve Imzalar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Isim</w:t>
            </w:r>
          </w:p>
        </w:tc>
        <w:tc>
          <w:tcPr>
            <w:tcW w:type="dxa" w:w="2880"/>
          </w:tcPr>
          <w:p>
            <w:r>
              <w:t>Unvan</w:t>
            </w:r>
          </w:p>
        </w:tc>
        <w:tc>
          <w:tcPr>
            <w:tcW w:type="dxa" w:w="2880"/>
          </w:tcPr>
          <w:p>
            <w:r>
              <w:t>Onay Tarihi</w:t>
            </w:r>
          </w:p>
        </w:tc>
      </w:tr>
      <w:tr>
        <w:tc>
          <w:tcPr>
            <w:tcW w:type="dxa" w:w="2880"/>
          </w:tcPr>
          <w:p>
            <w:r>
              <w:t>Deniz Arslanturk</w:t>
            </w:r>
          </w:p>
        </w:tc>
        <w:tc>
          <w:tcPr>
            <w:tcW w:type="dxa" w:w="2880"/>
          </w:tcPr>
          <w:p>
            <w:r>
              <w:t>VP of Engineering</w:t>
            </w:r>
          </w:p>
        </w:tc>
        <w:tc>
          <w:tcPr>
            <w:tcW w:type="dxa" w:w="2880"/>
          </w:tcPr>
          <w:p>
            <w:r>
              <w:t>3 Haziran 2025</w:t>
            </w:r>
          </w:p>
        </w:tc>
      </w:tr>
      <w:tr>
        <w:tc>
          <w:tcPr>
            <w:tcW w:type="dxa" w:w="2880"/>
          </w:tcPr>
          <w:p>
            <w:r>
              <w:t>Ceren Korkmaz</w:t>
            </w:r>
          </w:p>
        </w:tc>
        <w:tc>
          <w:tcPr>
            <w:tcW w:type="dxa" w:w="2880"/>
          </w:tcPr>
          <w:p>
            <w:r>
              <w:t>Guvenlik Mimari</w:t>
            </w:r>
          </w:p>
        </w:tc>
        <w:tc>
          <w:tcPr>
            <w:tcW w:type="dxa" w:w="2880"/>
          </w:tcPr>
          <w:p>
            <w:r>
              <w:t>5 Haziran 2025</w:t>
            </w:r>
          </w:p>
        </w:tc>
      </w:tr>
      <w:tr>
        <w:tc>
          <w:tcPr>
            <w:tcW w:type="dxa" w:w="2880"/>
          </w:tcPr>
          <w:p>
            <w:r>
              <w:t>Tolga Bayindir</w:t>
            </w:r>
          </w:p>
        </w:tc>
        <w:tc>
          <w:tcPr>
            <w:tcW w:type="dxa" w:w="2880"/>
          </w:tcPr>
          <w:p>
            <w:r>
              <w:t>Finans Direktoru</w:t>
            </w:r>
          </w:p>
        </w:tc>
        <w:tc>
          <w:tcPr>
            <w:tcW w:type="dxa" w:w="2880"/>
          </w:tcPr>
          <w:p>
            <w:r>
              <w:t>9 Haziran 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