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8"/>
          <w:szCs w:val="38"/>
        </w:rPr>
      </w:pPr>
      <w:bookmarkStart w:colFirst="0" w:colLast="0" w:name="_4h7ezcdbfbwy" w:id="0"/>
      <w:bookmarkEnd w:id="0"/>
      <w:r w:rsidDel="00000000" w:rsidR="00000000" w:rsidRPr="00000000">
        <w:rPr>
          <w:rFonts w:ascii="Times New Roman" w:cs="Times New Roman" w:eastAsia="Times New Roman" w:hAnsi="Times New Roman"/>
          <w:sz w:val="38"/>
          <w:szCs w:val="38"/>
          <w:rtl w:val="0"/>
        </w:rPr>
        <w:t xml:space="preserve">The Mentee Handbook:</w:t>
      </w:r>
    </w:p>
    <w:p w:rsidR="00000000" w:rsidDel="00000000" w:rsidP="00000000" w:rsidRDefault="00000000" w:rsidRPr="00000000" w14:paraId="00000002">
      <w:pPr>
        <w:pStyle w:val="Title"/>
        <w:jc w:val="center"/>
        <w:rPr>
          <w:rFonts w:ascii="Times New Roman" w:cs="Times New Roman" w:eastAsia="Times New Roman" w:hAnsi="Times New Roman"/>
          <w:sz w:val="38"/>
          <w:szCs w:val="38"/>
        </w:rPr>
      </w:pPr>
      <w:bookmarkStart w:colFirst="0" w:colLast="0" w:name="_a03cz266z013" w:id="1"/>
      <w:bookmarkEnd w:id="1"/>
      <w:r w:rsidDel="00000000" w:rsidR="00000000" w:rsidRPr="00000000">
        <w:rPr>
          <w:rFonts w:ascii="Times New Roman" w:cs="Times New Roman" w:eastAsia="Times New Roman" w:hAnsi="Times New Roman"/>
          <w:sz w:val="38"/>
          <w:szCs w:val="38"/>
          <w:rtl w:val="0"/>
        </w:rPr>
        <w:t xml:space="preserve">A Guide by the Havird Lab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Havird Lab!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member of the lab, there are a few things we’ll need you to complete to comply with University policy and to help the lab get to know you better. This document will walk you through what tasks you should complete during your first few weeks in the lab. Please make a copy of this document and check off items as you go. If you have any questions about any of the items, please feel free to reach out to your mentor for assistance!</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u1t0sy1mnixi" w:id="2"/>
      <w:bookmarkEnd w:id="2"/>
      <w:r w:rsidDel="00000000" w:rsidR="00000000" w:rsidRPr="00000000">
        <w:rPr>
          <w:rFonts w:ascii="Times New Roman" w:cs="Times New Roman" w:eastAsia="Times New Roman" w:hAnsi="Times New Roman"/>
          <w:rtl w:val="0"/>
        </w:rPr>
        <w:t xml:space="preserve">Onboarding Tasks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your Name, Email, and EID to </w:t>
      </w:r>
      <w:hyperlink r:id="rId6">
        <w:r w:rsidDel="00000000" w:rsidR="00000000" w:rsidRPr="00000000">
          <w:rPr>
            <w:color w:val="0000ee"/>
            <w:u w:val="single"/>
            <w:shd w:fill="auto" w:val="clear"/>
            <w:rtl w:val="0"/>
          </w:rPr>
          <w:t xml:space="preserve">Mentee Information Sheet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blanks next to your name in this google sheet should be filled in by the time you finish all the onboarding tasks. This document will assist you in completing these tasks.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w:t>
      </w:r>
      <w:hyperlink r:id="rId7">
        <w:r w:rsidDel="00000000" w:rsidR="00000000" w:rsidRPr="00000000">
          <w:rPr>
            <w:color w:val="0000ee"/>
            <w:u w:val="single"/>
            <w:shd w:fill="auto" w:val="clear"/>
            <w:rtl w:val="0"/>
          </w:rPr>
          <w:t xml:space="preserve">Undergraduate Mentoring Plan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a copy of this document, fill it out, then send it to your mentor to complete their half.</w:t>
      </w:r>
    </w:p>
    <w:p w:rsidR="00000000" w:rsidDel="00000000" w:rsidP="00000000" w:rsidRDefault="00000000" w:rsidRPr="00000000" w14:paraId="0000000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 brief meeting with your mentor to discuss the document in person after you’ve both completed it.</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Online Training Courses: </w:t>
      </w:r>
    </w:p>
    <w:p w:rsidR="00000000" w:rsidDel="00000000" w:rsidP="00000000" w:rsidRDefault="00000000" w:rsidRPr="00000000" w14:paraId="0000000F">
      <w:pPr>
        <w:numPr>
          <w:ilvl w:val="1"/>
          <w:numId w:val="8"/>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OH 201 Laboratory Safety</w:t>
        </w:r>
      </w:hyperlink>
      <w:r w:rsidDel="00000000" w:rsidR="00000000" w:rsidRPr="00000000">
        <w:rPr>
          <w:rtl w:val="0"/>
        </w:rPr>
      </w:r>
    </w:p>
    <w:p w:rsidR="00000000" w:rsidDel="00000000" w:rsidP="00000000" w:rsidRDefault="00000000" w:rsidRPr="00000000" w14:paraId="00000010">
      <w:pPr>
        <w:numPr>
          <w:ilvl w:val="1"/>
          <w:numId w:val="8"/>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OH 202 Hazardous Waste Management</w:t>
        </w:r>
      </w:hyperlink>
      <w:r w:rsidDel="00000000" w:rsidR="00000000" w:rsidRPr="00000000">
        <w:rPr>
          <w:rtl w:val="0"/>
        </w:rPr>
      </w:r>
    </w:p>
    <w:p w:rsidR="00000000" w:rsidDel="00000000" w:rsidP="00000000" w:rsidRDefault="00000000" w:rsidRPr="00000000" w14:paraId="00000011">
      <w:pPr>
        <w:numPr>
          <w:ilvl w:val="1"/>
          <w:numId w:val="8"/>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205 Portable Fire Extinguisher Basics </w:t>
        </w:r>
      </w:hyperlink>
      <w:r w:rsidDel="00000000" w:rsidR="00000000" w:rsidRPr="00000000">
        <w:rPr>
          <w:rtl w:val="0"/>
        </w:rPr>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an onboarding/introductory meeting with Justin Havird: </w:t>
      </w:r>
      <w:hyperlink r:id="rId11">
        <w:r w:rsidDel="00000000" w:rsidR="00000000" w:rsidRPr="00000000">
          <w:rPr>
            <w:rFonts w:ascii="Times New Roman" w:cs="Times New Roman" w:eastAsia="Times New Roman" w:hAnsi="Times New Roman"/>
            <w:color w:val="1155cc"/>
            <w:sz w:val="24"/>
            <w:szCs w:val="24"/>
            <w:u w:val="single"/>
            <w:rtl w:val="0"/>
          </w:rPr>
          <w:t xml:space="preserve">jhavird@utexas.edu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&amp; complete a lab safety training with Justin</w:t>
      </w:r>
    </w:p>
    <w:p w:rsidR="00000000" w:rsidDel="00000000" w:rsidP="00000000" w:rsidRDefault="00000000" w:rsidRPr="00000000" w14:paraId="00000014">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 headshot and a short blurb about yourself to Justin to add to the website</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9418234</wp:posOffset>
                </wp:positionV>
                <wp:extent cx="7758113" cy="733425"/>
                <wp:effectExtent b="0" l="0" r="0" t="0"/>
                <wp:wrapSquare wrapText="bothSides" distB="114300" distT="114300" distL="114300" distR="114300"/>
                <wp:docPr id="3"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9418234</wp:posOffset>
                </wp:positionV>
                <wp:extent cx="7758113" cy="7334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758113" cy="733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1. your graduating class year and 2. your research interests.</w:t>
      </w:r>
    </w:p>
    <w:p w:rsidR="00000000" w:rsidDel="00000000" w:rsidP="00000000" w:rsidRDefault="00000000" w:rsidRPr="00000000" w14:paraId="00000016">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look at the current website to see what kind of information you can include in your blurb: </w:t>
      </w:r>
      <w:hyperlink r:id="rId13">
        <w:r w:rsidDel="00000000" w:rsidR="00000000" w:rsidRPr="00000000">
          <w:rPr>
            <w:rFonts w:ascii="Times New Roman" w:cs="Times New Roman" w:eastAsia="Times New Roman" w:hAnsi="Times New Roman"/>
            <w:color w:val="1155cc"/>
            <w:sz w:val="24"/>
            <w:szCs w:val="24"/>
            <w:u w:val="single"/>
            <w:rtl w:val="0"/>
          </w:rPr>
          <w:t xml:space="preserve">https://sites.cns.utexas.edu/havird/people-0</w:t>
        </w:r>
      </w:hyperlink>
      <w:r w:rsidDel="00000000" w:rsidR="00000000" w:rsidRPr="00000000">
        <w:rPr>
          <w:rtl w:val="0"/>
        </w:rPr>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whether or not to sign up for Course Credit with your mentor.</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should you get course credit? If you complete 3+ course credit hours doing research, it can count towards a biology elective course. It can make your course load lighter and we highly recommend everyone apply.</w:t>
      </w:r>
    </w:p>
    <w:p w:rsidR="00000000" w:rsidDel="00000000" w:rsidP="00000000" w:rsidRDefault="00000000" w:rsidRPr="00000000" w14:paraId="0000001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Grading for course credit: </w:t>
      </w:r>
    </w:p>
    <w:p w:rsidR="00000000" w:rsidDel="00000000" w:rsidP="00000000" w:rsidRDefault="00000000" w:rsidRPr="00000000" w14:paraId="0000001A">
      <w:pPr>
        <w:pStyle w:val="Heading3"/>
        <w:ind w:left="0" w:firstLine="720"/>
        <w:rPr>
          <w:rFonts w:ascii="Times New Roman" w:cs="Times New Roman" w:eastAsia="Times New Roman" w:hAnsi="Times New Roman"/>
          <w:color w:val="000000"/>
        </w:rPr>
      </w:pPr>
      <w:bookmarkStart w:colFirst="0" w:colLast="0" w:name="_wf2q0kv7bn3d" w:id="3"/>
      <w:bookmarkEnd w:id="3"/>
      <w:r w:rsidDel="00000000" w:rsidR="00000000" w:rsidRPr="00000000">
        <w:rPr>
          <w:rFonts w:ascii="Times New Roman" w:cs="Times New Roman" w:eastAsia="Times New Roman" w:hAnsi="Times New Roman"/>
          <w:color w:val="000000"/>
          <w:rtl w:val="0"/>
        </w:rPr>
        <w:t xml:space="preserve">How to Apply for Course Credit:</w:t>
      </w:r>
    </w:p>
    <w:p w:rsidR="00000000" w:rsidDel="00000000" w:rsidP="00000000" w:rsidRDefault="00000000" w:rsidRPr="00000000" w14:paraId="0000001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w:t>
      </w:r>
      <w:hyperlink r:id="rId14">
        <w:r w:rsidDel="00000000" w:rsidR="00000000" w:rsidRPr="00000000">
          <w:rPr>
            <w:rFonts w:ascii="Times New Roman" w:cs="Times New Roman" w:eastAsia="Times New Roman" w:hAnsi="Times New Roman"/>
            <w:color w:val="1155cc"/>
            <w:sz w:val="24"/>
            <w:szCs w:val="24"/>
            <w:u w:val="single"/>
            <w:rtl w:val="0"/>
          </w:rPr>
          <w:t xml:space="preserve">https://cns.utexas.edu/biosciences-advising-center/research-credit</w:t>
        </w:r>
      </w:hyperlink>
      <w:r w:rsidDel="00000000" w:rsidR="00000000" w:rsidRPr="00000000">
        <w:rPr>
          <w:rFonts w:ascii="Times New Roman" w:cs="Times New Roman" w:eastAsia="Times New Roman" w:hAnsi="Times New Roman"/>
          <w:sz w:val="24"/>
          <w:szCs w:val="24"/>
          <w:rtl w:val="0"/>
        </w:rPr>
        <w:t xml:space="preserve"> and select the discipline that best represents your degree or interests:</w:t>
      </w:r>
      <w:r w:rsidDel="00000000" w:rsidR="00000000" w:rsidRPr="00000000">
        <w:rPr>
          <w:rFonts w:ascii="Times New Roman" w:cs="Times New Roman" w:eastAsia="Times New Roman" w:hAnsi="Times New Roman"/>
          <w:sz w:val="24"/>
          <w:szCs w:val="24"/>
        </w:rPr>
        <w:drawing>
          <wp:inline distB="114300" distT="114300" distL="114300" distR="114300">
            <wp:extent cx="3576638" cy="1588608"/>
            <wp:effectExtent b="0" l="0" r="0" t="0"/>
            <wp:docPr id="8" name="image2.png"/>
            <a:graphic>
              <a:graphicData uri="http://schemas.openxmlformats.org/drawingml/2006/picture">
                <pic:pic>
                  <pic:nvPicPr>
                    <pic:cNvPr id="0" name="image2.png"/>
                    <pic:cNvPicPr preferRelativeResize="0"/>
                  </pic:nvPicPr>
                  <pic:blipFill>
                    <a:blip r:embed="rId15"/>
                    <a:srcRect b="7096" l="0" r="0" t="0"/>
                    <a:stretch>
                      <a:fillRect/>
                    </a:stretch>
                  </pic:blipFill>
                  <pic:spPr>
                    <a:xfrm>
                      <a:off x="0" y="0"/>
                      <a:ext cx="3576638" cy="15886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you’ve chosen your discipline, click the orange arrow in the bottom right corner. Fill out the first page</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with your mentor how many credit hours to sign up for</w:t>
      </w:r>
      <w:r w:rsidDel="00000000" w:rsidR="00000000" w:rsidRPr="00000000">
        <w:rPr>
          <w:rFonts w:ascii="Times New Roman" w:cs="Times New Roman" w:eastAsia="Times New Roman" w:hAnsi="Times New Roman"/>
          <w:sz w:val="24"/>
          <w:szCs w:val="24"/>
        </w:rPr>
        <w:drawing>
          <wp:inline distB="114300" distT="114300" distL="114300" distR="114300">
            <wp:extent cx="5490631" cy="1289019"/>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90631" cy="128901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course that matches your course credit hour: Bio 177= 1 credit hour,  Bio 277= 2 credit hours,  Bio 377= 3 credit hours.</w:t>
      </w:r>
      <w:r w:rsidDel="00000000" w:rsidR="00000000" w:rsidRPr="00000000">
        <w:rPr>
          <w:rFonts w:ascii="Times New Roman" w:cs="Times New Roman" w:eastAsia="Times New Roman" w:hAnsi="Times New Roman"/>
          <w:sz w:val="24"/>
          <w:szCs w:val="24"/>
        </w:rPr>
        <w:drawing>
          <wp:inline distB="114300" distT="114300" distL="114300" distR="114300">
            <wp:extent cx="5553075" cy="1136266"/>
            <wp:effectExtent b="0" l="0" r="0" t="0"/>
            <wp:docPr id="7" name="image1.png"/>
            <a:graphic>
              <a:graphicData uri="http://schemas.openxmlformats.org/drawingml/2006/picture">
                <pic:pic>
                  <pic:nvPicPr>
                    <pic:cNvPr id="0" name="image1.png"/>
                    <pic:cNvPicPr preferRelativeResize="0"/>
                  </pic:nvPicPr>
                  <pic:blipFill>
                    <a:blip r:embed="rId17"/>
                    <a:srcRect b="13555" l="0" r="21314" t="0"/>
                    <a:stretch>
                      <a:fillRect/>
                    </a:stretch>
                  </pic:blipFill>
                  <pic:spPr>
                    <a:xfrm>
                      <a:off x="0" y="0"/>
                      <a:ext cx="5553075" cy="1136266"/>
                    </a:xfrm>
                    <a:prstGeom prst="rect"/>
                    <a:ln/>
                  </pic:spPr>
                </pic:pic>
              </a:graphicData>
            </a:graphic>
          </wp:inline>
        </w:drawing>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9479421</wp:posOffset>
                </wp:positionV>
                <wp:extent cx="7758113" cy="733425"/>
                <wp:effectExtent b="0" l="0" r="0" t="0"/>
                <wp:wrapSquare wrapText="bothSides" distB="114300" distT="114300" distL="114300" distR="114300"/>
                <wp:docPr id="5"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9479421</wp:posOffset>
                </wp:positionV>
                <wp:extent cx="7758113" cy="73342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7758113" cy="733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Emergency Contact information to </w:t>
      </w:r>
      <w:hyperlink r:id="rId19">
        <w:r w:rsidDel="00000000" w:rsidR="00000000" w:rsidRPr="00000000">
          <w:rPr>
            <w:color w:val="0000ee"/>
            <w:u w:val="single"/>
            <w:shd w:fill="auto" w:val="clear"/>
            <w:rtl w:val="0"/>
          </w:rPr>
          <w:t xml:space="preserve">Havird Lab Emergency Contacts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9435294</wp:posOffset>
                </wp:positionV>
                <wp:extent cx="7758113" cy="733425"/>
                <wp:effectExtent b="0" l="0" r="0" t="0"/>
                <wp:wrapSquare wrapText="bothSides" distB="114300" distT="114300" distL="114300" distR="114300"/>
                <wp:docPr id="4"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9435294</wp:posOffset>
                </wp:positionV>
                <wp:extent cx="7758113" cy="73342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7758113" cy="733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remaining items to the original spreadsheet: </w:t>
      </w:r>
      <w:hyperlink r:id="rId21">
        <w:r w:rsidDel="00000000" w:rsidR="00000000" w:rsidRPr="00000000">
          <w:rPr>
            <w:color w:val="0000ee"/>
            <w:u w:val="single"/>
            <w:shd w:fill="auto" w:val="clear"/>
            <w:rtl w:val="0"/>
          </w:rPr>
          <w:t xml:space="preserve">Mentee_Information_Sheet</w:t>
        </w:r>
      </w:hyperlink>
      <w:r w:rsidDel="00000000" w:rsidR="00000000" w:rsidRPr="00000000">
        <w:rPr>
          <w:rtl w:val="0"/>
        </w:rPr>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Topic/Title</w:t>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are you doing an independent research project?</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 are you a volunteer for Justin’s lab, another lab, or a program such as a fellowship or internship? List all that apply &amp; include the name of other PI’s or programs to which you belong</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9391762</wp:posOffset>
                </wp:positionV>
                <wp:extent cx="7758113" cy="733425"/>
                <wp:effectExtent b="0" l="0" r="0" t="0"/>
                <wp:wrapSquare wrapText="bothSides" distB="114300" distT="114300" distL="114300" distR="114300"/>
                <wp:docPr id="1"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9391762</wp:posOffset>
                </wp:positionV>
                <wp:extent cx="7758113" cy="7334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7758113" cy="7334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Prospective end date, when do you expect to leave the lab?</w:t>
      </w:r>
    </w:p>
    <w:sectPr>
      <w:headerReference r:id="rId23" w:type="default"/>
      <w:footerReference r:id="rId24"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-342899</wp:posOffset>
              </wp:positionV>
              <wp:extent cx="7758113" cy="891399"/>
              <wp:effectExtent b="0" l="0" r="0" t="0"/>
              <wp:wrapSquare wrapText="bothSides" distB="114300" distT="114300" distL="114300" distR="114300"/>
              <wp:docPr id="2" name=""/>
              <a:graphic>
                <a:graphicData uri="http://schemas.microsoft.com/office/word/2010/wordprocessingGroup">
                  <wpg:wgp>
                    <wpg:cNvGrpSpPr/>
                    <wpg:grpSpPr>
                      <a:xfrm>
                        <a:off x="88275" y="3283925"/>
                        <a:ext cx="7758113" cy="891399"/>
                        <a:chOff x="88275" y="3283925"/>
                        <a:chExt cx="7531725" cy="843000"/>
                      </a:xfrm>
                    </wpg:grpSpPr>
                    <wps:wsp>
                      <wps:cNvSpPr/>
                      <wps:cNvPr id="2" name="Shape 2"/>
                      <wps:spPr>
                        <a:xfrm flipH="1" rot="10800000">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10800000">
                          <a:off x="2846200" y="3283950"/>
                          <a:ext cx="5097300" cy="8136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-342899</wp:posOffset>
              </wp:positionV>
              <wp:extent cx="7758113" cy="89139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8113" cy="89139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mailto:jhavird@utexas.edu" TargetMode="External"/><Relationship Id="rId22" Type="http://schemas.openxmlformats.org/officeDocument/2006/relationships/image" Target="media/image4.png"/><Relationship Id="rId10" Type="http://schemas.openxmlformats.org/officeDocument/2006/relationships/hyperlink" Target="https://utexas.csod.com/ui/lms-learning-details/app/course/c37f4918-b5fc-4ead-8bf5-6d7889e9162e#t=1" TargetMode="External"/><Relationship Id="rId21" Type="http://schemas.openxmlformats.org/officeDocument/2006/relationships/hyperlink" Target="https://docs.google.com/spreadsheets/d/111-eJec4S6y6lVmwSuz-j3oYMwrd4Zjxw-n0SXRkJ68/edit?usp=sharing" TargetMode="External"/><Relationship Id="rId13" Type="http://schemas.openxmlformats.org/officeDocument/2006/relationships/hyperlink" Target="https://sites.cns.utexas.edu/havird/people-0" TargetMode="External"/><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texas.csod.com/ui/lms-learning-details/app/course/4e3b9e29-ddc6-43d0-ac82-43a9476c8562#t=1" TargetMode="External"/><Relationship Id="rId15" Type="http://schemas.openxmlformats.org/officeDocument/2006/relationships/image" Target="media/image2.png"/><Relationship Id="rId14" Type="http://schemas.openxmlformats.org/officeDocument/2006/relationships/hyperlink" Target="https://cns.utexas.edu/biosciences-advising-center/research-credit"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ocs.google.com/spreadsheets/d/1Ait_VNTTxMQv2p3C8ijJqdnQtV6ayp6yDo8X1Jo_5aM/edit?usp=sharing" TargetMode="External"/><Relationship Id="rId6" Type="http://schemas.openxmlformats.org/officeDocument/2006/relationships/hyperlink" Target="https://docs.google.com/spreadsheets/d/111-eJec4S6y6lVmwSuz-j3oYMwrd4Zjxw-n0SXRkJ68/edit?usp=sharing" TargetMode="External"/><Relationship Id="rId18" Type="http://schemas.openxmlformats.org/officeDocument/2006/relationships/image" Target="media/image8.png"/><Relationship Id="rId7" Type="http://schemas.openxmlformats.org/officeDocument/2006/relationships/hyperlink" Target="https://docs.google.com/document/d/1dJIrO5zZDeJQdZTqrREKwvESHuYGbdOpL9tafD-2POg/edit?usp=sharing" TargetMode="External"/><Relationship Id="rId8" Type="http://schemas.openxmlformats.org/officeDocument/2006/relationships/hyperlink" Target="https://utexas.csod.com/ui/lms-learning-details/app/course/c4aedcec-1b80-4d8d-8a7a-a7ea4ef11e5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