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1" w:name="_GoBack"/>
      <w:bookmarkEnd w:id="1"/>
    </w:p>
    <w:p>
      <w:pPr>
        <w:pStyle w:val="2"/>
        <w:jc w:val="center"/>
      </w:pPr>
      <w:bookmarkStart w:id="0" w:name="OLE_LINK1"/>
      <w:r>
        <w:rPr>
          <w:rFonts w:hint="eastAsia"/>
        </w:rPr>
        <w:t>天桥艺巢・种子计划建筑设计竞赛参赛说明</w:t>
      </w:r>
    </w:p>
    <w:p>
      <w:pPr>
        <w:numPr>
          <w:ilvl w:val="0"/>
          <w:numId w:val="1"/>
        </w:numPr>
        <w:spacing w:line="700" w:lineRule="exact"/>
        <w:ind w:left="425" w:hanging="425"/>
        <w:outlineLvl w:val="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竞赛背景</w:t>
      </w:r>
    </w:p>
    <w:p>
      <w:pPr>
        <w:spacing w:line="700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天桥历史文化街区东起铺陈市胡同、西至阡儿胡同，南起永安路、北至珠市口西大街，总占地面积0.224平方千米。自 2019 年起，天桥历史文化街区逐步开展腾退利用工作，在街区环境改善方面已取得显著成效。留学路、铺陈市、校尉营、鹞儿胡同的环境已得到提升，当前正在改造的赵锥子胡同已初步形成小微艺术馆与工作室群落。为构建地区生活与生产可持续发展的良好生态，聚焦持续实施天桥艺巢计划，进一步开展腾退资源主题街区的的打造。本次竞赛选取5处均位于天桥历史文化街区内院落，旨在征集富有创意、具备前瞻性与落地性的建筑及空间设计方案。我们期望通过设计的力量，为天桥历史文化街区注入新的活力，探索历史文脉保护与创新功能植入的共生模式，打造新旧对话、共荣共生的城市更新典范。</w:t>
      </w:r>
    </w:p>
    <w:p>
      <w:pPr>
        <w:spacing w:line="700" w:lineRule="exact"/>
        <w:outlineLvl w:val="0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numPr>
          <w:ilvl w:val="0"/>
          <w:numId w:val="1"/>
        </w:numPr>
        <w:spacing w:line="700" w:lineRule="exact"/>
        <w:outlineLvl w:val="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基地概况</w:t>
      </w:r>
    </w:p>
    <w:p>
      <w:pPr>
        <w:spacing w:line="700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  <w:highlight w:val="yellow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本次竞赛提供5处可选地块，均位于北京市西城区天桥街道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历史文化街区传统胡同平房区内。</w:t>
      </w:r>
    </w:p>
    <w:p>
      <w:pPr>
        <w:spacing w:line="700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参赛者可根据自身设计兴趣与专长，任选其中一个或多个基地进行设计。具体各基地任务书等资料请于下载的竞赛资料包中查看。</w:t>
      </w:r>
    </w:p>
    <w:p>
      <w:pPr>
        <w:numPr>
          <w:ilvl w:val="0"/>
          <w:numId w:val="1"/>
        </w:numPr>
        <w:spacing w:line="700" w:lineRule="exact"/>
        <w:ind w:left="425" w:hanging="425"/>
        <w:outlineLvl w:val="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设计要求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核心设计原则：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1.文脉尊重：设计方案必须充分尊重天桥街区的历史风貌、胡同肌理、院落空间尺度和传统建筑特色。鼓励对有价值的历史元素进行创造性保护和利用。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2.创新性：在满足基本功能需求的前提下，</w:t>
      </w:r>
      <w:r>
        <w:rPr>
          <w:rFonts w:ascii="仿宋_GB2312" w:eastAsia="仿宋_GB2312"/>
          <w:sz w:val="28"/>
        </w:rPr>
        <w:t>参赛</w:t>
      </w:r>
      <w:r>
        <w:rPr>
          <w:rFonts w:hint="eastAsia" w:ascii="仿宋_GB2312" w:eastAsia="仿宋_GB2312"/>
          <w:sz w:val="28"/>
        </w:rPr>
        <w:t>设计作品</w:t>
      </w:r>
      <w:r>
        <w:rPr>
          <w:rFonts w:ascii="仿宋_GB2312" w:eastAsia="仿宋_GB2312"/>
          <w:sz w:val="28"/>
        </w:rPr>
        <w:t>应</w:t>
      </w:r>
      <w:r>
        <w:rPr>
          <w:rFonts w:hint="eastAsia" w:ascii="仿宋_GB2312" w:eastAsia="仿宋_GB2312"/>
          <w:sz w:val="28"/>
        </w:rPr>
        <w:t>为</w:t>
      </w:r>
      <w:r>
        <w:rPr>
          <w:rFonts w:ascii="仿宋_GB2312" w:eastAsia="仿宋_GB2312"/>
          <w:sz w:val="28"/>
        </w:rPr>
        <w:t>有特色</w:t>
      </w:r>
      <w:r>
        <w:rPr>
          <w:rFonts w:hint="eastAsia" w:ascii="仿宋_GB2312" w:eastAsia="仿宋_GB2312"/>
          <w:sz w:val="28"/>
        </w:rPr>
        <w:t>，</w:t>
      </w:r>
      <w:r>
        <w:rPr>
          <w:rFonts w:ascii="仿宋_GB2312" w:eastAsia="仿宋_GB2312"/>
          <w:sz w:val="28"/>
        </w:rPr>
        <w:t>设计理念具有创新性，在空间设计</w:t>
      </w:r>
      <w:r>
        <w:rPr>
          <w:rFonts w:hint="eastAsia" w:ascii="仿宋_GB2312" w:eastAsia="仿宋_GB2312"/>
          <w:sz w:val="28"/>
        </w:rPr>
        <w:t>和未来运营中能</w:t>
      </w:r>
      <w:r>
        <w:rPr>
          <w:rFonts w:ascii="仿宋_GB2312" w:eastAsia="仿宋_GB2312"/>
          <w:sz w:val="28"/>
        </w:rPr>
        <w:t>形成有西城特色的文化体验，推动西城历史文脉与市民生活的深度链接，塑造兼具人文温度与时代创意的城市新名片。</w:t>
      </w:r>
    </w:p>
    <w:p>
      <w:pPr>
        <w:spacing w:line="360" w:lineRule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3.落地及可持续性：项目需满足</w:t>
      </w:r>
      <w:r>
        <w:rPr>
          <w:rFonts w:hint="eastAsia" w:ascii="仿宋_GB2312" w:eastAsia="仿宋_GB2312"/>
          <w:sz w:val="28"/>
        </w:rPr>
        <w:t>《北京城市总体规划（2</w:t>
      </w:r>
      <w:r>
        <w:rPr>
          <w:rFonts w:ascii="仿宋_GB2312" w:eastAsia="仿宋_GB2312"/>
          <w:sz w:val="28"/>
        </w:rPr>
        <w:t>016年</w:t>
      </w:r>
      <w:r>
        <w:rPr>
          <w:rFonts w:hint="eastAsia" w:ascii="仿宋_GB2312" w:eastAsia="仿宋_GB2312"/>
          <w:sz w:val="28"/>
        </w:rPr>
        <w:t>-</w:t>
      </w:r>
      <w:r>
        <w:rPr>
          <w:rFonts w:ascii="仿宋_GB2312" w:eastAsia="仿宋_GB2312"/>
          <w:sz w:val="28"/>
        </w:rPr>
        <w:t>2030年</w:t>
      </w:r>
      <w:r>
        <w:rPr>
          <w:rFonts w:hint="eastAsia" w:ascii="仿宋_GB2312" w:eastAsia="仿宋_GB2312"/>
          <w:sz w:val="28"/>
        </w:rPr>
        <w:t>）》及《首都功能核心区控制性详细规划》中的相关要求，充分结合西城区街区更新政策与现状基础资源条件重在实施，为项目落地提供切实可行的支撑。鼓励采用绿色、低碳、环保的设计策略和材料，考虑节能、采光、</w:t>
      </w:r>
      <w:r>
        <w:rPr>
          <w:rFonts w:hint="eastAsia" w:ascii="仿宋_GB2312" w:hAnsi="仿宋_GB2312" w:eastAsia="仿宋_GB2312" w:cs="仿宋_GB2312"/>
          <w:sz w:val="28"/>
          <w:szCs w:val="28"/>
        </w:rPr>
        <w:t>通风、雨水收集等生态技术，实现建筑的可持续发展。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 社区共生：设计应考虑与周边社区的关系，避免形成封闭的“孤岛”。鼓励创造积极的城市界面，提供可与市民共享的开放或半开放空间，促进新业态与社区生活的融合。</w:t>
      </w:r>
    </w:p>
    <w:p>
      <w:pPr>
        <w:numPr>
          <w:ilvl w:val="0"/>
          <w:numId w:val="1"/>
        </w:numPr>
        <w:spacing w:line="700" w:lineRule="exact"/>
        <w:ind w:left="425" w:hanging="425"/>
        <w:outlineLvl w:val="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成果要求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参赛者需提交以下电子版成果文件：</w:t>
      </w:r>
    </w:p>
    <w:p>
      <w:pPr>
        <w:spacing w:line="700" w:lineRule="exact"/>
        <w:outlineLvl w:val="1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  设计说明（PDF）：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阐述设计理念、创意构思、对场地文脉的回应、功能布局策略、材料与技术选择等。（不超过1000字）</w:t>
      </w:r>
    </w:p>
    <w:p>
      <w:pPr>
        <w:spacing w:line="700" w:lineRule="exact"/>
        <w:outlineLvl w:val="1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  技术图纸（JPG/PDF）：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总平面图（需体现与周边胡同、建筑的关系）简要的经济技术指标： 包括但不限于：总建筑面积、各功能面积分配、建筑高度、院落面积等。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平面图、主要立面图、剖面图（至少1个，应能清晰表达空间关系与结构逻辑）能表达设计概念的分析图（如概念生成、流线、功能、景观等，比例自定，但需标注清晰）</w:t>
      </w:r>
    </w:p>
    <w:p>
      <w:pPr>
        <w:spacing w:line="700" w:lineRule="exact"/>
        <w:outlineLvl w:val="1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  效果图（JPG）：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外部透视效果图至少2张，需充分表达建筑与胡同街巷的关系、主要出入口设计、材料质感等。内部空间效果图至少2张，表达核心功能空间的氛围。</w:t>
      </w:r>
    </w:p>
    <w:p>
      <w:pPr>
        <w:spacing w:line="700" w:lineRule="exact"/>
        <w:outlineLvl w:val="1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  报名信息文件（PDF）：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团队信息（姓名、单位/学校、主创设计师简介）、联系方式（电话、邮箱）、所选设计的地块编号。此文件需独立提交，不得在图纸中出现任何可识别作者身份的信息。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numPr>
          <w:ilvl w:val="0"/>
          <w:numId w:val="1"/>
        </w:numPr>
        <w:spacing w:line="700" w:lineRule="exact"/>
        <w:ind w:left="425" w:hanging="425"/>
        <w:outlineLvl w:val="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评审标准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 创意性与概念（30%）：设计概念的原创性、艺术性和前瞻性。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 文脉回应与场所精神（25%）：对天桥历史文化和胡同院落空间特色的理解、尊重与创新性回应。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 功能合理性与空间品质（25%）： 功能布局的合理性、流线的流畅性、空间体验的丰富性与舒适度。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 落地性与可持续性（20%）：方案的技术可行性、适用于工程的现行有效的国家标准、行业标准、工程所在地的地方性标准，以及相应的规范、规程等。建造的经济性、材料选择的合理性以及对生态环保策略的考量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（详见附录）</w:t>
      </w:r>
      <w:bookmarkEnd w:id="0"/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outlineLvl w:val="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附录</w:t>
      </w:r>
    </w:p>
    <w:p>
      <w:pPr>
        <w:spacing w:line="700" w:lineRule="exact"/>
        <w:rPr>
          <w:rFonts w:ascii="仿宋_GB2312" w:hAnsi="仿宋_GB2312" w:eastAsia="仿宋_GB2312" w:cs="仿宋_GB2312"/>
          <w:b/>
          <w:bCs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</w:rPr>
        <w:t>基地A任务书</w:t>
      </w:r>
    </w:p>
    <w:p>
      <w:pPr>
        <w:numPr>
          <w:ilvl w:val="0"/>
          <w:numId w:val="2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平面图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2626995</wp:posOffset>
                </wp:positionV>
                <wp:extent cx="134620" cy="76200"/>
                <wp:effectExtent l="0" t="0" r="0" b="2540"/>
                <wp:wrapNone/>
                <wp:docPr id="7" name="等腰三角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3568700" y="4902835"/>
                          <a:ext cx="134620" cy="76200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78.5pt;margin-top:206.85pt;height:6pt;width:10.6pt;rotation:5898240f;z-index:251664384;v-text-anchor:middle;mso-width-relative:page;mso-height-relative:page;" fillcolor="#E54C5E [3209]" filled="t" stroked="f" coordsize="21600,21600" o:gfxdata="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W&#10;AAAAZHJzL1BLAQIUABQAAAAIAIdO4kB/uGNb3QAAAAsBAAAPAAAAAAAAAAEAIAAAADgAAABkcnMv&#10;ZG93bnJldi54bWxQSwECFAAUAAAACACHTuJAAcO2yJMCAADwBAAADgAAAAAAAAABACAAAABCAQAA&#10;ZHJzL2Uyb0RvYy54bWxQSwUGAAAAAAYABgBZAQAARwY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28"/>
          <w:szCs w:val="28"/>
        </w:rPr>
        <w:t>基地位于天桥街道胡同平房区内，占地面积约86平方米，建筑面积约54平方米。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-106680</wp:posOffset>
            </wp:positionH>
            <wp:positionV relativeFrom="paragraph">
              <wp:posOffset>104140</wp:posOffset>
            </wp:positionV>
            <wp:extent cx="5331460" cy="3803015"/>
            <wp:effectExtent l="0" t="0" r="2540" b="6985"/>
            <wp:wrapTopAndBottom/>
            <wp:docPr id="2" name="图片 1" descr="C:/Users/JJ/Desktop/A.pn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/Users/JJ/Desktop/A.pngA"/>
                    <pic:cNvPicPr>
                      <a:picLocks noChangeAspect="1"/>
                    </pic:cNvPicPr>
                  </pic:nvPicPr>
                  <pic:blipFill>
                    <a:blip r:embed="rId4"/>
                    <a:srcRect l="159" r="159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2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业态功能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小型餐饮店，可用于咖啡、简餐、茶饮等轻型餐饮。设计师可在满足基本需求的前提下，提出复合型、创新性的功能组合与空间叙事。</w:t>
      </w:r>
    </w:p>
    <w:p>
      <w:pPr>
        <w:numPr>
          <w:ilvl w:val="0"/>
          <w:numId w:val="2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设计要求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餐饮设计需重点考虑对外商业界面（如橱窗、室外座区）的吸引力、内部顾客流线与员工流线、食品操作区的合规性以及仓储物流。建筑高度不得超过4.5米，必须为坡屋顶，不得增设地下室等空间。</w:t>
      </w: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p>
      <w:pPr>
        <w:spacing w:line="700" w:lineRule="exact"/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</w:rPr>
        <w:t>基地B任务书</w:t>
      </w:r>
    </w:p>
    <w:p>
      <w:pPr>
        <w:numPr>
          <w:ilvl w:val="0"/>
          <w:numId w:val="3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平面图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3455670</wp:posOffset>
                </wp:positionH>
                <wp:positionV relativeFrom="paragraph">
                  <wp:posOffset>2035175</wp:posOffset>
                </wp:positionV>
                <wp:extent cx="134620" cy="76200"/>
                <wp:effectExtent l="0" t="0" r="0" b="2540"/>
                <wp:wrapNone/>
                <wp:docPr id="9" name="等腰三角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4620" cy="76200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272.1pt;margin-top:160.25pt;height:6pt;width:10.6pt;rotation:-5898240f;z-index:251666432;v-text-anchor:middle;mso-width-relative:page;mso-height-relative:page;" fillcolor="#E54C5E [3209]" filled="t" stroked="f" coordsize="21600,21600" o:gfxdata="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BYAAABkcnMvUEsBAhQAFAAA&#10;AAgAh07iQPieGHLbAAAACwEAAA8AAAAAAAAAAQAgAAAAOAAAAGRycy9kb3ducmV2LnhtbFBLAQIU&#10;ABQAAAAIAIdO4kCuMhzihQIAAOUEAAAOAAAAAAAAAAEAIAAAAEABAABkcnMvZTJvRG9jLnhtbFBL&#10;BQYAAAAABgAGAFkBAAA3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2179955</wp:posOffset>
                </wp:positionV>
                <wp:extent cx="134620" cy="76200"/>
                <wp:effectExtent l="0" t="0" r="2540" b="0"/>
                <wp:wrapNone/>
                <wp:docPr id="8" name="等腰三角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76200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93.8pt;margin-top:171.65pt;height:6pt;width:10.6pt;z-index:251665408;v-text-anchor:middle;mso-width-relative:page;mso-height-relative:page;" fillcolor="#E54C5E [3209]" filled="t" stroked="f" coordsize="21600,21600" o:gfxdata="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BYAAABkcnMvUEsBAhQAFAAAAAgAh07i&#10;QAu6oUzcAAAACwEAAA8AAAAAAAAAAQAgAAAAOAAAAGRycy9kb3ducmV2LnhtbFBLAQIUABQAAAAI&#10;AIdO4kCrtr2vfgIAANYEAAAOAAAAAAAAAAEAIAAAAEEBAABkcnMvZTJvRG9jLnhtbFBLBQYAAAAA&#10;BgAGAFkBAAAx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30480</wp:posOffset>
            </wp:positionV>
            <wp:extent cx="5331460" cy="3803015"/>
            <wp:effectExtent l="0" t="0" r="2540" b="6985"/>
            <wp:wrapTopAndBottom/>
            <wp:docPr id="3" name="图片 1" descr="C:/Users/JJ/Desktop/B.pn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C:/Users/JJ/Desktop/B.pngB"/>
                    <pic:cNvPicPr>
                      <a:picLocks noChangeAspect="1"/>
                    </pic:cNvPicPr>
                  </pic:nvPicPr>
                  <pic:blipFill>
                    <a:blip r:embed="rId5"/>
                    <a:srcRect l="284" r="284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28"/>
          <w:szCs w:val="28"/>
        </w:rPr>
        <w:t>基地位于天桥街道胡同平房区内，占地面积约183平方米，建筑面积约162平方米。</w:t>
      </w:r>
    </w:p>
    <w:p>
      <w:pPr>
        <w:numPr>
          <w:ilvl w:val="0"/>
          <w:numId w:val="3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业态功能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工坊及展示，可用于艺术创作工作室的小型展示，同时兼顾文化创意类工作办公。设计师可在满足基本需求的前提下，提出复合型、创新性的功能组合与空间叙事。</w:t>
      </w:r>
    </w:p>
    <w:p>
      <w:pPr>
        <w:numPr>
          <w:ilvl w:val="0"/>
          <w:numId w:val="3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设计要求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需平衡开放的展示区域与相对私密的办公区域，实现动、静分离。设计应体现文化机构的公共性和专业性。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建筑高度不得超过4.5米，必须为坡屋顶，不得增设地下室等空间。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</w:rPr>
        <w:t>基地C任务书</w:t>
      </w:r>
    </w:p>
    <w:p>
      <w:pPr>
        <w:numPr>
          <w:ilvl w:val="0"/>
          <w:numId w:val="4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平面图</w:t>
      </w:r>
    </w:p>
    <w:p>
      <w:pPr>
        <w:spacing w:line="700" w:lineRule="exact"/>
        <w:rPr>
          <w:rFonts w:ascii="仿宋_GB2312" w:hAnsi="仿宋_GB2312" w:eastAsia="仿宋_GB2312" w:cs="仿宋_GB2312"/>
          <w:sz w:val="30"/>
          <w:szCs w:val="30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2505710</wp:posOffset>
                </wp:positionV>
                <wp:extent cx="134620" cy="76200"/>
                <wp:effectExtent l="4445" t="0" r="10795" b="5080"/>
                <wp:wrapNone/>
                <wp:docPr id="10" name="等腰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60000">
                          <a:off x="0" y="0"/>
                          <a:ext cx="134620" cy="76200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90.15pt;margin-top:197.3pt;height:6pt;width:10.6pt;rotation:5636096f;z-index:251667456;v-text-anchor:middle;mso-width-relative:page;mso-height-relative:page;" fillcolor="#E54C5E [3209]" filled="t" stroked="f" coordsize="21600,21600" o:gfxdata="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BYAAABkcnMvUEsBAhQA&#10;FAAAAAgAh07iQK7uy6PcAAAACwEAAA8AAAAAAAAAAQAgAAAAOAAAAGRycy9kb3ducmV2LnhtbFBL&#10;AQIUABQAAAAIAIdO4kCoT+DlhwIAAOYEAAAOAAAAAAAAAAEAIAAAAEEBAABkcnMvZTJvRG9jLnht&#10;bFBLBQYAAAAABgAGAFkBAAA6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30480</wp:posOffset>
            </wp:positionV>
            <wp:extent cx="5331460" cy="3803015"/>
            <wp:effectExtent l="0" t="0" r="2540" b="6985"/>
            <wp:wrapTopAndBottom/>
            <wp:docPr id="4" name="图片 1" descr="C:/Users/JJ/Desktop/C.png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C:/Users/JJ/Desktop/C.pngC"/>
                    <pic:cNvPicPr>
                      <a:picLocks noChangeAspect="1"/>
                    </pic:cNvPicPr>
                  </pic:nvPicPr>
                  <pic:blipFill>
                    <a:blip r:embed="rId6"/>
                    <a:srcRect l="234" r="234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28"/>
          <w:szCs w:val="28"/>
        </w:rPr>
        <w:t>基地位于天桥街道胡同平房区内，占地面积约340平方米，建筑面积约179平方米。</w:t>
      </w:r>
    </w:p>
    <w:p>
      <w:pPr>
        <w:numPr>
          <w:ilvl w:val="0"/>
          <w:numId w:val="4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业态功能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人才公寓，主要用于吸引创意人才入驻的短期或长期公寓。设计师可在满足基本需求的前提下，提出复合型、创新性的功能组合与空间叙事。</w:t>
      </w:r>
    </w:p>
    <w:p>
      <w:pPr>
        <w:numPr>
          <w:ilvl w:val="0"/>
          <w:numId w:val="4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设计要求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需设计若干完整的居住单元，包含起居、睡眠、卫浴及简易厨房功能。强调空间的高效利用、居住的舒适性与私密性，同时避免对邻居造成干扰。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建筑高度不得超过4.5米，必须为坡屋顶，不得增设地下室等空间，基地内树木必须保留。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</w:rPr>
        <w:t>基地D任务书</w:t>
      </w:r>
    </w:p>
    <w:p>
      <w:pPr>
        <w:numPr>
          <w:ilvl w:val="0"/>
          <w:numId w:val="5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平面图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2588260</wp:posOffset>
                </wp:positionH>
                <wp:positionV relativeFrom="paragraph">
                  <wp:posOffset>1931035</wp:posOffset>
                </wp:positionV>
                <wp:extent cx="134620" cy="76200"/>
                <wp:effectExtent l="0" t="0" r="5080" b="15240"/>
                <wp:wrapNone/>
                <wp:docPr id="11" name="等腰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60000">
                          <a:off x="0" y="0"/>
                          <a:ext cx="134620" cy="76200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203.8pt;margin-top:152.05pt;height:6pt;width:10.6pt;rotation:-262144f;z-index:251668480;v-text-anchor:middle;mso-width-relative:page;mso-height-relative:page;" fillcolor="#E54C5E [3209]" filled="t" stroked="f" coordsize="21600,21600" o:gfxdata="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WAAAAZHJzL1BLAQIU&#10;ABQAAAAIAIdO4kBRiyn/2gAAAAsBAAAPAAAAAAAAAAEAIAAAADgAAABkcnMvZG93bnJldi54bWxQ&#10;SwECFAAUAAAACACHTuJAbYwv4IoCAADnBAAADgAAAAAAAAABACAAAAA/AQAAZHJzL2Uyb0RvYy54&#10;bWxQSwUGAAAAAAYABgBZAQAAOwY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30480</wp:posOffset>
            </wp:positionV>
            <wp:extent cx="5331460" cy="3803015"/>
            <wp:effectExtent l="0" t="0" r="2540" b="6985"/>
            <wp:wrapTopAndBottom/>
            <wp:docPr id="5" name="图片 1" descr="C:/Users/JJ/Desktop/D.png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C:/Users/JJ/Desktop/D.pngD"/>
                    <pic:cNvPicPr>
                      <a:picLocks noChangeAspect="1"/>
                    </pic:cNvPicPr>
                  </pic:nvPicPr>
                  <pic:blipFill>
                    <a:blip r:embed="rId7"/>
                    <a:srcRect l="250" r="250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28"/>
          <w:szCs w:val="28"/>
        </w:rPr>
        <w:t>基地位于天桥街道胡同平房区内，建筑面积约329平方米。</w:t>
      </w:r>
    </w:p>
    <w:p>
      <w:pPr>
        <w:numPr>
          <w:ilvl w:val="0"/>
          <w:numId w:val="5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业态功能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轻餐零售、复合功能空间，可用于咖啡、简餐、茶饮等轻型餐饮，同时可用于特色商品、文化衍生品、手工艺品等零售。设计师可在满足基本需求的前提下，提出复合型、创新性的功能组合与空间叙事。</w:t>
      </w:r>
    </w:p>
    <w:p>
      <w:pPr>
        <w:numPr>
          <w:ilvl w:val="0"/>
          <w:numId w:val="5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设计要求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设计需重点考虑对外商业界面（如橱窗、室外座区）的吸引力、内部顾客流线与员工流线、食品操作区的合规性以及仓储物流。建筑高度不得超过4.5米，必须为坡屋顶，不得增设地下室等空间，基地内树木必须保留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</w:p>
    <w:p>
      <w:pPr>
        <w:spacing w:line="700" w:lineRule="exact"/>
        <w:rPr>
          <w:rFonts w:ascii="仿宋_GB2312" w:hAnsi="仿宋_GB2312" w:eastAsia="仿宋_GB2312" w:cs="仿宋_GB2312"/>
          <w:b/>
          <w:bCs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</w:rPr>
        <w:t>基地E任务书</w:t>
      </w:r>
    </w:p>
    <w:p>
      <w:pPr>
        <w:numPr>
          <w:ilvl w:val="0"/>
          <w:numId w:val="6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平面图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1532255</wp:posOffset>
                </wp:positionV>
                <wp:extent cx="134620" cy="76200"/>
                <wp:effectExtent l="0" t="0" r="0" b="2540"/>
                <wp:wrapNone/>
                <wp:docPr id="12" name="等腰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4620" cy="76200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96.5pt;margin-top:120.65pt;height:6pt;width:10.6pt;rotation:-5898240f;z-index:251669504;v-text-anchor:middle;mso-width-relative:page;mso-height-relative:page;" fillcolor="#E54C5E [3209]" filled="t" stroked="f" coordsize="21600,21600" o:gfxdata="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BYAAABkcnMvUEsBAhQAFAAA&#10;AAgAh07iQEOntg7bAAAACwEAAA8AAAAAAAAAAQAgAAAAOAAAAGRycy9kb3ducmV2LnhtbFBLAQIU&#10;ABQAAAAIAIdO4kDGyQ3IhQIAAOcEAAAOAAAAAAAAAAEAIAAAAEABAABkcnMvZTJvRG9jLnhtbFBL&#10;BQYAAAAABgAGAFkBAAA3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30480</wp:posOffset>
            </wp:positionV>
            <wp:extent cx="5331460" cy="3803015"/>
            <wp:effectExtent l="0" t="0" r="2540" b="6985"/>
            <wp:wrapTopAndBottom/>
            <wp:docPr id="6" name="图片 1" descr="C:/Users/JJ/Desktop/E.p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C:/Users/JJ/Desktop/E.pngE"/>
                    <pic:cNvPicPr>
                      <a:picLocks noChangeAspect="1"/>
                    </pic:cNvPicPr>
                  </pic:nvPicPr>
                  <pic:blipFill>
                    <a:blip r:embed="rId8"/>
                    <a:srcRect l="200" r="200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28"/>
          <w:szCs w:val="28"/>
        </w:rPr>
        <w:t>基地位于天桥街道胡同平房区内，占地面积约310平方米，建筑面积约198平方米。</w:t>
      </w:r>
    </w:p>
    <w:p>
      <w:pPr>
        <w:numPr>
          <w:ilvl w:val="0"/>
          <w:numId w:val="6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业态功能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办公和展示，可用于艺术创作工作室的小型展示，同时兼顾文化创意类工作办公。设计师可在满足基本需求的前提下，提出复合型、创新性的功能组合与空间叙事。</w:t>
      </w:r>
    </w:p>
    <w:p>
      <w:pPr>
        <w:numPr>
          <w:ilvl w:val="0"/>
          <w:numId w:val="6"/>
        </w:num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设计要求</w:t>
      </w:r>
    </w:p>
    <w:p>
      <w:pPr>
        <w:spacing w:line="70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需平衡开放的展示区域与相对私密的办公区域，实现动、静分离。设计应体现文化机构的公共性和专业性。</w:t>
      </w:r>
    </w:p>
    <w:p>
      <w:pPr>
        <w:spacing w:line="700" w:lineRule="exact"/>
        <w:jc w:val="both"/>
        <w:rPr>
          <w:rFonts w:ascii="仿宋_GB2312" w:hAnsi="仿宋_GB2312" w:eastAsia="仿宋_GB2312" w:cs="仿宋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仿宋_GB2312">
    <w:panose1 w:val="02010609030101010101"/>
    <w:charset w:val="86"/>
    <w:family w:val="modern"/>
    <w:pitch w:val="default"/>
    <w:sig w:usb0="00000000" w:usb1="00000000" w:usb2="00000000" w:usb3="00000000" w:csb0="000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E5652"/>
    <w:multiLevelType w:val="singleLevel"/>
    <w:tmpl w:val="8DCE565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7F43E38"/>
    <w:multiLevelType w:val="singleLevel"/>
    <w:tmpl w:val="A7F43E3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FE48EE08"/>
    <w:multiLevelType w:val="singleLevel"/>
    <w:tmpl w:val="FE48EE0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786FDF8"/>
    <w:multiLevelType w:val="singleLevel"/>
    <w:tmpl w:val="1786FDF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D005E96"/>
    <w:multiLevelType w:val="singleLevel"/>
    <w:tmpl w:val="5D005E9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E1B9CCB"/>
    <w:multiLevelType w:val="singleLevel"/>
    <w:tmpl w:val="6E1B9CC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4ODY2MmFkYTk5Njc0MjFhZjg0YjZlY2Q0ZmZkMzcifQ=="/>
  </w:docVars>
  <w:rsids>
    <w:rsidRoot w:val="41614A48"/>
    <w:rsid w:val="002B0D4D"/>
    <w:rsid w:val="004E2F5A"/>
    <w:rsid w:val="00CE2C99"/>
    <w:rsid w:val="04BA64C7"/>
    <w:rsid w:val="05700274"/>
    <w:rsid w:val="06330042"/>
    <w:rsid w:val="0A553541"/>
    <w:rsid w:val="0EB21FBD"/>
    <w:rsid w:val="10134CDE"/>
    <w:rsid w:val="119A0366"/>
    <w:rsid w:val="12E45FD9"/>
    <w:rsid w:val="13D73700"/>
    <w:rsid w:val="161974FD"/>
    <w:rsid w:val="17F6DA59"/>
    <w:rsid w:val="19FE7599"/>
    <w:rsid w:val="1C250273"/>
    <w:rsid w:val="1EE67A31"/>
    <w:rsid w:val="20FA27D6"/>
    <w:rsid w:val="213968B3"/>
    <w:rsid w:val="2C9A25B7"/>
    <w:rsid w:val="2DDF4725"/>
    <w:rsid w:val="2E0301B9"/>
    <w:rsid w:val="31064879"/>
    <w:rsid w:val="31E43B91"/>
    <w:rsid w:val="32D53497"/>
    <w:rsid w:val="33401B02"/>
    <w:rsid w:val="34E02B31"/>
    <w:rsid w:val="371D64FB"/>
    <w:rsid w:val="3E157CEF"/>
    <w:rsid w:val="3EF20030"/>
    <w:rsid w:val="3FAA7E06"/>
    <w:rsid w:val="41614A48"/>
    <w:rsid w:val="474209D2"/>
    <w:rsid w:val="48EE207F"/>
    <w:rsid w:val="4AE747C1"/>
    <w:rsid w:val="50884CA5"/>
    <w:rsid w:val="57B06063"/>
    <w:rsid w:val="58457605"/>
    <w:rsid w:val="587522E4"/>
    <w:rsid w:val="5C9507AC"/>
    <w:rsid w:val="6E0B0643"/>
    <w:rsid w:val="73CB5BD5"/>
    <w:rsid w:val="745443C6"/>
    <w:rsid w:val="761A519B"/>
    <w:rsid w:val="76FF5F1E"/>
    <w:rsid w:val="786A69A0"/>
    <w:rsid w:val="7D561DFB"/>
    <w:rsid w:val="7E665B05"/>
    <w:rsid w:val="EBCAB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character" w:customStyle="1" w:styleId="9">
    <w:name w:val="页眉 字符"/>
    <w:basedOn w:val="7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438</Words>
  <Characters>2497</Characters>
  <Lines>20</Lines>
  <Paragraphs>5</Paragraphs>
  <TotalTime>88</TotalTime>
  <ScaleCrop>false</ScaleCrop>
  <LinksUpToDate>false</LinksUpToDate>
  <CharactersWithSpaces>2930</CharactersWithSpaces>
  <Application>WPS Office_5.3.0.7863_F1E327BC-269C-435d-A152-05C5408002CA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2025-08-20T23:35:00Z</dcterms:created>
  <dc:creator>Charles</dc:creator>
  <cp:lastModifiedBy>有酒</cp:lastModifiedBy>
  <dcterms:modified xsi:type="dcterms:W3CDTF">2025-09-01T21:06:17Z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2052-5.3.0.7863</vt:lpwstr>
  </property>
  <property fmtid="{D5CDD505-2E9C-101B-9397-08002B2CF9AE}" pid="3" name="ICV">
    <vt:lpwstr>C48E9C638F6B42DF499AB568139B46EC_43</vt:lpwstr>
  </property>
  <property fmtid="{D5CDD505-2E9C-101B-9397-08002B2CF9AE}" pid="4" name="KSOTemplateDocerSaveRecord">
    <vt:lpwstr>eyJoZGlkIjoiNjQ3YjhiZDNlZDczNTBiYTkzZDNjMzY5MDczMTI4NzkiLCJ1c2VySWQiOiIyNzQzNjgyODYifQ==</vt:lpwstr>
  </property>
</Properties>
</file>